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Patrick </w:t>
      </w:r>
      <w:proofErr w:type="spellStart"/>
      <w:proofErr w:type="gramStart"/>
      <w:r>
        <w:rPr>
          <w:rFonts w:ascii="Times New Roman" w:eastAsia="Times New Roman" w:hAnsi="Times New Roman" w:cs="Times New Roman"/>
          <w:sz w:val="24"/>
          <w:szCs w:val="24"/>
        </w:rPr>
        <w:t>R.Sagum</w:t>
      </w:r>
      <w:proofErr w:type="spellEnd"/>
      <w:proofErr w:type="gramEnd"/>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rsidR="00F5418A" w:rsidRDefault="00846432">
      <w:pPr>
        <w:spacing w:after="0" w:line="480" w:lineRule="auto"/>
        <w:jc w:val="both"/>
        <w:rPr>
          <w:rFonts w:ascii="Times New Roman" w:eastAsia="Times New Roman" w:hAnsi="Times New Roman" w:cs="Times New Roman"/>
          <w:sz w:val="24"/>
          <w:szCs w:val="24"/>
        </w:rPr>
      </w:pPr>
      <w: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Default="00846432">
      <w:pPr>
        <w:spacing w:after="0" w:line="480" w:lineRule="auto"/>
        <w:ind w:firstLine="720"/>
        <w:jc w:val="both"/>
        <w:rPr>
          <w:rFonts w:ascii="Times New Roman" w:eastAsia="Times New Roman" w:hAnsi="Times New Roman" w:cs="Times New Roman"/>
          <w:sz w:val="24"/>
          <w:szCs w:val="24"/>
        </w:rPr>
      </w:pPr>
      <w: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Default="00846432">
      <w:pPr>
        <w:spacing w:after="0" w:line="480" w:lineRule="auto"/>
        <w:ind w:firstLine="720"/>
        <w:jc w:val="both"/>
        <w:rPr>
          <w:rFonts w:ascii="Times New Roman" w:eastAsia="Times New Roman" w:hAnsi="Times New Roman" w:cs="Times New Roman"/>
          <w:sz w:val="24"/>
          <w:szCs w:val="24"/>
        </w:rPr>
      </w:pPr>
      <w:r>
        <w:t>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Default="00846432">
      <w:pPr>
        <w:spacing w:after="0" w:line="480" w:lineRule="auto"/>
        <w:ind w:firstLine="720"/>
        <w:jc w:val="both"/>
        <w:rPr>
          <w:rFonts w:ascii="Times New Roman" w:eastAsia="Times New Roman" w:hAnsi="Times New Roman" w:cs="Times New Roman"/>
          <w:sz w:val="24"/>
          <w:szCs w:val="24"/>
        </w:rPr>
      </w:pPr>
      <w: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of the Study</w:t>
      </w:r>
    </w:p>
    <w:p w:rsidR="00F5418A" w:rsidRDefault="00846432">
      <w:pPr>
        <w:spacing w:after="0" w:line="480" w:lineRule="auto"/>
        <w:ind w:firstLine="720"/>
        <w:jc w:val="both"/>
        <w:rPr>
          <w:rFonts w:ascii="Times New Roman" w:eastAsia="Times New Roman" w:hAnsi="Times New Roman" w:cs="Times New Roman"/>
          <w:sz w:val="24"/>
          <w:szCs w:val="24"/>
        </w:rPr>
      </w:pPr>
      <w:r>
        <w:t>The general objective of the study is to design and develop a web-based application titled "A.I.M.S. (Automated Intervention and Mastery System): A Web-Based Educational Platform with AI-Driven Assessment and Dynamic Remediation."</w:t>
      </w:r>
    </w:p>
    <w:p w:rsidR="00F5418A" w:rsidRDefault="00846432">
      <w:pPr>
        <w:spacing w:after="0" w:line="480" w:lineRule="auto"/>
        <w:jc w:val="both"/>
        <w:rPr>
          <w:rFonts w:ascii="Times New Roman" w:eastAsia="Times New Roman" w:hAnsi="Times New Roman" w:cs="Times New Roman"/>
          <w:sz w:val="24"/>
          <w:szCs w:val="24"/>
        </w:rPr>
      </w:pPr>
      <w:r>
        <w:t>Specifically, the study aims to:</w:t>
      </w:r>
    </w:p>
    <w:p w:rsidR="00F5418A" w:rsidRDefault="00846432">
      <w:pPr>
        <w:spacing w:after="0" w:line="480" w:lineRule="auto"/>
        <w:jc w:val="both"/>
        <w:rPr>
          <w:rFonts w:ascii="Times New Roman" w:eastAsia="Times New Roman" w:hAnsi="Times New Roman" w:cs="Times New Roman"/>
          <w:sz w:val="24"/>
          <w:szCs w:val="24"/>
        </w:rPr>
      </w:pPr>
      <w:r>
        <w:t>1. To design and develop a web-based application with the following core technical features:</w:t>
      </w:r>
    </w:p>
    <w:p w:rsidR="00F5418A" w:rsidRDefault="00846432">
      <w:pPr>
        <w:spacing w:after="0" w:line="480" w:lineRule="auto"/>
        <w:ind w:firstLine="426"/>
        <w:jc w:val="both"/>
        <w:rPr>
          <w:rFonts w:ascii="Times New Roman" w:eastAsia="Times New Roman" w:hAnsi="Times New Roman" w:cs="Times New Roman"/>
          <w:sz w:val="24"/>
          <w:szCs w:val="24"/>
        </w:rPr>
      </w:pPr>
      <w:r>
        <w:t>1.1. Centralized learning portal with material distribution and task submission;</w:t>
      </w:r>
    </w:p>
    <w:p w:rsidR="00F5418A" w:rsidRDefault="00846432">
      <w:pPr>
        <w:spacing w:after="0" w:line="480" w:lineRule="auto"/>
        <w:ind w:firstLine="426"/>
        <w:jc w:val="both"/>
        <w:rPr>
          <w:rFonts w:ascii="Times New Roman" w:eastAsia="Times New Roman" w:hAnsi="Times New Roman" w:cs="Times New Roman"/>
          <w:sz w:val="24"/>
          <w:szCs w:val="24"/>
        </w:rPr>
      </w:pPr>
      <w:r>
        <w:t>1.2. AI-Powered Quiz Generator with instructor validation and approval controls;</w:t>
      </w:r>
    </w:p>
    <w:p w:rsidR="00F5418A" w:rsidRDefault="00846432">
      <w:pPr>
        <w:spacing w:after="0" w:line="480" w:lineRule="auto"/>
        <w:ind w:left="720" w:hanging="294"/>
        <w:jc w:val="both"/>
        <w:rPr>
          <w:rFonts w:ascii="Times New Roman" w:eastAsia="Times New Roman" w:hAnsi="Times New Roman" w:cs="Times New Roman"/>
          <w:sz w:val="24"/>
          <w:szCs w:val="24"/>
        </w:rPr>
      </w:pPr>
      <w:r>
        <w:t>1.3. Automated assessment and grading engine supporting teacher validation;</w:t>
      </w:r>
    </w:p>
    <w:p w:rsidR="00F5418A" w:rsidRDefault="00846432">
      <w:pPr>
        <w:spacing w:after="0" w:line="480" w:lineRule="auto"/>
        <w:ind w:left="720" w:hanging="294"/>
        <w:jc w:val="both"/>
        <w:rPr>
          <w:rFonts w:ascii="Times New Roman" w:eastAsia="Times New Roman" w:hAnsi="Times New Roman" w:cs="Times New Roman"/>
          <w:sz w:val="24"/>
          <w:szCs w:val="24"/>
        </w:rPr>
      </w:pPr>
      <w:r>
        <w:t>1.4. Dynamic remedial quiz generator for targeted student intervention; and</w:t>
      </w:r>
    </w:p>
    <w:p w:rsidR="00F5418A" w:rsidRDefault="00846432">
      <w:pPr>
        <w:spacing w:after="0" w:line="480" w:lineRule="auto"/>
        <w:ind w:left="720" w:hanging="294"/>
        <w:jc w:val="both"/>
        <w:rPr>
          <w:rFonts w:ascii="Times New Roman" w:eastAsia="Times New Roman" w:hAnsi="Times New Roman" w:cs="Times New Roman"/>
          <w:sz w:val="24"/>
          <w:szCs w:val="24"/>
        </w:rPr>
      </w:pPr>
      <w:r>
        <w:t>1.5. Mastery-based learning module with configurable progression locks.</w:t>
      </w:r>
    </w:p>
    <w:p w:rsidR="00F5418A" w:rsidRDefault="00846432">
      <w:pPr>
        <w:spacing w:after="0" w:line="480" w:lineRule="auto"/>
        <w:jc w:val="both"/>
        <w:rPr>
          <w:rFonts w:ascii="Times New Roman" w:eastAsia="Times New Roman" w:hAnsi="Times New Roman" w:cs="Times New Roman"/>
          <w:sz w:val="24"/>
          <w:szCs w:val="24"/>
        </w:rPr>
      </w:pPr>
      <w:r>
        <w:t>2. To implement the developed system and conduct functional testing to verify the correct operation of the features and workflows.</w:t>
      </w:r>
    </w:p>
    <w:p w:rsidR="00F5418A" w:rsidRDefault="00846432">
      <w:pPr>
        <w:spacing w:after="0" w:line="480" w:lineRule="auto"/>
        <w:jc w:val="both"/>
        <w:rPr>
          <w:rFonts w:ascii="Times New Roman" w:eastAsia="Times New Roman" w:hAnsi="Times New Roman" w:cs="Times New Roman"/>
          <w:sz w:val="24"/>
          <w:szCs w:val="24"/>
        </w:rPr>
      </w:pPr>
      <w:r>
        <w:t>3. To evaluate the system based on ISO/IEC 25010 standards in terms of:</w:t>
      </w:r>
    </w:p>
    <w:p w:rsidR="00F5418A" w:rsidRDefault="00846432">
      <w:pPr>
        <w:spacing w:after="0" w:line="480" w:lineRule="auto"/>
        <w:ind w:left="360" w:firstLine="66"/>
        <w:jc w:val="both"/>
        <w:rPr>
          <w:rFonts w:ascii="Times New Roman" w:eastAsia="Times New Roman" w:hAnsi="Times New Roman" w:cs="Times New Roman"/>
          <w:sz w:val="24"/>
          <w:szCs w:val="24"/>
        </w:rPr>
      </w:pPr>
      <w:r>
        <w:t>3.1. Functional suitability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3.2. Performance efficiency</w:t>
      </w:r>
    </w:p>
    <w:p w:rsidR="00F5418A" w:rsidRDefault="00846432">
      <w:pPr>
        <w:spacing w:after="0" w:line="480" w:lineRule="auto"/>
        <w:ind w:left="360" w:firstLine="66"/>
        <w:jc w:val="both"/>
        <w:rPr>
          <w:rFonts w:ascii="Times New Roman" w:eastAsia="Times New Roman" w:hAnsi="Times New Roman" w:cs="Times New Roman"/>
          <w:sz w:val="24"/>
          <w:szCs w:val="24"/>
        </w:rPr>
      </w:pPr>
      <w:r>
        <w:t>3.3. Usability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3.4. Compatibility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3.5. Reliability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3.6. Security</w:t>
      </w:r>
    </w:p>
    <w:p w:rsidR="00F5418A" w:rsidRDefault="00846432">
      <w:pPr>
        <w:spacing w:after="0" w:line="480" w:lineRule="auto"/>
        <w:ind w:left="360" w:firstLine="66"/>
        <w:jc w:val="both"/>
        <w:rPr>
          <w:rFonts w:ascii="Times New Roman" w:eastAsia="Times New Roman" w:hAnsi="Times New Roman" w:cs="Times New Roman"/>
          <w:sz w:val="24"/>
          <w:szCs w:val="24"/>
        </w:rPr>
      </w:pPr>
      <w:r>
        <w:t>3.7. Maintainability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3.8. Portability</w:t>
      </w:r>
    </w:p>
    <w:p w:rsidR="00F5418A" w:rsidRDefault="00F5418A">
      <w:pPr>
        <w:spacing w:after="0" w:line="480" w:lineRule="auto"/>
        <w:jc w:val="both"/>
        <w:rPr>
          <w:rFonts w:ascii="Times New Roman" w:eastAsia="Times New Roman" w:hAnsi="Times New Roman" w:cs="Times New Roman"/>
          <w:sz w:val="24"/>
          <w:szCs w:val="24"/>
        </w:rPr>
      </w:pPr>
      <w:r>
        <w:rPr>
          <w:b/>
        </w:rPr>
        <w:t>Lifecycle of the Core Modules in A.I.M.S.</w:t>
      </w:r>
    </w:p>
    <w:p>
      <w:pPr/>
      <w:r>
        <w:t>1.1. Centralized learning portal with material distribution and task submission.</w:t>
      </w:r>
    </w:p>
    <w:p>
      <w:pPr/>
      <w:r>
        <w:t>Description: The foundational learning management system (LMS) component of A.I.M.S. that serves as a central hub for instructional content and task submission. It enables teachers to organize and distribute learning modules and provides students with a unified portal to access materials and submit tasks.</w:t>
      </w:r>
    </w:p>
    <w:p>
      <w:pPr/>
      <w:r>
        <w:t>Lifecycle in the System:</w:t>
      </w:r>
    </w:p>
    <w:p>
      <w:pPr/>
      <w:r>
        <w:t>Creation: The teacher creates a digital classroom or course and uploads learning materials (e.g., PDFs and documents).</w:t>
      </w:r>
    </w:p>
    <w:p>
      <w:pPr/>
      <w:r>
        <w:t>Distribution: The system publishes the materials in the student portal for access.</w:t>
      </w:r>
    </w:p>
    <w:p>
      <w:pPr/>
      <w:r>
        <w:t>Engagement: Students view or download the modules for study.</w:t>
      </w:r>
    </w:p>
    <w:p>
      <w:pPr/>
      <w:r>
        <w:t>Submission: Students upload and submit completed tasks or offline activities through the portal.</w:t>
      </w:r>
    </w:p>
    <w:p>
      <w:pPr/>
      <w:r>
        <w:t>Collection: The system logs submission timestamps and surfaces the submitted files to the teacher for review.</w:t>
      </w:r>
    </w:p>
    <w:p>
      <w:pPr/>
      <w:r/>
    </w:p>
    <w:p>
      <w:pPr/>
      <w:r>
        <w:t>1.2. AI-Powered Quiz Generator with instructor validation and approval controls.</w:t>
      </w:r>
    </w:p>
    <w:p>
      <w:pPr/>
      <w:r>
        <w:t>Description: An AI-enabled tool designed to reduce teacher workload by drafting quiz questions from teacher-provided learning materials or topic prompts. It generates objective assessment items (e.g., multiple-choice questions) with distractors and answer keys, which remain subject to teacher review and approval.</w:t>
      </w:r>
    </w:p>
    <w:p>
      <w:pPr/>
      <w:r>
        <w:t>Lifecycle in the System:</w:t>
      </w:r>
    </w:p>
    <w:p>
      <w:pPr/>
      <w:r>
        <w:t>Input: The teacher selects a learning material or provides a topic prompt for quiz creation.</w:t>
      </w:r>
    </w:p>
    <w:p>
      <w:pPr/>
      <w:r>
        <w:t>Generation: The AI engine processes the input and produces a draft set of questions, options, and answer keys.</w:t>
      </w:r>
    </w:p>
    <w:p>
      <w:pPr/>
      <w:r>
        <w:t>Validation: The teacher reviews the draft and may edit, delete, or add items to ensure curriculum alignment.</w:t>
      </w:r>
    </w:p>
    <w:p>
      <w:pPr/>
      <w:r>
        <w:t>Deployment: After approval, the finalized questions are assembled into an active quiz.</w:t>
      </w:r>
    </w:p>
    <w:p>
      <w:pPr/>
      <w:r/>
    </w:p>
    <w:p>
      <w:pPr/>
      <w:r>
        <w:t>1.3. Automated assessment and grading engine supporting teacher validation.</w:t>
      </w:r>
    </w:p>
    <w:p>
      <w:pPr/>
      <w:r>
        <w:t>Description: The component responsible for administering quizzes, computing scores for objective items, and supporting a teacher-validation workflow for subjective responses. It ensures secure recording of responses and produces final grades after teacher confirmation.</w:t>
      </w:r>
    </w:p>
    <w:p>
      <w:pPr/>
      <w:r>
        <w:t>Lifecycle in the System:</w:t>
      </w:r>
    </w:p>
    <w:p>
      <w:pPr/>
      <w:r>
        <w:t>Administration: The student opens the quiz; the system enforces time limits and records responses securely.</w:t>
      </w:r>
    </w:p>
    <w:p>
      <w:pPr/>
      <w:r>
        <w:t>Auto-Scoring: Upon submission, the engine checks objective answers against the key and computes a preliminary score.</w:t>
      </w:r>
    </w:p>
    <w:p>
      <w:pPr/>
      <w:r>
        <w:t>Teacher Validation: If subjective items are included (e.g., essays), the system compiles responses and notifies the teacher for manual grading.</w:t>
      </w:r>
    </w:p>
    <w:p>
      <w:pPr/>
      <w:r>
        <w:t>Finalization: After teacher validation, the final grade is calculated, recorded in the gradebook, and made visible to the student.</w:t>
      </w:r>
    </w:p>
    <w:p>
      <w:pPr/>
      <w:r/>
    </w:p>
    <w:p>
      <w:pPr/>
      <w:r>
        <w:t>1.4. Dynamic remedial quiz generator for targeted student intervention.</w:t>
      </w:r>
    </w:p>
    <w:p>
      <w:pPr/>
      <w:r>
        <w:t>Description: A personalized intervention tool that drafts targeted follow-up assessments for learners who do not meet mastery thresholds. The system generates a remedial quiz focused on the learner's specific gaps and holds it as a pending intervention for rapid teacher approval and deployment.</w:t>
      </w:r>
    </w:p>
    <w:p>
      <w:pPr/>
      <w:r>
        <w:t>Lifecycle in the System:</w:t>
      </w:r>
    </w:p>
    <w:p>
      <w:pPr/>
      <w:r>
        <w:t>Trigger: A learner fails to meet the mastery threshold on an assessment, initiating the intervention protocol.</w:t>
      </w:r>
    </w:p>
    <w:p>
      <w:pPr/>
      <w:r>
        <w:t>Analysis: The system identifies incorrect responses and maps the learner's knowledge gaps.</w:t>
      </w:r>
    </w:p>
    <w:p>
      <w:pPr/>
      <w:r>
        <w:t>Automated Drafting: The system calls the AI engine to generate a customized remedial quiz and stores it as a pending intervention.</w:t>
      </w:r>
    </w:p>
    <w:p>
      <w:pPr/>
      <w:r>
        <w:t>Teacher Validation (Approval): The teacher receives a system notification, reviews the draft, and confirms deployment.</w:t>
      </w:r>
    </w:p>
    <w:p>
      <w:pPr/>
      <w:r>
        <w:t>Deployment and Re-Assessment: The approved remedial quiz is assigned to the learner to address gaps and support mastery-based progression.</w:t>
      </w:r>
    </w:p>
    <w:p>
      <w:pPr/>
      <w:r/>
    </w:p>
    <w:p>
      <w:pPr/>
      <w:r>
        <w:t>1.5. Mastery-based learning module with configurable progression locks.</w:t>
      </w:r>
    </w:p>
    <w:p>
      <w:pPr/>
      <w:r>
        <w:t>Description: The progression management component that supports competency-based learning by restricting access to subsequent modules until prerequisite competencies are demonstrated. Progression locks can be configured by the teacher and may be overridden when appropriate.</w:t>
      </w:r>
    </w:p>
    <w:p>
      <w:pPr/>
      <w:r>
        <w:t>Lifecycle in the System:</w:t>
      </w:r>
    </w:p>
    <w:p>
      <w:pPr/>
      <w:r>
        <w:t>Configuration: The teacher enables the mastery lock and sets a passing threshold (e.g., 75%) for a prerequisite quiz.</w:t>
      </w:r>
    </w:p>
    <w:p>
      <w:pPr/>
      <w:r>
        <w:t>Gating: Students can view upcoming modules, but access remains restricted while locked.</w:t>
      </w:r>
    </w:p>
    <w:p>
      <w:pPr/>
      <w:r>
        <w:t>Evaluation: The student completes the prerequisite assessment.</w:t>
      </w:r>
    </w:p>
    <w:p>
      <w:pPr/>
      <w:r>
        <w:t>Decision (Pass): If the threshold is met, the system unlocks the next module.</w:t>
      </w:r>
    </w:p>
    <w:p>
      <w:pPr/>
      <w:r>
        <w:t>Decision (Fail): If the threshold is not met, access remains locked until the remedial workflow is completed (Objective 1.4) or the teacher manually overrides the lock.</w:t>
      </w:r>
    </w:p>
    <w:p>
      <w:pPr/>
      <w:r/>
    </w:p>
    <w:p w:rsidR="00F5418A" w:rsidRDefault="00846432">
      <w:p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Significance of the Study</w:t>
      </w:r>
    </w:p>
    <w:p w:rsidR="00F5418A" w:rsidRDefault="00846432">
      <w:pPr>
        <w:spacing w:after="0" w:line="480" w:lineRule="auto"/>
        <w:ind/>
        <w:jc w:val="both"/>
        <w:rPr>
          <w:rFonts w:ascii="Times New Roman" w:eastAsia="Times New Roman" w:hAnsi="Times New Roman" w:cs="Times New Roman"/>
          <w:sz w:val="24"/>
          <w:szCs w:val="24"/>
        </w:rPr>
      </w:pPr>
      <w:r>
        <w:t>A.I.M.S. (Automated Intervention and Mastery System): A Web-Based Educational Platform with AI-Driven Assessment and Dynamic Remediation is expected to provide substantial benefits to the following groups:</w:t>
      </w:r>
    </w:p>
    <w:p w:rsidR="00F5418A" w:rsidRDefault="00846432">
      <w:pPr>
        <w:spacing w:after="0" w:line="480" w:lineRule="auto"/>
        <w:ind/>
        <w:jc w:val="both"/>
        <w:rPr>
          <w:rFonts w:ascii="Times New Roman" w:eastAsia="Times New Roman" w:hAnsi="Times New Roman" w:cs="Times New Roman"/>
          <w:sz w:val="24"/>
          <w:szCs w:val="24"/>
        </w:rPr>
      </w:pPr>
      <w:r>
        <w:t>Teachers. The system supports teachers by centralizing module distribution and task submission, streamlining quiz creation through instructor-validated AI-assisted drafting, and reducing time spent on routine scoring through automated assessment with teacher validation. These capabilities can help teachers focus more on instruction and timely interventions for learners who require additional support.</w:t>
      </w:r>
    </w:p>
    <w:p w:rsidR="00F5418A" w:rsidRDefault="00846432">
      <w:pPr>
        <w:spacing w:after="0" w:line="480" w:lineRule="auto"/>
        <w:ind/>
        <w:jc w:val="both"/>
        <w:rPr>
          <w:rFonts w:ascii="Times New Roman" w:eastAsia="Times New Roman" w:hAnsi="Times New Roman" w:cs="Times New Roman"/>
          <w:sz w:val="24"/>
          <w:szCs w:val="24"/>
        </w:rPr>
      </w:pPr>
      <w:r>
        <w:t>Students. The system provides structured access to learning modules and assessments with timely feedback, while the dynamic remedial workflow supports targeted practice for competencies that have not yet been mastered. This encourages self-directed learning and helps learners identify areas for improvement.</w:t>
      </w:r>
    </w:p>
    <w:p w:rsidR="00F5418A" w:rsidRDefault="00846432">
      <w:pPr>
        <w:spacing w:after="0" w:line="480" w:lineRule="auto"/>
        <w:ind/>
        <w:jc w:val="both"/>
        <w:rPr>
          <w:rFonts w:ascii="Times New Roman" w:eastAsia="Times New Roman" w:hAnsi="Times New Roman" w:cs="Times New Roman"/>
          <w:sz w:val="24"/>
          <w:szCs w:val="24"/>
        </w:rPr>
      </w:pPr>
      <w:r>
        <w:t>Researchers. The study contributes evidence on the application of AI-enabled web-based learning support tools in Philippine public secondary school settings. It may inform future investigations on automated assessment workflows, mastery-based progression, and technology-supported remediation in basic education.</w:t>
      </w:r>
    </w:p>
    <w:p w:rsidR="00F5418A" w:rsidRDefault="00846432">
      <w:pPr>
        <w:spacing w:after="0" w:line="480" w:lineRule="auto"/>
        <w:ind/>
        <w:jc w:val="both"/>
        <w:rPr>
          <w:rFonts w:ascii="Times New Roman" w:eastAsia="Times New Roman" w:hAnsi="Times New Roman" w:cs="Times New Roman"/>
          <w:sz w:val="24"/>
          <w:szCs w:val="24"/>
        </w:rPr>
      </w:pPr>
      <w:r>
        <w:t>Future Researchers. The development experience and outcomes of A.I.M.S. may serve as a baseline for extending intelligent learning platforms, exploring additional AI applications in education, and improving instructional support systems across varied learning environments.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 of the Study</w:t>
      </w:r>
    </w:p>
    <w:p w:rsidR="00F5418A" w:rsidRDefault="00846432">
      <w:pPr>
        <w:spacing w:after="0" w:line="480" w:lineRule="auto"/>
        <w:ind w:firstLine="720"/>
        <w:jc w:val="both"/>
        <w:rPr>
          <w:rFonts w:ascii="Times New Roman" w:eastAsia="Times New Roman" w:hAnsi="Times New Roman" w:cs="Times New Roman"/>
          <w:sz w:val="24"/>
          <w:szCs w:val="24"/>
        </w:rPr>
      </w:pPr>
      <w:bookmarkStart w:id="2" w:name="_b4o6gerey754" w:colFirst="0" w:colLast="0"/>
      <w:bookmarkEnd w:id="2"/>
      <w:r>
        <w:rPr>
          <w:rFonts w:ascii="Times New Roman" w:eastAsia="Times New Roman" w:hAnsi="Times New Roman" w:cs="Times New Roman"/>
          <w:sz w:val="24"/>
          <w:szCs w:val="24"/>
        </w:rPr>
        <w:t>This study focuses on the design, development, and evaluation of A.I.M.S. (Automated Intervention and Mastery System): A Web-Based Educational Platform with AI-Driven Assessment and Dynamic Remediation, proposed for implementation in Hinigaran National High School as a public secondary school setting.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driven by a mastery-based learning module with configurable progression locks.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a clearer understanding of the study, the following terms are defined both contextually based on existing literature and operationally as they are used in the context of A.I.M.S.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AI-Powered Quiz Generator.</w:t>
      </w:r>
      <w:r>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Pr>
          <w:rFonts w:ascii="Times New Roman" w:eastAsia="Times New Roman" w:hAnsi="Times New Roman" w:cs="Times New Roman"/>
          <w:color w:val="000000"/>
          <w:sz w:val="24"/>
          <w:szCs w:val="24"/>
        </w:rPr>
        <w:t>Bulathwela</w:t>
      </w:r>
      <w:proofErr w:type="spellEnd"/>
      <w:r>
        <w:rPr>
          <w:rFonts w:ascii="Times New Roman" w:eastAsia="Times New Roman" w:hAnsi="Times New Roman" w:cs="Times New Roman"/>
          <w:color w:val="000000"/>
          <w:sz w:val="24"/>
          <w:szCs w:val="24"/>
        </w:rPr>
        <w:t xml:space="preserve"> et al., 2023).</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Operationally, in this study, it refers to the module in A.I.M.S. that uses Google Gemini API to automatically generate multiple-choice, true/false, and short-answer quizzes aligned with </w:t>
      </w:r>
      <w:proofErr w:type="spellStart"/>
      <w:r>
        <w:rPr>
          <w:rFonts w:ascii="Times New Roman" w:eastAsia="Times New Roman" w:hAnsi="Times New Roman" w:cs="Times New Roman"/>
          <w:color w:val="000000"/>
          <w:sz w:val="24"/>
          <w:szCs w:val="24"/>
        </w:rPr>
        <w:t>DepEd</w:t>
      </w:r>
      <w:proofErr w:type="spellEnd"/>
      <w:r>
        <w:rPr>
          <w:rFonts w:ascii="Times New Roman" w:eastAsia="Times New Roman" w:hAnsi="Times New Roman" w:cs="Times New Roman"/>
          <w:color w:val="000000"/>
          <w:sz w:val="24"/>
          <w:szCs w:val="24"/>
        </w:rPr>
        <w:t xml:space="preserve"> competencies from teacher-uploaded documents.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Automated Assessment and Grading Engine.</w:t>
      </w:r>
      <w:r>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Pr>
          <w:rFonts w:ascii="Times New Roman" w:eastAsia="Times New Roman" w:hAnsi="Times New Roman" w:cs="Times New Roman"/>
          <w:color w:val="000000"/>
          <w:sz w:val="24"/>
          <w:szCs w:val="24"/>
        </w:rPr>
        <w:t>Sanampudi</w:t>
      </w:r>
      <w:proofErr w:type="spellEnd"/>
      <w:r>
        <w:rPr>
          <w:rFonts w:ascii="Times New Roman" w:eastAsia="Times New Roman" w:hAnsi="Times New Roman" w:cs="Times New Roman"/>
          <w:color w:val="000000"/>
          <w:sz w:val="24"/>
          <w:szCs w:val="24"/>
        </w:rPr>
        <w:t>,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system component in A.I.M.S. that evaluates quiz responses according to teacher-defined customizable rubrics, providing immediate automated score computation and instant feedback to students.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Centralized Learning Portal.</w:t>
      </w:r>
      <w:r>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repository feature in A.I.M.S. that allows teachers to upload and organize learning modules by subject and grade level, enabling students to securely access, search, and download educational materials.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Mastery-Based Learning Module.</w:t>
      </w:r>
      <w:r>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Pr>
          <w:rFonts w:ascii="Times New Roman" w:eastAsia="Times New Roman" w:hAnsi="Times New Roman" w:cs="Times New Roman"/>
          <w:color w:val="000000"/>
          <w:sz w:val="24"/>
          <w:szCs w:val="24"/>
        </w:rPr>
        <w:t>Persky</w:t>
      </w:r>
      <w:proofErr w:type="spellEnd"/>
      <w:r>
        <w:rPr>
          <w:rFonts w:ascii="Times New Roman" w:eastAsia="Times New Roman" w:hAnsi="Times New Roman" w:cs="Times New Roman"/>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conditional progression feature in A.I.M.S. that restricts access to subsequent lessons until students achieve 70 percent or higher on previous assessments, triggering automated remediation interventions for non-mastery.</w:t>
      </w:r>
    </w:p>
    <w:p w:rsidR="00F5418A" w:rsidRPr="006B65F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Dynamic Remedial Quiz Generator. </w:t>
      </w:r>
      <w:r w:rsidRPr="006B65FA">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6B65FA">
        <w:rPr>
          <w:rFonts w:ascii="Times New Roman" w:eastAsia="Times New Roman" w:hAnsi="Times New Roman" w:cs="Times New Roman"/>
          <w:bCs/>
          <w:color w:val="000000"/>
          <w:sz w:val="24"/>
          <w:szCs w:val="24"/>
        </w:rPr>
        <w:t>Persky</w:t>
      </w:r>
      <w:proofErr w:type="spellEnd"/>
      <w:r w:rsidRPr="006B65FA">
        <w:rPr>
          <w:rFonts w:ascii="Times New Roman" w:eastAsia="Times New Roman" w:hAnsi="Times New Roman" w:cs="Times New Roman"/>
          <w:bCs/>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A.I.M.S. component that generates remedial quizzes based on student assessment results and DepEd learning competencies using generative Large Language Models (LLMs), subject to instructor validation and approval before release.</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ISO 25010.</w:t>
      </w:r>
      <w:r>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identified that teachers in Philippine public schools face substantial workload </w:t>
      </w:r>
      <w:r>
        <w:rPr>
          <w:rFonts w:ascii="Times New Roman" w:hAnsi="Times New Roman" w:cs="Times New Roman"/>
          <w:sz w:val="24"/>
          <w:szCs w:val="24"/>
        </w:rPr>
        <w:lastRenderedPageBreak/>
        <w:t>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Assessment and Grading Engine</w:t>
      </w:r>
    </w:p>
    <w:p w:rsidR="00F5418A" w:rsidRDefault="00846432">
      <w:pPr>
        <w:spacing w:after="0" w:line="480" w:lineRule="auto"/>
        <w:ind w:firstLine="720"/>
        <w:jc w:val="both"/>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in a scoping review of digital innovations across Philippine K–12 science education, found that while learning management systems such as Google Classroom and </w:t>
      </w:r>
      <w:proofErr w:type="spellStart"/>
      <w:r>
        <w:rPr>
          <w:rFonts w:ascii="Times New Roman" w:hAnsi="Times New Roman" w:cs="Times New Roman"/>
          <w:sz w:val="24"/>
          <w:szCs w:val="24"/>
        </w:rPr>
        <w:t>Quipper</w:t>
      </w:r>
      <w:proofErr w:type="spellEnd"/>
      <w:r>
        <w:rPr>
          <w:rFonts w:ascii="Times New Roman" w:hAnsi="Times New Roman" w:cs="Times New Roman"/>
          <w:sz w:val="24"/>
          <w:szCs w:val="24"/>
        </w:rPr>
        <w:t xml:space="preserve">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assessment and grading engine with customizable rubrics in A.I.M.S., which enables teachers to administer and evaluate assessments at scale while maintaining </w:t>
      </w:r>
      <w:r>
        <w:rPr>
          <w:rFonts w:ascii="Times New Roman" w:hAnsi="Times New Roman" w:cs="Times New Roman"/>
          <w:sz w:val="24"/>
          <w:szCs w:val="24"/>
        </w:rPr>
        <w:lastRenderedPageBreak/>
        <w:t>instructional quality through teacher-defined, adaptable scoring criteria—regardless of school resource level.</w:t>
      </w:r>
    </w:p>
    <w:p w:rsidR="00F5418A" w:rsidRDefault="00F5418A">
      <w:pPr>
        <w:spacing w:after="0" w:line="480" w:lineRule="auto"/>
      </w:pPr>
    </w:p>
    <w:p w:rsidR="00570319" w:rsidRDefault="00A161C0">
      <w:r>
        <w:t>Dynamic Remedial Quiz Generator for Targeted Student Intervention</w:t>
      </w:r>
    </w:p>
    <w:p w:rsidR="00570319" w:rsidRDefault="00A161C0">
      <w:r>
        <w:t xml:space="preserve">Dynamic remediation is a core element of mastery-oriented instruction, which requires systematic corrective feedback mechanisms and structured </w:t>
      </w:r>
      <w:r>
        <w:t>opportunities for retesting when learners do not meet performance thresholds (Persky &amp; Hughes, 2022). In the context of A.I.M.S., a dynamic remedial quiz generator operationalizes this principle by producing targeted remedial assessment items based on iden</w:t>
      </w:r>
      <w:r>
        <w:t>tified learning gaps to support timely intervention and mastery attainment.</w:t>
      </w: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and Configurable Progression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lastRenderedPageBreak/>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Paglinawan’s</w:t>
      </w:r>
      <w:proofErr w:type="spellEnd"/>
      <w:r>
        <w:rPr>
          <w:rFonts w:ascii="Times New Roman" w:hAnsi="Times New Roman" w:cs="Times New Roman"/>
          <w:sz w:val="24"/>
          <w:szCs w:val="24"/>
        </w:rPr>
        <w:t xml:space="preserve">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mastery-based learning module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portals address persistent access and distribution inequities in public school environments (Bradley, 2021; Bustillo &amp; Aguilos, 2022), while AI-powered quiz generators reduce the cognitive and administrative burden of assessment creation through validated neural and LLM-based generation methods (Bulathwela et al., 2023; Alamoudi et al., 2025). Automated assessment and grading engines promote evaluation consistency and scalability through machine learning and rubric-guided assessment (Ramesh &amp; Sanampudi, 2022; García-Varela et al., 2025). Dynamic remedial quiz generators support targeted intervention by operationalizing corrective feedback and structured remediation cycles aligned with identified learning gaps (Persky &amp; Hughes, 2022; Jumao-as et al., 2025). Finally, mastery-based learning modules with configurable progression locks provide structured, competency-based progression that supports mastery attainment and reduces learning gaps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The reviewed studies demonstrate that while individual features—quiz generation, </w:t>
      </w:r>
      <w:r>
        <w:rPr>
          <w:rFonts w:ascii="Times New Roman" w:hAnsi="Times New Roman" w:cs="Times New Roman"/>
          <w:sz w:val="24"/>
          <w:szCs w:val="24"/>
        </w:rPr>
        <w:lastRenderedPageBreak/>
        <w:t>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Assessment and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 Generator</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Learning Module</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The matrix of related literature and studies above presents a comparative overview of existing systems and studies in relation to the five core technical features of the proposed A.I.M.S. platform. The studies mapped in the matrix span both foreign and local literature, covering learning portals and LMS integration (Bradley, 2021; Bustillo &amp; Aguilos, 2022), AI-driven and LLM-based quiz generation methods (Bulathwela et al., 2023; Alamoudi et al., 2025), automated assessment and grading approaches with rubric guidance (Ramesh &amp; Sanampudi, 2022; García-Varela et al., 2025), dynamic remediation and structured intervention cycles (Persky &amp; Hughes, 2022; Jumao-as et al., 2025), and mastery-based learning frameworks for competency progression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 centralized learning portal, AI-powered quiz generator, automated assessment and grading engine, dynamic remedial quiz generator, and mastery-based learning module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p>
      <w:pPr>
        <w:spacing w:after="0" w:line="480" w:lineRule="auto"/>
        <w:jc w:val="both"/>
      </w:pP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1C0" w:rsidRDefault="00A161C0">
      <w:pPr>
        <w:spacing w:after="0" w:line="240" w:lineRule="auto"/>
      </w:pPr>
      <w:r>
        <w:separator/>
      </w:r>
    </w:p>
  </w:endnote>
  <w:endnote w:type="continuationSeparator" w:id="0">
    <w:p w:rsidR="00A161C0" w:rsidRDefault="00A1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19608B04-F2F5-44CB-A019-56CA89636076}"/>
    <w:embedBold r:id="rId2" w:fontKey="{62CEF175-3121-42B2-AC7D-885D3F63B116}"/>
    <w:embedItalic r:id="rId3" w:fontKey="{72FBB6B8-3C62-4E2C-B1C4-0717BF57A5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4651425-468C-41BB-BE1F-CCAF24AA18FD}"/>
  </w:font>
  <w:font w:name="Segoe UI Symbol">
    <w:panose1 w:val="020B0502040204020203"/>
    <w:charset w:val="00"/>
    <w:family w:val="swiss"/>
    <w:pitch w:val="variable"/>
    <w:sig w:usb0="800001E3" w:usb1="1200FFEF" w:usb2="00040000" w:usb3="00000000" w:csb0="00000001" w:csb1="00000000"/>
    <w:embedRegular r:id="rId5" w:fontKey="{FE3ACB07-7482-4976-9F4C-EAC17A83B13F}"/>
  </w:font>
  <w:font w:name="Cambria">
    <w:panose1 w:val="02040503050406030204"/>
    <w:charset w:val="00"/>
    <w:family w:val="roman"/>
    <w:pitch w:val="variable"/>
    <w:sig w:usb0="E00006FF" w:usb1="420024FF" w:usb2="02000000" w:usb3="00000000" w:csb0="0000019F" w:csb1="00000000"/>
    <w:embedRegular r:id="rId6" w:fontKey="{1498F474-F3A3-47D4-A65B-2FF45B7933B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B65FA">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1C0" w:rsidRDefault="00A161C0">
      <w:pPr>
        <w:spacing w:after="0" w:line="240" w:lineRule="auto"/>
      </w:pPr>
      <w:r>
        <w:separator/>
      </w:r>
    </w:p>
  </w:footnote>
  <w:footnote w:type="continuationSeparator" w:id="0">
    <w:p w:rsidR="00A161C0" w:rsidRDefault="00A16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431069"/>
    <w:rsid w:val="00500450"/>
    <w:rsid w:val="00570319"/>
    <w:rsid w:val="00645005"/>
    <w:rsid w:val="006B65FA"/>
    <w:rsid w:val="00846432"/>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6DD0"/>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24</Pages>
  <Words>4861</Words>
  <Characters>27712</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9</cp:revision>
  <cp:lastPrinted>2026-03-30T09:37:00Z</cp:lastPrinted>
  <dcterms:created xsi:type="dcterms:W3CDTF">2026-03-30T07:38:00Z</dcterms:created>
  <dcterms:modified xsi:type="dcterms:W3CDTF">2026-05-08T05:37:00Z</dcterms:modified>
</cp:coreProperties>
</file>