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Patrick </w:t>
      </w:r>
      <w:proofErr w:type="spellStart"/>
      <w:proofErr w:type="gramStart"/>
      <w:r>
        <w:rPr>
          <w:rFonts w:ascii="Times New Roman" w:eastAsia="Times New Roman" w:hAnsi="Times New Roman" w:cs="Times New Roman"/>
          <w:sz w:val="24"/>
          <w:szCs w:val="24"/>
        </w:rPr>
        <w:t>R.Sagum</w:t>
      </w:r>
      <w:proofErr w:type="spellEnd"/>
      <w:proofErr w:type="gramEnd"/>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Technology is becoming a part of education systems across the globe to aid in teaching, learning and evaluation. Educational techn</w:t>
      </w:r>
      <w:bookmarkStart w:id="1" w:name="_GoBack"/>
      <w:bookmarkEnd w:id="1"/>
      <w:r>
        <w:rPr>
          <w:rFonts w:ascii="Times New Roman" w:eastAsia="Times New Roman" w:hAnsi="Times New Roman" w:cs="Times New Roman"/>
          <w:sz w:val="24"/>
          <w:szCs w:val="24"/>
        </w:rPr>
        <w:t>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w:t>
      </w:r>
      <w:proofErr w:type="spellStart"/>
      <w:r>
        <w:rPr>
          <w:rFonts w:ascii="Times New Roman" w:eastAsia="Times New Roman" w:hAnsi="Times New Roman" w:cs="Times New Roman"/>
          <w:sz w:val="24"/>
          <w:szCs w:val="24"/>
        </w:rPr>
        <w:t>Aguilos</w:t>
      </w:r>
      <w:proofErr w:type="spellEnd"/>
      <w:r>
        <w:rPr>
          <w:rFonts w:ascii="Times New Roman" w:eastAsia="Times New Roman" w:hAnsi="Times New Roman" w:cs="Times New Roman"/>
          <w:sz w:val="24"/>
          <w:szCs w:val="24"/>
        </w:rPr>
        <w:t xml:space="preserve">, 2022; </w:t>
      </w:r>
      <w:proofErr w:type="spellStart"/>
      <w:r>
        <w:rPr>
          <w:rFonts w:ascii="Times New Roman" w:eastAsia="Times New Roman" w:hAnsi="Times New Roman" w:cs="Times New Roman"/>
          <w:sz w:val="24"/>
          <w:szCs w:val="24"/>
        </w:rPr>
        <w:t>Balase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Paglinawan</w:t>
      </w:r>
      <w:proofErr w:type="spellEnd"/>
      <w:r>
        <w:rPr>
          <w:rFonts w:ascii="Times New Roman" w:eastAsia="Times New Roman" w:hAnsi="Times New Roman" w:cs="Times New Roman"/>
          <w:sz w:val="24"/>
          <w:szCs w:val="24"/>
        </w:rPr>
        <w:t xml:space="preserve">,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w:t>
      </w:r>
      <w:r>
        <w:rPr>
          <w:rFonts w:ascii="Times New Roman" w:eastAsia="Times New Roman" w:hAnsi="Times New Roman" w:cs="Times New Roman"/>
          <w:sz w:val="24"/>
          <w:szCs w:val="24"/>
        </w:rPr>
        <w:lastRenderedPageBreak/>
        <w:t>digital tools such as LMS are employed, the lack of connectivity and digital skills hinders their maximum functionality (</w:t>
      </w:r>
      <w:proofErr w:type="spellStart"/>
      <w:r>
        <w:rPr>
          <w:rFonts w:ascii="Times New Roman" w:eastAsia="Times New Roman" w:hAnsi="Times New Roman" w:cs="Times New Roman"/>
          <w:sz w:val="24"/>
          <w:szCs w:val="24"/>
        </w:rPr>
        <w:t>Colegado</w:t>
      </w:r>
      <w:proofErr w:type="spellEnd"/>
      <w:r>
        <w:rPr>
          <w:rFonts w:ascii="Times New Roman" w:eastAsia="Times New Roman" w:hAnsi="Times New Roman" w:cs="Times New Roman"/>
          <w:sz w:val="24"/>
          <w:szCs w:val="24"/>
        </w:rPr>
        <w:t>, 2025).</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automated remediation mechanisms that can inform teaching and correction. The positive effect of such systems on engagement and learning outcomes is supported in the international literature in case such systems are implemented thoughtfully.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the study aims to design and develop a web-based application titled "A.I.M.S. (Automated Intervention and Mastery System): A Web-Based Educational Platform with AI-Driven Assessment and Dynamic Remediation”.</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aims the following:</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Design and develop a web-based application with the following technical features:</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Centralized learning portal with material distribution and task submission;</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AI-Powered Quiz Generator with instructor validation and approval controls;</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Automated assessment and grading engine supporting teacher validation;</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Dynamic remedial quiz generator for targeted student intervention and</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Mastery-based learning module with configurable progression locks.</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test the functionality of the features mentioned above</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evaluate the system using ISO 25010 standardize evaluation tool in terms of</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Functional Suitability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Performance Efficiency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Usability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Compatibility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Reliability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  Security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  Maintainability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  Portability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Significance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Teachers.</w:t>
      </w:r>
      <w:r>
        <w:rPr>
          <w:rFonts w:ascii="Times New Roman" w:eastAsia="Times New Roman" w:hAnsi="Times New Roman" w:cs="Times New Roman"/>
          <w:sz w:val="24"/>
          <w:szCs w:val="24"/>
        </w:rPr>
        <w:t xml:space="preserve">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Students.</w:t>
      </w:r>
      <w:r>
        <w:rPr>
          <w:rFonts w:ascii="Times New Roman" w:eastAsia="Times New Roman" w:hAnsi="Times New Roman" w:cs="Times New Roman"/>
          <w:sz w:val="24"/>
          <w:szCs w:val="24"/>
        </w:rPr>
        <w:t xml:space="preserve">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Researchers.</w:t>
      </w:r>
      <w:r>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Pr>
          <w:rFonts w:ascii="Times New Roman" w:eastAsia="Times New Roman" w:hAnsi="Times New Roman" w:cs="Times New Roman"/>
          <w:sz w:val="24"/>
          <w:szCs w:val="24"/>
        </w:rPr>
        <w:t>schools</w:t>
      </w:r>
      <w:proofErr w:type="gramEnd"/>
      <w:r>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w:t>
      </w:r>
      <w:r>
        <w:rPr>
          <w:rFonts w:ascii="Times New Roman" w:eastAsia="Times New Roman" w:hAnsi="Times New Roman" w:cs="Times New Roman"/>
          <w:sz w:val="24"/>
          <w:szCs w:val="24"/>
        </w:rPr>
        <w:lastRenderedPageBreak/>
        <w:t>applications in education, creating new innovations to improve the teaching and learning experience in different teaching and learning environments.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Limitation of the Study</w:t>
      </w:r>
    </w:p>
    <w:p w:rsidR="00F5418A" w:rsidRDefault="00846432">
      <w:pPr>
        <w:spacing w:after="0" w:line="480" w:lineRule="auto"/>
        <w:ind w:firstLine="720"/>
        <w:jc w:val="both"/>
        <w:rPr>
          <w:rFonts w:ascii="Times New Roman" w:eastAsia="Times New Roman" w:hAnsi="Times New Roman" w:cs="Times New Roman"/>
          <w:sz w:val="24"/>
          <w:szCs w:val="24"/>
        </w:rPr>
      </w:pPr>
      <w:bookmarkStart w:id="2" w:name="_b4o6gerey754" w:colFirst="0" w:colLast="0"/>
      <w:bookmarkEnd w:id="2"/>
      <w:r>
        <w:rPr>
          <w:rFonts w:ascii="Times New Roman" w:eastAsia="Times New Roman" w:hAnsi="Times New Roman" w:cs="Times New Roman"/>
          <w:sz w:val="24"/>
          <w:szCs w:val="24"/>
        </w:rPr>
        <w:t>This study focuses on the design, development, and evaluation of A.I.M.S. (Automated Intervention and Mastery System): A Web-Based Educational Platform with AI-Driven Assessment and Dynamic Remediation, proposed for implementation in Hinigaran National High School as a public secondary school setting.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driven by a mastery-based learning module with configurable progression locks.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a clearer understanding of the study, the following terms are defined both contextually based on existing literature and operationally as they are used in the context of A.I.M.S.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AI-Powered Quiz Generator.</w:t>
      </w:r>
      <w:r>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Pr>
          <w:rFonts w:ascii="Times New Roman" w:eastAsia="Times New Roman" w:hAnsi="Times New Roman" w:cs="Times New Roman"/>
          <w:color w:val="000000"/>
          <w:sz w:val="24"/>
          <w:szCs w:val="24"/>
        </w:rPr>
        <w:t>Bulathwela</w:t>
      </w:r>
      <w:proofErr w:type="spellEnd"/>
      <w:r>
        <w:rPr>
          <w:rFonts w:ascii="Times New Roman" w:eastAsia="Times New Roman" w:hAnsi="Times New Roman" w:cs="Times New Roman"/>
          <w:color w:val="000000"/>
          <w:sz w:val="24"/>
          <w:szCs w:val="24"/>
        </w:rPr>
        <w:t xml:space="preserve"> et al., 2023).</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Operationally, in this study, it refers to the module in A.I.M.S. that uses Google Gemini API to automatically generate multiple-choice, true/false, and short-answer quizzes aligned with </w:t>
      </w:r>
      <w:proofErr w:type="spellStart"/>
      <w:r>
        <w:rPr>
          <w:rFonts w:ascii="Times New Roman" w:eastAsia="Times New Roman" w:hAnsi="Times New Roman" w:cs="Times New Roman"/>
          <w:color w:val="000000"/>
          <w:sz w:val="24"/>
          <w:szCs w:val="24"/>
        </w:rPr>
        <w:t>DepEd</w:t>
      </w:r>
      <w:proofErr w:type="spellEnd"/>
      <w:r>
        <w:rPr>
          <w:rFonts w:ascii="Times New Roman" w:eastAsia="Times New Roman" w:hAnsi="Times New Roman" w:cs="Times New Roman"/>
          <w:color w:val="000000"/>
          <w:sz w:val="24"/>
          <w:szCs w:val="24"/>
        </w:rPr>
        <w:t xml:space="preserve"> competencies from teacher-uploaded documents.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Automated Assessment and Grading Engine.</w:t>
      </w:r>
      <w:r>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Pr>
          <w:rFonts w:ascii="Times New Roman" w:eastAsia="Times New Roman" w:hAnsi="Times New Roman" w:cs="Times New Roman"/>
          <w:color w:val="000000"/>
          <w:sz w:val="24"/>
          <w:szCs w:val="24"/>
        </w:rPr>
        <w:t>Sanampudi</w:t>
      </w:r>
      <w:proofErr w:type="spellEnd"/>
      <w:r>
        <w:rPr>
          <w:rFonts w:ascii="Times New Roman" w:eastAsia="Times New Roman" w:hAnsi="Times New Roman" w:cs="Times New Roman"/>
          <w:color w:val="000000"/>
          <w:sz w:val="24"/>
          <w:szCs w:val="24"/>
        </w:rPr>
        <w:t>,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system component in A.I.M.S. that evaluates quiz responses according to teacher-defined customizable rubrics, providing immediate automated score computation and instant feedback to students.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Centralized Learning Portal.</w:t>
      </w:r>
      <w:r>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repository feature in A.I.M.S. that allows teachers to upload and organize learning modules by subject and grade level, enabling students to securely access, search, and download educational materials.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Mastery-Based Learning Module.</w:t>
      </w:r>
      <w:r>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Pr>
          <w:rFonts w:ascii="Times New Roman" w:eastAsia="Times New Roman" w:hAnsi="Times New Roman" w:cs="Times New Roman"/>
          <w:color w:val="000000"/>
          <w:sz w:val="24"/>
          <w:szCs w:val="24"/>
        </w:rPr>
        <w:t>Persky</w:t>
      </w:r>
      <w:proofErr w:type="spellEnd"/>
      <w:r>
        <w:rPr>
          <w:rFonts w:ascii="Times New Roman" w:eastAsia="Times New Roman" w:hAnsi="Times New Roman" w:cs="Times New Roman"/>
          <w:color w:val="000000"/>
          <w:sz w:val="24"/>
          <w:szCs w:val="24"/>
        </w:rPr>
        <w:t xml:space="preserve">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conditional progression feature in A.I.M.S. that restricts access to subsequent lessons until students achieve 70 percent or higher on previous assessments, triggering automated remediation interventions for non-mastery.</w:t>
      </w:r>
    </w:p>
    <w:p w:rsidR="00F5418A" w:rsidRPr="006B65F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Dynamic Remedial Quiz Generator. </w:t>
      </w:r>
      <w:r w:rsidRPr="006B65FA">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6B65FA">
        <w:rPr>
          <w:rFonts w:ascii="Times New Roman" w:eastAsia="Times New Roman" w:hAnsi="Times New Roman" w:cs="Times New Roman"/>
          <w:bCs/>
          <w:color w:val="000000"/>
          <w:sz w:val="24"/>
          <w:szCs w:val="24"/>
        </w:rPr>
        <w:t>Persky</w:t>
      </w:r>
      <w:proofErr w:type="spellEnd"/>
      <w:r w:rsidRPr="006B65FA">
        <w:rPr>
          <w:rFonts w:ascii="Times New Roman" w:eastAsia="Times New Roman" w:hAnsi="Times New Roman" w:cs="Times New Roman"/>
          <w:bCs/>
          <w:color w:val="000000"/>
          <w:sz w:val="24"/>
          <w:szCs w:val="24"/>
        </w:rPr>
        <w:t xml:space="preserve">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A.I.M.S. component that generates remedial quizzes based on student assessment results and DepEd learning competencies using generative Large Language Models (LLMs), subject to instructor validation and approval before release.</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ISO 25010.</w:t>
      </w:r>
      <w:r>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for Module Distribution and Management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learning portal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identified that teachers in Philippine public schools face substantial workload </w:t>
      </w:r>
      <w:r>
        <w:rPr>
          <w:rFonts w:ascii="Times New Roman" w:hAnsi="Times New Roman" w:cs="Times New Roman"/>
          <w:sz w:val="24"/>
          <w:szCs w:val="24"/>
        </w:rPr>
        <w:lastRenderedPageBreak/>
        <w:t>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rsidR="00F5418A" w:rsidRDefault="00F5418A">
      <w:pPr>
        <w:spacing w:after="0" w:line="480" w:lineRule="auto"/>
      </w:pPr>
    </w:p>
    <w:p w:rsidR="00F5418A" w:rsidRDefault="00846432">
      <w:pPr>
        <w:spacing w:after="0" w:line="480" w:lineRule="auto"/>
      </w:pPr>
      <w:r>
        <w:rPr>
          <w:rFonts w:ascii="Times New Roman" w:hAnsi="Times New Roman"/>
          <w:b/>
          <w:sz w:val="24"/>
          <w:szCs w:val="24"/>
        </w:rPr>
        <w:t>Automated Assessment and Grading Engine</w:t>
      </w:r>
    </w:p>
    <w:p w:rsidR="00F5418A" w:rsidRDefault="00846432">
      <w:pPr>
        <w:spacing w:after="0" w:line="480" w:lineRule="auto"/>
        <w:ind w:firstLine="720"/>
        <w:jc w:val="both"/>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rsidR="00F5418A" w:rsidRDefault="00846432">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pPr>
        <w:spacing w:after="0" w:line="480" w:lineRule="auto"/>
        <w:ind w:firstLine="720"/>
        <w:jc w:val="both"/>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in a scoping review of digital innovations across Philippine K–12 science education, found that while learning management systems such as Google Classroom and </w:t>
      </w:r>
      <w:proofErr w:type="spellStart"/>
      <w:r>
        <w:rPr>
          <w:rFonts w:ascii="Times New Roman" w:hAnsi="Times New Roman" w:cs="Times New Roman"/>
          <w:sz w:val="24"/>
          <w:szCs w:val="24"/>
        </w:rPr>
        <w:t>Quipper</w:t>
      </w:r>
      <w:proofErr w:type="spellEnd"/>
      <w:r>
        <w:rPr>
          <w:rFonts w:ascii="Times New Roman" w:hAnsi="Times New Roman" w:cs="Times New Roman"/>
          <w:sz w:val="24"/>
          <w:szCs w:val="24"/>
        </w:rPr>
        <w:t xml:space="preserve">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assessment and grading engine with customizable rubrics in A.I.M.S., which enables teachers to administer and evaluate assessments at scale while maintaining </w:t>
      </w:r>
      <w:r>
        <w:rPr>
          <w:rFonts w:ascii="Times New Roman" w:hAnsi="Times New Roman" w:cs="Times New Roman"/>
          <w:sz w:val="24"/>
          <w:szCs w:val="24"/>
        </w:rPr>
        <w:lastRenderedPageBreak/>
        <w:t>instructional quality through teacher-defined, adaptable scoring criteria—regardless of school resource level.</w:t>
      </w:r>
    </w:p>
    <w:p w:rsidR="00F5418A" w:rsidRDefault="00F5418A">
      <w:pPr>
        <w:spacing w:after="0" w:line="480" w:lineRule="auto"/>
      </w:pPr>
    </w:p>
    <w:p w:rsidR="00570319" w:rsidRDefault="00A161C0">
      <w:r>
        <w:t>Dynamic Remedial Quiz Generator for Targeted Student Intervention</w:t>
      </w:r>
    </w:p>
    <w:p w:rsidR="00570319" w:rsidRDefault="00A161C0">
      <w:r>
        <w:t xml:space="preserve">Dynamic remediation is a core element of mastery-oriented instruction, which requires systematic corrective feedback mechanisms and structured </w:t>
      </w:r>
      <w:r>
        <w:t>opportunities for retesting when learners do not meet performance thresholds (Persky &amp; Hughes, 2022). In the context of A.I.M.S., a dynamic remedial quiz generator operationalizes this principle by producing targeted remedial assessment items based on iden</w:t>
      </w:r>
      <w:r>
        <w:t>tified learning gaps to support timely intervention and mastery attainment.</w:t>
      </w: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and Configurable Progression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lastRenderedPageBreak/>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Paglinawan’s</w:t>
      </w:r>
      <w:proofErr w:type="spellEnd"/>
      <w:r>
        <w:rPr>
          <w:rFonts w:ascii="Times New Roman" w:hAnsi="Times New Roman" w:cs="Times New Roman"/>
          <w:sz w:val="24"/>
          <w:szCs w:val="24"/>
        </w:rPr>
        <w:t xml:space="preserve">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mastery-based learning module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portals address persistent access and distribution inequities in public school environments (Bradley, 2021; Bustillo &amp; Aguilos, 2022), while AI-powered quiz generators reduce the cognitive and administrative burden of assessment creation through validated neural and LLM-based generation methods (Bulathwela et al., 2023; Alamoudi et al., 2025). Automated assessment and grading engines promote evaluation consistency and scalability through machine learning and rubric-guided assessment (Ramesh &amp; Sanampudi, 2022; García-Varela et al., 2025). Dynamic remedial quiz generators support targeted intervention by operationalizing corrective feedback and structured remediation cycles aligned with identified learning gaps (Persky &amp; Hughes, 2022; Jumao-as et al., 2025). Finally, mastery-based learning modules with configurable progression locks provide structured, competency-based progression that supports mastery attainment and reduces learning gaps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The reviewed studies demonstrate that while individual features—quiz generation, </w:t>
      </w:r>
      <w:r>
        <w:rPr>
          <w:rFonts w:ascii="Times New Roman" w:hAnsi="Times New Roman" w:cs="Times New Roman"/>
          <w:sz w:val="24"/>
          <w:szCs w:val="24"/>
        </w:rPr>
        <w:lastRenderedPageBreak/>
        <w:t>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Assessment and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 Generator</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Learning Module</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The matrix of related literature and studies above presents a comparative overview of existing systems and studies in relation to the five core technical features of the proposed A.I.M.S. platform. The studies mapped in the matrix span both foreign and local literature, covering learning portals and LMS integration (Bradley, 2021; Bustillo &amp; Aguilos, 2022), AI-driven and LLM-based quiz generation methods (Bulathwela et al., 2023; Alamoudi et al., 2025), automated assessment and grading approaches with rubric guidance (Ramesh &amp; Sanampudi, 2022; García-Varela et al., 2025), dynamic remediation and structured intervention cycles (Persky &amp; Hughes, 2022; Jumao-as et al., 2025), and mastery-based learning frameworks for competency progression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independently validated in the literature, no single platform currently integrates all five functionalities: centralized learning portal, AI-powered quiz generator, automated assessment and grading engine, dynamic remedial quiz generator, and mastery-based learning module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1C0" w:rsidRDefault="00A161C0">
      <w:pPr>
        <w:spacing w:after="0" w:line="240" w:lineRule="auto"/>
      </w:pPr>
      <w:r>
        <w:separator/>
      </w:r>
    </w:p>
  </w:endnote>
  <w:endnote w:type="continuationSeparator" w:id="0">
    <w:p w:rsidR="00A161C0" w:rsidRDefault="00A16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19608B04-F2F5-44CB-A019-56CA89636076}"/>
    <w:embedBold r:id="rId2" w:fontKey="{62CEF175-3121-42B2-AC7D-885D3F63B116}"/>
    <w:embedItalic r:id="rId3" w:fontKey="{72FBB6B8-3C62-4E2C-B1C4-0717BF57A51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4651425-468C-41BB-BE1F-CCAF24AA18FD}"/>
  </w:font>
  <w:font w:name="Segoe UI Symbol">
    <w:panose1 w:val="020B0502040204020203"/>
    <w:charset w:val="00"/>
    <w:family w:val="swiss"/>
    <w:pitch w:val="variable"/>
    <w:sig w:usb0="800001E3" w:usb1="1200FFEF" w:usb2="00040000" w:usb3="00000000" w:csb0="00000001" w:csb1="00000000"/>
    <w:embedRegular r:id="rId5" w:fontKey="{FE3ACB07-7482-4976-9F4C-EAC17A83B13F}"/>
  </w:font>
  <w:font w:name="Cambria">
    <w:panose1 w:val="02040503050406030204"/>
    <w:charset w:val="00"/>
    <w:family w:val="roman"/>
    <w:pitch w:val="variable"/>
    <w:sig w:usb0="E00006FF" w:usb1="420024FF" w:usb2="02000000" w:usb3="00000000" w:csb0="0000019F" w:csb1="00000000"/>
    <w:embedRegular r:id="rId6" w:fontKey="{1498F474-F3A3-47D4-A65B-2FF45B7933B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B65FA">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1C0" w:rsidRDefault="00A161C0">
      <w:pPr>
        <w:spacing w:after="0" w:line="240" w:lineRule="auto"/>
      </w:pPr>
      <w:r>
        <w:separator/>
      </w:r>
    </w:p>
  </w:footnote>
  <w:footnote w:type="continuationSeparator" w:id="0">
    <w:p w:rsidR="00A161C0" w:rsidRDefault="00A16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431069"/>
    <w:rsid w:val="00500450"/>
    <w:rsid w:val="00570319"/>
    <w:rsid w:val="00645005"/>
    <w:rsid w:val="006B65FA"/>
    <w:rsid w:val="00846432"/>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6DD0"/>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24</Pages>
  <Words>4861</Words>
  <Characters>27712</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9</cp:revision>
  <cp:lastPrinted>2026-03-30T09:37:00Z</cp:lastPrinted>
  <dcterms:created xsi:type="dcterms:W3CDTF">2026-03-30T07:38:00Z</dcterms:created>
  <dcterms:modified xsi:type="dcterms:W3CDTF">2026-05-08T05:37:00Z</dcterms:modified>
</cp:coreProperties>
</file>