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B4711" w:rsidRPr="005B4711" w:rsidRDefault="005B4711" w:rsidP="005B4711">
      <w:pPr>
        <w:jc w:val="center"/>
        <w:rPr>
          <w:rFonts w:ascii="Times New Roman" w:hAnsi="Times New Roman" w:cs="Times New Roman"/>
          <w:b/>
          <w:sz w:val="32"/>
        </w:rPr>
      </w:pPr>
      <w:r w:rsidRPr="005B4711">
        <w:rPr>
          <w:rFonts w:ascii="Times New Roman" w:hAnsi="Times New Roman" w:cs="Times New Roman"/>
          <w:b/>
          <w:sz w:val="32"/>
        </w:rPr>
        <w:t>Лабораторная работа №8</w:t>
      </w:r>
    </w:p>
    <w:p w:rsidR="005B4711" w:rsidRPr="005B4711" w:rsidRDefault="005B4711" w:rsidP="005B4711">
      <w:pPr>
        <w:jc w:val="center"/>
        <w:rPr>
          <w:rFonts w:ascii="Times New Roman" w:hAnsi="Times New Roman" w:cs="Times New Roman"/>
          <w:b/>
          <w:sz w:val="32"/>
        </w:rPr>
      </w:pPr>
      <w:r w:rsidRPr="005B4711">
        <w:rPr>
          <w:rFonts w:ascii="Times New Roman" w:hAnsi="Times New Roman" w:cs="Times New Roman"/>
          <w:b/>
          <w:sz w:val="32"/>
        </w:rPr>
        <w:t>Хранимые процедуры</w:t>
      </w:r>
    </w:p>
    <w:p w:rsidR="005B4711" w:rsidRPr="005B4711" w:rsidRDefault="005B4711" w:rsidP="005B4711">
      <w:pPr>
        <w:ind w:firstLine="709"/>
        <w:rPr>
          <w:rFonts w:ascii="Times New Roman" w:hAnsi="Times New Roman" w:cs="Times New Roman"/>
          <w:sz w:val="28"/>
        </w:rPr>
      </w:pPr>
    </w:p>
    <w:p w:rsidR="00C600D2" w:rsidRDefault="005B4711" w:rsidP="005B4711">
      <w:pPr>
        <w:ind w:firstLine="709"/>
        <w:rPr>
          <w:rFonts w:ascii="Times New Roman" w:hAnsi="Times New Roman" w:cs="Times New Roman"/>
          <w:sz w:val="28"/>
        </w:rPr>
      </w:pPr>
      <w:r w:rsidRPr="005B4711">
        <w:rPr>
          <w:rFonts w:ascii="Times New Roman" w:hAnsi="Times New Roman" w:cs="Times New Roman"/>
          <w:b/>
          <w:sz w:val="28"/>
        </w:rPr>
        <w:t>Цель:</w:t>
      </w:r>
      <w:r w:rsidRPr="005B4711">
        <w:rPr>
          <w:rFonts w:ascii="Times New Roman" w:hAnsi="Times New Roman" w:cs="Times New Roman"/>
          <w:sz w:val="28"/>
        </w:rPr>
        <w:t xml:space="preserve"> научить создавать и вызывать пользовательские хранимые процедуры, а также передавать в них параметры.</w:t>
      </w:r>
    </w:p>
    <w:p w:rsidR="005B4711" w:rsidRDefault="005B4711" w:rsidP="005B4711">
      <w:pPr>
        <w:ind w:firstLine="709"/>
        <w:rPr>
          <w:rFonts w:ascii="Times New Roman" w:hAnsi="Times New Roman" w:cs="Times New Roman"/>
          <w:sz w:val="28"/>
        </w:rPr>
      </w:pPr>
      <w:r w:rsidRPr="005B4711">
        <w:rPr>
          <w:rFonts w:ascii="Times New Roman" w:hAnsi="Times New Roman" w:cs="Times New Roman"/>
          <w:sz w:val="28"/>
        </w:rPr>
        <w:t>Определите количество системных хранимых процедур.</w:t>
      </w:r>
    </w:p>
    <w:p w:rsidR="005B4711" w:rsidRDefault="005B4711" w:rsidP="005B4711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21669A12" wp14:editId="41B6900C">
            <wp:extent cx="5372100" cy="2600325"/>
            <wp:effectExtent l="0" t="0" r="0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372100" cy="2600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B4711" w:rsidRDefault="005B4711" w:rsidP="005B4711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1BF1F055" wp14:editId="2D80A920">
            <wp:extent cx="2333625" cy="1200150"/>
            <wp:effectExtent l="0" t="0" r="952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333625" cy="1200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D5C6A" w:rsidRDefault="00FD5C6A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br w:type="page"/>
      </w:r>
    </w:p>
    <w:p w:rsidR="005B4711" w:rsidRDefault="005B4711" w:rsidP="005B4711">
      <w:pPr>
        <w:ind w:firstLine="709"/>
        <w:rPr>
          <w:rFonts w:ascii="Times New Roman" w:hAnsi="Times New Roman" w:cs="Times New Roman"/>
          <w:sz w:val="28"/>
        </w:rPr>
      </w:pPr>
      <w:r w:rsidRPr="005B4711">
        <w:rPr>
          <w:rFonts w:ascii="Times New Roman" w:hAnsi="Times New Roman" w:cs="Times New Roman"/>
          <w:sz w:val="28"/>
        </w:rPr>
        <w:lastRenderedPageBreak/>
        <w:t>Определите время года для заданной даты: осень, зима, весна или лето.</w:t>
      </w:r>
    </w:p>
    <w:p w:rsidR="005B4711" w:rsidRDefault="005B4711" w:rsidP="005B4711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00DF4646" wp14:editId="24EE6DFD">
            <wp:extent cx="4095750" cy="180975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095750" cy="1809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D5C6A" w:rsidRDefault="00FD5C6A" w:rsidP="005B4711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6EB1B82B" wp14:editId="36E5FD8C">
            <wp:extent cx="3333750" cy="104775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33375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D5C6A" w:rsidRDefault="00FD5C6A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br w:type="page"/>
      </w:r>
    </w:p>
    <w:p w:rsidR="00FD5C6A" w:rsidRDefault="00FD5C6A" w:rsidP="005B4711">
      <w:pPr>
        <w:ind w:firstLine="709"/>
        <w:rPr>
          <w:rFonts w:ascii="Times New Roman" w:hAnsi="Times New Roman" w:cs="Times New Roman"/>
          <w:sz w:val="28"/>
        </w:rPr>
      </w:pPr>
      <w:r w:rsidRPr="00FD5C6A">
        <w:rPr>
          <w:rFonts w:ascii="Times New Roman" w:hAnsi="Times New Roman" w:cs="Times New Roman"/>
          <w:sz w:val="28"/>
        </w:rPr>
        <w:lastRenderedPageBreak/>
        <w:t>Известна дата рождения пользователя. Проверить, исполнилось ему или нет полных 16 лет.</w:t>
      </w:r>
    </w:p>
    <w:p w:rsidR="00FD5C6A" w:rsidRDefault="00FD5C6A" w:rsidP="005B4711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03F7BDBE" wp14:editId="271ACA50">
            <wp:extent cx="3562350" cy="2066925"/>
            <wp:effectExtent l="0" t="0" r="0" b="952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562350" cy="2066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D5C6A" w:rsidRDefault="00BE7C1E" w:rsidP="005B4711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331AB934" wp14:editId="6290D81D">
            <wp:extent cx="2857500" cy="990600"/>
            <wp:effectExtent l="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990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E7C1E" w:rsidRDefault="00BE7C1E">
      <w:pPr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br w:type="page"/>
      </w:r>
    </w:p>
    <w:p w:rsidR="00BE7C1E" w:rsidRPr="00BE7C1E" w:rsidRDefault="00BE7C1E" w:rsidP="00BE7C1E">
      <w:pPr>
        <w:ind w:firstLine="709"/>
        <w:rPr>
          <w:rFonts w:ascii="Times New Roman" w:hAnsi="Times New Roman" w:cs="Times New Roman"/>
          <w:sz w:val="28"/>
        </w:rPr>
      </w:pPr>
      <w:r w:rsidRPr="00BE7C1E">
        <w:rPr>
          <w:rFonts w:ascii="Times New Roman" w:hAnsi="Times New Roman" w:cs="Times New Roman"/>
          <w:sz w:val="28"/>
        </w:rPr>
        <w:lastRenderedPageBreak/>
        <w:t>Установить, является ли строка символов адресом электронной почты. Сделайте так, чтобы исходный текст процедуры нельзя было просмотреть. Докажите правильность действий.</w:t>
      </w:r>
    </w:p>
    <w:p w:rsidR="00BE7C1E" w:rsidRPr="00BE7C1E" w:rsidRDefault="00BE7C1E" w:rsidP="00BE7C1E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1695C752" wp14:editId="605C2F23">
            <wp:extent cx="5724525" cy="1943100"/>
            <wp:effectExtent l="0" t="0" r="952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24525" cy="1943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E7C1E" w:rsidRPr="005B4711" w:rsidRDefault="007429BA" w:rsidP="00BE7C1E">
      <w:pPr>
        <w:ind w:firstLine="709"/>
        <w:rPr>
          <w:rFonts w:ascii="Times New Roman" w:hAnsi="Times New Roman" w:cs="Times New Roman"/>
          <w:sz w:val="28"/>
        </w:rPr>
      </w:pPr>
      <w:r>
        <w:rPr>
          <w:noProof/>
          <w:lang w:eastAsia="ru-RU"/>
        </w:rPr>
        <w:drawing>
          <wp:inline distT="0" distB="0" distL="0" distR="0" wp14:anchorId="56243190" wp14:editId="3904203F">
            <wp:extent cx="5940425" cy="6372860"/>
            <wp:effectExtent l="0" t="0" r="3175" b="889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372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BE7C1E" w:rsidRPr="005B471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4711"/>
    <w:rsid w:val="005B4711"/>
    <w:rsid w:val="006A28F8"/>
    <w:rsid w:val="007429BA"/>
    <w:rsid w:val="00AA046D"/>
    <w:rsid w:val="00BE7C1E"/>
    <w:rsid w:val="00FD5C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A5576E"/>
  <w15:chartTrackingRefBased/>
  <w15:docId w15:val="{736C9CA1-4817-486A-AC63-3E0ABB6BEB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4</Pages>
  <Words>82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1</cp:revision>
  <dcterms:created xsi:type="dcterms:W3CDTF">2024-03-01T07:26:00Z</dcterms:created>
  <dcterms:modified xsi:type="dcterms:W3CDTF">2024-03-01T08:33:00Z</dcterms:modified>
</cp:coreProperties>
</file>