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1004" w:type="dxa"/>
        <w:tblInd w:w="-1423" w:type="dxa"/>
        <w:tblLook w:val="04A0" w:firstRow="1" w:lastRow="0" w:firstColumn="1" w:lastColumn="0" w:noHBand="0" w:noVBand="1"/>
      </w:tblPr>
      <w:tblGrid>
        <w:gridCol w:w="1147"/>
        <w:gridCol w:w="1699"/>
        <w:gridCol w:w="1980"/>
        <w:gridCol w:w="1603"/>
        <w:gridCol w:w="1603"/>
        <w:gridCol w:w="2093"/>
        <w:gridCol w:w="1531"/>
        <w:gridCol w:w="1767"/>
      </w:tblGrid>
      <w:tr w:rsidR="003B270F" w:rsidTr="0043366A">
        <w:trPr>
          <w:trHeight w:val="1100"/>
        </w:trPr>
        <w:tc>
          <w:tcPr>
            <w:tcW w:w="1172" w:type="dxa"/>
          </w:tcPr>
          <w:p w:rsidR="0095516B" w:rsidRPr="00F21F8F" w:rsidRDefault="0095516B" w:rsidP="00FC0FD2">
            <w:pPr>
              <w:jc w:val="center"/>
            </w:pPr>
            <w:bookmarkStart w:id="0" w:name="_GoBack" w:colFirst="2" w:colLast="2"/>
            <w:r w:rsidRPr="00F21F8F">
              <w:t>Название теста</w:t>
            </w:r>
          </w:p>
        </w:tc>
        <w:tc>
          <w:tcPr>
            <w:tcW w:w="1362" w:type="dxa"/>
          </w:tcPr>
          <w:p w:rsidR="0095516B" w:rsidRPr="00F21F8F" w:rsidRDefault="0095516B" w:rsidP="00FC0FD2">
            <w:pPr>
              <w:jc w:val="center"/>
            </w:pPr>
            <w:r w:rsidRPr="00F21F8F">
              <w:t>Описание сценария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Входные данные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Ожидаемый результат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Выходные данные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Удачное/неудачное тестирование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Предложения по исправлению найденных ошибок.</w:t>
            </w:r>
          </w:p>
        </w:tc>
        <w:tc>
          <w:tcPr>
            <w:tcW w:w="1415" w:type="dxa"/>
          </w:tcPr>
          <w:p w:rsidR="0095516B" w:rsidRPr="00F21F8F" w:rsidRDefault="0095516B" w:rsidP="00FC0FD2">
            <w:pPr>
              <w:jc w:val="center"/>
            </w:pPr>
            <w:r w:rsidRPr="00F21F8F">
              <w:t>Объект проверки</w:t>
            </w:r>
          </w:p>
        </w:tc>
      </w:tr>
      <w:tr w:rsidR="003B270F" w:rsidRPr="00660AF8" w:rsidTr="0043366A">
        <w:trPr>
          <w:trHeight w:val="1913"/>
        </w:trPr>
        <w:tc>
          <w:tcPr>
            <w:tcW w:w="1172" w:type="dxa"/>
          </w:tcPr>
          <w:p w:rsidR="0095516B" w:rsidRPr="00F21F8F" w:rsidRDefault="0095516B" w:rsidP="00FC0FD2">
            <w:pPr>
              <w:jc w:val="center"/>
            </w:pPr>
            <w:r w:rsidRPr="00F21F8F">
              <w:t>Тест объема цилиндра</w:t>
            </w:r>
          </w:p>
        </w:tc>
        <w:tc>
          <w:tcPr>
            <w:tcW w:w="1362" w:type="dxa"/>
          </w:tcPr>
          <w:p w:rsidR="0095516B" w:rsidRPr="00F21F8F" w:rsidRDefault="0095516B" w:rsidP="00FC0FD2">
            <w:pPr>
              <w:jc w:val="center"/>
            </w:pPr>
            <w:r w:rsidRPr="00F21F8F">
              <w:t>Проверка на нули и границы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Первая переменная=0</w:t>
            </w:r>
          </w:p>
          <w:p w:rsidR="0095516B" w:rsidRPr="00F21F8F" w:rsidRDefault="0095516B" w:rsidP="00FC0FD2">
            <w:pPr>
              <w:jc w:val="center"/>
            </w:pPr>
            <w:r w:rsidRPr="00F21F8F">
              <w:t>Вторая переменная=0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Сообщение пользователю, что значение не может быть нулём или буквой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Сообщение пользователю, что значение не может быть нулём или буквой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Удачное</w:t>
            </w:r>
          </w:p>
        </w:tc>
        <w:tc>
          <w:tcPr>
            <w:tcW w:w="0" w:type="auto"/>
          </w:tcPr>
          <w:p w:rsidR="0095516B" w:rsidRPr="00F21F8F" w:rsidRDefault="0095516B" w:rsidP="00FC0FD2">
            <w:pPr>
              <w:jc w:val="center"/>
            </w:pPr>
            <w:r w:rsidRPr="00F21F8F">
              <w:t>–</w:t>
            </w:r>
          </w:p>
        </w:tc>
        <w:tc>
          <w:tcPr>
            <w:tcW w:w="1415" w:type="dxa"/>
          </w:tcPr>
          <w:p w:rsidR="0095516B" w:rsidRPr="00F21F8F" w:rsidRDefault="0095516B" w:rsidP="00FC0FD2">
            <w:pPr>
              <w:jc w:val="center"/>
            </w:pPr>
            <w:r w:rsidRPr="00F21F8F">
              <w:t>Анализ граничных значений</w:t>
            </w:r>
          </w:p>
        </w:tc>
      </w:tr>
      <w:tr w:rsidR="003B270F" w:rsidRPr="00910551" w:rsidTr="0043366A">
        <w:trPr>
          <w:trHeight w:val="557"/>
        </w:trPr>
        <w:tc>
          <w:tcPr>
            <w:tcW w:w="117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136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0" w:type="auto"/>
          </w:tcPr>
          <w:p w:rsidR="0095516B" w:rsidRPr="00F21F8F" w:rsidRDefault="0095516B" w:rsidP="0095516B">
            <w:pPr>
              <w:jc w:val="center"/>
            </w:pPr>
            <w:r w:rsidRPr="00F21F8F">
              <w:t>Первая переменная=0.1</w:t>
            </w:r>
          </w:p>
          <w:p w:rsidR="0095516B" w:rsidRPr="00F21F8F" w:rsidRDefault="0095516B" w:rsidP="0095516B">
            <w:pPr>
              <w:spacing w:line="360" w:lineRule="auto"/>
            </w:pPr>
            <w:r w:rsidRPr="00F21F8F">
              <w:t>Вторая переменная= 0.1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Результат= 0.0031</w:t>
            </w:r>
          </w:p>
        </w:tc>
        <w:tc>
          <w:tcPr>
            <w:tcW w:w="0" w:type="auto"/>
          </w:tcPr>
          <w:p w:rsidR="003C367B" w:rsidRPr="00F21F8F" w:rsidRDefault="0095516B" w:rsidP="0095516B">
            <w:pPr>
              <w:spacing w:line="360" w:lineRule="auto"/>
            </w:pPr>
            <w:r w:rsidRPr="00F21F8F">
              <w:t>Результат=</w:t>
            </w:r>
          </w:p>
          <w:p w:rsidR="0095516B" w:rsidRPr="00F21F8F" w:rsidRDefault="0095516B" w:rsidP="0095516B">
            <w:pPr>
              <w:spacing w:line="360" w:lineRule="auto"/>
            </w:pPr>
            <w:r w:rsidRPr="00F21F8F">
              <w:t>0.0031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Удачное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–</w:t>
            </w:r>
          </w:p>
        </w:tc>
        <w:tc>
          <w:tcPr>
            <w:tcW w:w="1415" w:type="dxa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Анализ граничных значений</w:t>
            </w:r>
          </w:p>
        </w:tc>
      </w:tr>
      <w:tr w:rsidR="003B270F" w:rsidRPr="00910551" w:rsidTr="0043366A">
        <w:trPr>
          <w:trHeight w:val="839"/>
        </w:trPr>
        <w:tc>
          <w:tcPr>
            <w:tcW w:w="117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136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0" w:type="auto"/>
          </w:tcPr>
          <w:p w:rsidR="0095516B" w:rsidRPr="00F21F8F" w:rsidRDefault="0095516B" w:rsidP="0095516B">
            <w:pPr>
              <w:jc w:val="center"/>
            </w:pPr>
            <w:r w:rsidRPr="00F21F8F">
              <w:t>Первая переменная= 500.1</w:t>
            </w:r>
          </w:p>
          <w:p w:rsidR="0095516B" w:rsidRPr="00F21F8F" w:rsidRDefault="0095516B" w:rsidP="0095516B">
            <w:pPr>
              <w:spacing w:line="360" w:lineRule="auto"/>
            </w:pPr>
            <w:r w:rsidRPr="00F21F8F">
              <w:t>Вторая переменная=500.1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Сообщение пользователю, что значение не может быть меньше 0 или больше 500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Сообщение пользователю, что значение не может быть меньше 0 или больше 500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Удачное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–</w:t>
            </w:r>
          </w:p>
        </w:tc>
        <w:tc>
          <w:tcPr>
            <w:tcW w:w="1415" w:type="dxa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Анализ граничных значений</w:t>
            </w:r>
          </w:p>
        </w:tc>
      </w:tr>
      <w:tr w:rsidR="003B270F" w:rsidRPr="00910551" w:rsidTr="0043366A">
        <w:trPr>
          <w:trHeight w:val="697"/>
        </w:trPr>
        <w:tc>
          <w:tcPr>
            <w:tcW w:w="117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136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0" w:type="auto"/>
          </w:tcPr>
          <w:p w:rsidR="0095516B" w:rsidRPr="00F21F8F" w:rsidRDefault="0095516B" w:rsidP="0095516B">
            <w:pPr>
              <w:jc w:val="center"/>
            </w:pPr>
            <w:r w:rsidRPr="00F21F8F">
              <w:t>Первая переменная= 500</w:t>
            </w:r>
          </w:p>
          <w:p w:rsidR="0095516B" w:rsidRPr="00F21F8F" w:rsidRDefault="0095516B" w:rsidP="0095516B">
            <w:pPr>
              <w:spacing w:line="360" w:lineRule="auto"/>
            </w:pPr>
            <w:r w:rsidRPr="00F21F8F">
              <w:t>Вторая переменная= 500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Результат=- 392699082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Результат=- 392699082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Удачное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–</w:t>
            </w:r>
          </w:p>
        </w:tc>
        <w:tc>
          <w:tcPr>
            <w:tcW w:w="1415" w:type="dxa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Анализ граничных значений</w:t>
            </w:r>
          </w:p>
        </w:tc>
      </w:tr>
      <w:tr w:rsidR="003B270F" w:rsidRPr="00910551" w:rsidTr="0043366A">
        <w:trPr>
          <w:trHeight w:val="708"/>
        </w:trPr>
        <w:tc>
          <w:tcPr>
            <w:tcW w:w="117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1362" w:type="dxa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Два отрицательных числа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jc w:val="center"/>
            </w:pPr>
            <w:r w:rsidRPr="00F21F8F">
              <w:t>Первая переменная=-3</w:t>
            </w:r>
          </w:p>
          <w:p w:rsidR="0095516B" w:rsidRPr="00F21F8F" w:rsidRDefault="0095516B" w:rsidP="0095516B">
            <w:pPr>
              <w:spacing w:line="360" w:lineRule="auto"/>
            </w:pPr>
            <w:r w:rsidRPr="00F21F8F">
              <w:t>Вторая переменная=-3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Сообщение пользователю, что значение не может быть меньше 0 или больше 500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Сообщение пользователю, что значение не может быть меньше 0 или больше 500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Удачное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before="240" w:line="360" w:lineRule="auto"/>
            </w:pPr>
            <w:r w:rsidRPr="00F21F8F">
              <w:t>–</w:t>
            </w:r>
          </w:p>
        </w:tc>
        <w:tc>
          <w:tcPr>
            <w:tcW w:w="1415" w:type="dxa"/>
          </w:tcPr>
          <w:p w:rsidR="0095516B" w:rsidRPr="00F21F8F" w:rsidRDefault="003B270F" w:rsidP="0095516B">
            <w:pPr>
              <w:spacing w:line="360" w:lineRule="auto"/>
            </w:pPr>
            <w:r w:rsidRPr="00F21F8F">
              <w:t>Предположение об ошибке</w:t>
            </w:r>
          </w:p>
        </w:tc>
      </w:tr>
      <w:tr w:rsidR="003B270F" w:rsidRPr="00910551" w:rsidTr="0043366A">
        <w:trPr>
          <w:trHeight w:val="689"/>
        </w:trPr>
        <w:tc>
          <w:tcPr>
            <w:tcW w:w="117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1362" w:type="dxa"/>
          </w:tcPr>
          <w:p w:rsidR="0095516B" w:rsidRPr="00F21F8F" w:rsidRDefault="003B270F" w:rsidP="0095516B">
            <w:pPr>
              <w:spacing w:line="360" w:lineRule="auto"/>
            </w:pPr>
            <w:r w:rsidRPr="00F21F8F">
              <w:t>Проверка на нули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jc w:val="center"/>
            </w:pPr>
            <w:r w:rsidRPr="00F21F8F">
              <w:t>Первая переменная=2</w:t>
            </w:r>
          </w:p>
          <w:p w:rsidR="0095516B" w:rsidRPr="00F21F8F" w:rsidRDefault="0095516B" w:rsidP="0095516B">
            <w:pPr>
              <w:spacing w:line="360" w:lineRule="auto"/>
            </w:pPr>
            <w:r w:rsidRPr="00F21F8F">
              <w:t>Вторая переменная=0</w:t>
            </w:r>
          </w:p>
        </w:tc>
        <w:tc>
          <w:tcPr>
            <w:tcW w:w="0" w:type="auto"/>
          </w:tcPr>
          <w:p w:rsidR="0095516B" w:rsidRPr="00F21F8F" w:rsidRDefault="003B270F" w:rsidP="0095516B">
            <w:pPr>
              <w:spacing w:line="360" w:lineRule="auto"/>
            </w:pPr>
            <w:r w:rsidRPr="00F21F8F">
              <w:t>Сообщение пользователю, что значение не может быть нулём или буквой</w:t>
            </w:r>
          </w:p>
        </w:tc>
        <w:tc>
          <w:tcPr>
            <w:tcW w:w="0" w:type="auto"/>
          </w:tcPr>
          <w:p w:rsidR="0095516B" w:rsidRPr="00F21F8F" w:rsidRDefault="003B270F" w:rsidP="0095516B">
            <w:pPr>
              <w:spacing w:line="360" w:lineRule="auto"/>
            </w:pPr>
            <w:r w:rsidRPr="00F21F8F">
              <w:t>Сообщение пользователю, что значение не может быть нулём или буквой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Удачное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–</w:t>
            </w:r>
          </w:p>
        </w:tc>
        <w:tc>
          <w:tcPr>
            <w:tcW w:w="1415" w:type="dxa"/>
          </w:tcPr>
          <w:p w:rsidR="0095516B" w:rsidRPr="00F21F8F" w:rsidRDefault="003C367B" w:rsidP="0095516B">
            <w:pPr>
              <w:spacing w:line="360" w:lineRule="auto"/>
            </w:pPr>
            <w:r w:rsidRPr="00F21F8F">
              <w:t>Анализ граничных значений</w:t>
            </w:r>
          </w:p>
        </w:tc>
      </w:tr>
      <w:tr w:rsidR="003B270F" w:rsidRPr="00910551" w:rsidTr="0043366A">
        <w:trPr>
          <w:trHeight w:val="699"/>
        </w:trPr>
        <w:tc>
          <w:tcPr>
            <w:tcW w:w="117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1362" w:type="dxa"/>
          </w:tcPr>
          <w:p w:rsidR="0095516B" w:rsidRPr="00F21F8F" w:rsidRDefault="0095516B" w:rsidP="0095516B">
            <w:pPr>
              <w:spacing w:line="360" w:lineRule="auto"/>
            </w:pPr>
          </w:p>
        </w:tc>
        <w:tc>
          <w:tcPr>
            <w:tcW w:w="0" w:type="auto"/>
          </w:tcPr>
          <w:p w:rsidR="0095516B" w:rsidRPr="00F21F8F" w:rsidRDefault="0095516B" w:rsidP="0095516B">
            <w:pPr>
              <w:jc w:val="center"/>
            </w:pPr>
            <w:r w:rsidRPr="00F21F8F">
              <w:t>Первая переменная=0</w:t>
            </w:r>
          </w:p>
          <w:p w:rsidR="0095516B" w:rsidRPr="00F21F8F" w:rsidRDefault="0095516B" w:rsidP="0095516B">
            <w:pPr>
              <w:spacing w:line="360" w:lineRule="auto"/>
            </w:pPr>
            <w:r w:rsidRPr="00F21F8F">
              <w:t>Вторая переменная=2</w:t>
            </w:r>
          </w:p>
        </w:tc>
        <w:tc>
          <w:tcPr>
            <w:tcW w:w="0" w:type="auto"/>
          </w:tcPr>
          <w:p w:rsidR="0095516B" w:rsidRPr="00F21F8F" w:rsidRDefault="003B270F" w:rsidP="0095516B">
            <w:pPr>
              <w:spacing w:line="360" w:lineRule="auto"/>
            </w:pPr>
            <w:r w:rsidRPr="00F21F8F">
              <w:t>Сообщение пользователю, что значение не может быть нулём или буквой</w:t>
            </w:r>
          </w:p>
        </w:tc>
        <w:tc>
          <w:tcPr>
            <w:tcW w:w="0" w:type="auto"/>
          </w:tcPr>
          <w:p w:rsidR="0095516B" w:rsidRPr="00F21F8F" w:rsidRDefault="003B270F" w:rsidP="0095516B">
            <w:pPr>
              <w:spacing w:line="360" w:lineRule="auto"/>
            </w:pPr>
            <w:r w:rsidRPr="00F21F8F">
              <w:t>Сообщение пользователю, что значение не может быть нулём или буквой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Удачное</w:t>
            </w:r>
          </w:p>
        </w:tc>
        <w:tc>
          <w:tcPr>
            <w:tcW w:w="0" w:type="auto"/>
          </w:tcPr>
          <w:p w:rsidR="0095516B" w:rsidRPr="00F21F8F" w:rsidRDefault="0095516B" w:rsidP="0095516B">
            <w:pPr>
              <w:spacing w:line="360" w:lineRule="auto"/>
            </w:pPr>
            <w:r w:rsidRPr="00F21F8F">
              <w:t>–</w:t>
            </w:r>
          </w:p>
        </w:tc>
        <w:tc>
          <w:tcPr>
            <w:tcW w:w="1415" w:type="dxa"/>
          </w:tcPr>
          <w:p w:rsidR="0095516B" w:rsidRPr="00F21F8F" w:rsidRDefault="003C367B" w:rsidP="0095516B">
            <w:pPr>
              <w:spacing w:line="360" w:lineRule="auto"/>
            </w:pPr>
            <w:r w:rsidRPr="00F21F8F">
              <w:t>Анализ граничных значений</w:t>
            </w:r>
          </w:p>
        </w:tc>
      </w:tr>
      <w:tr w:rsidR="003B270F" w:rsidRPr="00910551" w:rsidTr="0043366A">
        <w:trPr>
          <w:trHeight w:val="708"/>
        </w:trPr>
        <w:tc>
          <w:tcPr>
            <w:tcW w:w="1172" w:type="dxa"/>
          </w:tcPr>
          <w:p w:rsidR="003B270F" w:rsidRPr="00F21F8F" w:rsidRDefault="003B270F" w:rsidP="003B270F">
            <w:pPr>
              <w:spacing w:line="360" w:lineRule="auto"/>
            </w:pPr>
          </w:p>
        </w:tc>
        <w:tc>
          <w:tcPr>
            <w:tcW w:w="1362" w:type="dxa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Два одинаковых значения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jc w:val="center"/>
            </w:pPr>
            <w:r w:rsidRPr="00F21F8F">
              <w:t>Первая переменная=2</w:t>
            </w:r>
          </w:p>
          <w:p w:rsidR="003B270F" w:rsidRPr="00F21F8F" w:rsidRDefault="003B270F" w:rsidP="003B270F">
            <w:pPr>
              <w:spacing w:line="360" w:lineRule="auto"/>
            </w:pPr>
            <w:r w:rsidRPr="00F21F8F">
              <w:t>Вторая переменная=2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Результат= 25.1327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Результат= 25.1327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Удачное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–</w:t>
            </w:r>
          </w:p>
        </w:tc>
        <w:tc>
          <w:tcPr>
            <w:tcW w:w="1415" w:type="dxa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Эквивалентное разбиение</w:t>
            </w:r>
          </w:p>
        </w:tc>
      </w:tr>
      <w:tr w:rsidR="003B270F" w:rsidRPr="00910551" w:rsidTr="0043366A">
        <w:trPr>
          <w:trHeight w:val="549"/>
        </w:trPr>
        <w:tc>
          <w:tcPr>
            <w:tcW w:w="1172" w:type="dxa"/>
          </w:tcPr>
          <w:p w:rsidR="003B270F" w:rsidRPr="00F21F8F" w:rsidRDefault="003B270F" w:rsidP="003B270F">
            <w:pPr>
              <w:spacing w:line="360" w:lineRule="auto"/>
            </w:pPr>
          </w:p>
        </w:tc>
        <w:tc>
          <w:tcPr>
            <w:tcW w:w="1362" w:type="dxa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Два разных значения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jc w:val="center"/>
            </w:pPr>
            <w:r w:rsidRPr="00F21F8F">
              <w:t>Первая переменная=2</w:t>
            </w:r>
          </w:p>
          <w:p w:rsidR="003B270F" w:rsidRPr="00F21F8F" w:rsidRDefault="003B270F" w:rsidP="003B270F">
            <w:pPr>
              <w:spacing w:line="360" w:lineRule="auto"/>
            </w:pPr>
            <w:r w:rsidRPr="00F21F8F">
              <w:t>Вторая переменная=10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Результат= 125.664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Результат= 125.664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Удачное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–</w:t>
            </w:r>
          </w:p>
        </w:tc>
        <w:tc>
          <w:tcPr>
            <w:tcW w:w="1415" w:type="dxa"/>
          </w:tcPr>
          <w:p w:rsidR="003B270F" w:rsidRPr="00F21F8F" w:rsidRDefault="003B270F" w:rsidP="003B270F">
            <w:pPr>
              <w:spacing w:line="360" w:lineRule="auto"/>
            </w:pPr>
            <w:r w:rsidRPr="00F21F8F">
              <w:t>Эквивалентное разбиение</w:t>
            </w:r>
          </w:p>
        </w:tc>
      </w:tr>
      <w:tr w:rsidR="003B270F" w:rsidRPr="00910551" w:rsidTr="0043366A">
        <w:trPr>
          <w:trHeight w:val="699"/>
        </w:trPr>
        <w:tc>
          <w:tcPr>
            <w:tcW w:w="1172" w:type="dxa"/>
          </w:tcPr>
          <w:p w:rsidR="003B270F" w:rsidRPr="00F21F8F" w:rsidRDefault="003B270F" w:rsidP="003B270F"/>
        </w:tc>
        <w:tc>
          <w:tcPr>
            <w:tcW w:w="1362" w:type="dxa"/>
          </w:tcPr>
          <w:p w:rsidR="003B270F" w:rsidRPr="00F21F8F" w:rsidRDefault="003B270F" w:rsidP="003B270F"/>
        </w:tc>
        <w:tc>
          <w:tcPr>
            <w:tcW w:w="0" w:type="auto"/>
          </w:tcPr>
          <w:p w:rsidR="003B270F" w:rsidRPr="00F21F8F" w:rsidRDefault="003B270F" w:rsidP="003B270F">
            <w:pPr>
              <w:jc w:val="center"/>
            </w:pPr>
            <w:r w:rsidRPr="00F21F8F">
              <w:t>Первая переменная=10</w:t>
            </w:r>
          </w:p>
          <w:p w:rsidR="003B270F" w:rsidRPr="00F21F8F" w:rsidRDefault="003B270F" w:rsidP="003B270F">
            <w:r w:rsidRPr="00F21F8F">
              <w:t>Вторая переменная=2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Результат= 628.319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Результат= 628.319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Удачное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–</w:t>
            </w:r>
          </w:p>
        </w:tc>
        <w:tc>
          <w:tcPr>
            <w:tcW w:w="1415" w:type="dxa"/>
          </w:tcPr>
          <w:p w:rsidR="003B270F" w:rsidRPr="00F21F8F" w:rsidRDefault="003B270F" w:rsidP="003B270F">
            <w:r w:rsidRPr="00F21F8F">
              <w:t>Эквивалентное разбиение</w:t>
            </w:r>
          </w:p>
        </w:tc>
      </w:tr>
      <w:tr w:rsidR="003B270F" w:rsidRPr="00910551" w:rsidTr="0043366A">
        <w:trPr>
          <w:trHeight w:val="411"/>
        </w:trPr>
        <w:tc>
          <w:tcPr>
            <w:tcW w:w="1172" w:type="dxa"/>
          </w:tcPr>
          <w:p w:rsidR="003B270F" w:rsidRPr="00F21F8F" w:rsidRDefault="003B270F" w:rsidP="003B270F"/>
        </w:tc>
        <w:tc>
          <w:tcPr>
            <w:tcW w:w="1362" w:type="dxa"/>
          </w:tcPr>
          <w:p w:rsidR="003B270F" w:rsidRPr="00F21F8F" w:rsidRDefault="003B270F" w:rsidP="003B270F">
            <w:r w:rsidRPr="00F21F8F">
              <w:t>Одно отрицательное, одно положительное</w:t>
            </w:r>
          </w:p>
        </w:tc>
        <w:tc>
          <w:tcPr>
            <w:tcW w:w="0" w:type="auto"/>
          </w:tcPr>
          <w:p w:rsidR="003B270F" w:rsidRPr="00F21F8F" w:rsidRDefault="003B270F" w:rsidP="003B270F">
            <w:pPr>
              <w:jc w:val="center"/>
            </w:pPr>
            <w:r w:rsidRPr="00F21F8F">
              <w:t>Первая переменная=2</w:t>
            </w:r>
          </w:p>
          <w:p w:rsidR="003B270F" w:rsidRPr="00F21F8F" w:rsidRDefault="003B270F" w:rsidP="003B270F">
            <w:r w:rsidRPr="00F21F8F">
              <w:t>Вторая переменная=-2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Сообщение пользователю, что значение не может быть меньше 0 или больше 500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Сообщение пользователю, что значение не может быть меньше 0 или больше 500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Удачное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–</w:t>
            </w:r>
          </w:p>
        </w:tc>
        <w:tc>
          <w:tcPr>
            <w:tcW w:w="1415" w:type="dxa"/>
          </w:tcPr>
          <w:p w:rsidR="003B270F" w:rsidRPr="00F21F8F" w:rsidRDefault="003B270F" w:rsidP="003B270F">
            <w:r w:rsidRPr="00F21F8F">
              <w:t>Предположение об ошибке</w:t>
            </w:r>
          </w:p>
        </w:tc>
      </w:tr>
      <w:tr w:rsidR="003B270F" w:rsidRPr="00910551" w:rsidTr="0043366A">
        <w:trPr>
          <w:trHeight w:val="411"/>
        </w:trPr>
        <w:tc>
          <w:tcPr>
            <w:tcW w:w="1172" w:type="dxa"/>
          </w:tcPr>
          <w:p w:rsidR="003B270F" w:rsidRPr="00F21F8F" w:rsidRDefault="003B270F" w:rsidP="003B270F"/>
        </w:tc>
        <w:tc>
          <w:tcPr>
            <w:tcW w:w="1362" w:type="dxa"/>
          </w:tcPr>
          <w:p w:rsidR="003B270F" w:rsidRPr="00F21F8F" w:rsidRDefault="003B270F" w:rsidP="003B270F"/>
        </w:tc>
        <w:tc>
          <w:tcPr>
            <w:tcW w:w="0" w:type="auto"/>
          </w:tcPr>
          <w:p w:rsidR="003B270F" w:rsidRPr="00F21F8F" w:rsidRDefault="003B270F" w:rsidP="003B270F">
            <w:pPr>
              <w:jc w:val="center"/>
            </w:pPr>
            <w:r w:rsidRPr="00F21F8F">
              <w:t>Первая переменная=-2</w:t>
            </w:r>
          </w:p>
          <w:p w:rsidR="003B270F" w:rsidRPr="00F21F8F" w:rsidRDefault="003B270F" w:rsidP="003B270F">
            <w:r w:rsidRPr="00F21F8F">
              <w:t>Вторая переменная=2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Сообщение пользователю, что значение не может быть меньше 0 или больше 500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Сообщение пользователю, что значение не может быть меньше 0 или больше 500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Удачное</w:t>
            </w:r>
          </w:p>
        </w:tc>
        <w:tc>
          <w:tcPr>
            <w:tcW w:w="0" w:type="auto"/>
          </w:tcPr>
          <w:p w:rsidR="003B270F" w:rsidRPr="00F21F8F" w:rsidRDefault="003B270F" w:rsidP="003B270F">
            <w:r w:rsidRPr="00F21F8F">
              <w:t>–</w:t>
            </w:r>
          </w:p>
        </w:tc>
        <w:tc>
          <w:tcPr>
            <w:tcW w:w="1415" w:type="dxa"/>
          </w:tcPr>
          <w:p w:rsidR="003B270F" w:rsidRPr="00F21F8F" w:rsidRDefault="003B270F" w:rsidP="003B270F">
            <w:r w:rsidRPr="00F21F8F">
              <w:t>Предположение об ошибке</w:t>
            </w:r>
          </w:p>
        </w:tc>
      </w:tr>
      <w:bookmarkEnd w:id="0"/>
    </w:tbl>
    <w:p w:rsidR="001F6D0F" w:rsidRPr="001F6D0F" w:rsidRDefault="001F6D0F" w:rsidP="009B1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GB"/>
        </w:rPr>
      </w:pPr>
    </w:p>
    <w:p w:rsidR="001F6D0F" w:rsidRDefault="001F6D0F" w:rsidP="009B1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6D0F" w:rsidRDefault="001F6D0F" w:rsidP="009B1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6D0F" w:rsidRDefault="001F6D0F" w:rsidP="009B1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F6D0F" w:rsidRPr="009B1402" w:rsidRDefault="001F6D0F" w:rsidP="009B1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1F6D0F" w:rsidRPr="009B140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60D" w:rsidRDefault="00B0660D" w:rsidP="009B1402">
      <w:pPr>
        <w:spacing w:after="0" w:line="240" w:lineRule="auto"/>
      </w:pPr>
      <w:r>
        <w:separator/>
      </w:r>
    </w:p>
  </w:endnote>
  <w:endnote w:type="continuationSeparator" w:id="0">
    <w:p w:rsidR="00B0660D" w:rsidRDefault="00B0660D" w:rsidP="009B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60D" w:rsidRDefault="00B0660D" w:rsidP="009B1402">
      <w:pPr>
        <w:spacing w:after="0" w:line="240" w:lineRule="auto"/>
      </w:pPr>
      <w:r>
        <w:separator/>
      </w:r>
    </w:p>
  </w:footnote>
  <w:footnote w:type="continuationSeparator" w:id="0">
    <w:p w:rsidR="00B0660D" w:rsidRDefault="00B0660D" w:rsidP="009B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66A" w:rsidRPr="0043366A" w:rsidRDefault="0043366A">
    <w:pPr>
      <w:pStyle w:val="a3"/>
      <w:rPr>
        <w:rFonts w:ascii="Times New Roman" w:hAnsi="Times New Roman" w:cs="Times New Roman"/>
        <w:i/>
        <w:sz w:val="24"/>
      </w:rPr>
    </w:pPr>
    <w:r w:rsidRPr="0043366A">
      <w:rPr>
        <w:rFonts w:ascii="Times New Roman" w:hAnsi="Times New Roman" w:cs="Times New Roman"/>
        <w:i/>
        <w:sz w:val="24"/>
      </w:rPr>
      <w:t>Исхаков ИСП-4121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B"/>
    <w:rsid w:val="001F6D0F"/>
    <w:rsid w:val="003B270F"/>
    <w:rsid w:val="003C367B"/>
    <w:rsid w:val="0043366A"/>
    <w:rsid w:val="00535BAF"/>
    <w:rsid w:val="007768DB"/>
    <w:rsid w:val="0095516B"/>
    <w:rsid w:val="009B1402"/>
    <w:rsid w:val="00B0660D"/>
    <w:rsid w:val="00B91338"/>
    <w:rsid w:val="00E74E7C"/>
    <w:rsid w:val="00F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35F6"/>
  <w15:chartTrackingRefBased/>
  <w15:docId w15:val="{CF7398AF-E7E5-426F-AD9C-3F6A2038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D0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1402"/>
  </w:style>
  <w:style w:type="paragraph" w:styleId="a5">
    <w:name w:val="footer"/>
    <w:basedOn w:val="a"/>
    <w:link w:val="a6"/>
    <w:uiPriority w:val="99"/>
    <w:unhideWhenUsed/>
    <w:rsid w:val="009B1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1402"/>
  </w:style>
  <w:style w:type="table" w:styleId="a7">
    <w:name w:val="Table Grid"/>
    <w:basedOn w:val="a1"/>
    <w:uiPriority w:val="39"/>
    <w:rsid w:val="0095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asdadds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3</cp:revision>
  <dcterms:created xsi:type="dcterms:W3CDTF">2024-12-09T11:45:00Z</dcterms:created>
  <dcterms:modified xsi:type="dcterms:W3CDTF">2024-12-09T11:48:00Z</dcterms:modified>
</cp:coreProperties>
</file>