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DE" w:rsidRDefault="009441DE" w:rsidP="009441D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9441DE" w:rsidRDefault="009441DE" w:rsidP="009441DE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9441DE" w:rsidRDefault="009441DE" w:rsidP="009441DE">
      <w:pPr>
        <w:pStyle w:val="20"/>
        <w:shd w:val="clear" w:color="auto" w:fill="auto"/>
        <w:spacing w:line="240" w:lineRule="auto"/>
        <w:jc w:val="both"/>
      </w:pPr>
      <w:r>
        <w:rPr>
          <w:b w:val="0"/>
          <w:sz w:val="22"/>
          <w:szCs w:val="22"/>
        </w:rPr>
        <w:t>г.Гомель                                                       </w:t>
      </w:r>
      <w:r w:rsidR="00C401D4">
        <w:rPr>
          <w:b w:val="0"/>
          <w:sz w:val="22"/>
          <w:szCs w:val="22"/>
        </w:rPr>
        <w:t xml:space="preserve">                               </w:t>
      </w:r>
      <w:r>
        <w:rPr>
          <w:b w:val="0"/>
          <w:sz w:val="22"/>
          <w:szCs w:val="22"/>
        </w:rPr>
        <w:t xml:space="preserve">                                               </w:t>
      </w:r>
      <w:bookmarkStart w:id="2" w:name="ДатаВерхнийПравый"/>
      <w:r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9441DE" w:rsidRDefault="009441DE" w:rsidP="009441DE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Общество с дополнительной ответственностью «ТеплоЭнергоАльянс», именуемое в дальнейшем 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», в лице </w:t>
      </w:r>
      <w:bookmarkStart w:id="3" w:name="ДолжностьИсполнителяРп"/>
      <w:r>
        <w:rPr>
          <w:color w:val="000000" w:themeColor="text1"/>
          <w:sz w:val="22"/>
          <w:szCs w:val="22"/>
        </w:rPr>
        <w:t>инженера</w:t>
      </w:r>
      <w:bookmarkEnd w:id="3"/>
      <w:r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>
        <w:rPr>
          <w:color w:val="000000" w:themeColor="text1"/>
          <w:sz w:val="22"/>
          <w:szCs w:val="22"/>
        </w:rPr>
        <w:t>Райко В.В.</w:t>
      </w:r>
      <w:bookmarkEnd w:id="4"/>
      <w:r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>
        <w:rPr>
          <w:color w:val="000000" w:themeColor="text1"/>
          <w:sz w:val="22"/>
          <w:szCs w:val="22"/>
        </w:rPr>
        <w:t>Доверенности</w:t>
      </w:r>
      <w:bookmarkEnd w:id="5"/>
      <w:r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>
        <w:rPr>
          <w:color w:val="000000" w:themeColor="text1"/>
          <w:sz w:val="22"/>
          <w:szCs w:val="22"/>
          <w:lang w:val="en-US"/>
        </w:rPr>
        <w:t> </w:t>
      </w:r>
      <w:bookmarkEnd w:id="6"/>
      <w:r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r>
        <w:rPr>
          <w:color w:val="000000" w:themeColor="text1"/>
          <w:sz w:val="22"/>
          <w:szCs w:val="22"/>
        </w:rPr>
        <w:t> .</w:t>
      </w:r>
      <w:bookmarkEnd w:id="7"/>
      <w:r>
        <w:rPr>
          <w:color w:val="000000" w:themeColor="text1"/>
          <w:sz w:val="22"/>
          <w:szCs w:val="22"/>
        </w:rPr>
        <w:t xml:space="preserve">, с одной стороны, и </w:t>
      </w:r>
      <w:bookmarkStart w:id="8" w:name="Учреждение"/>
      <w:r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>
        <w:rPr>
          <w:color w:val="000000" w:themeColor="text1"/>
          <w:sz w:val="22"/>
          <w:szCs w:val="22"/>
        </w:rPr>
        <w:t>председателя</w:t>
      </w:r>
      <w:bookmarkEnd w:id="9"/>
      <w:r>
        <w:rPr>
          <w:color w:val="000000" w:themeColor="text1"/>
          <w:sz w:val="22"/>
          <w:szCs w:val="22"/>
        </w:rPr>
        <w:t> </w:t>
      </w:r>
      <w:bookmarkStart w:id="10" w:name="ФИОЗаказчикаРп"/>
      <w:r>
        <w:rPr>
          <w:color w:val="000000" w:themeColor="text1"/>
          <w:sz w:val="22"/>
          <w:szCs w:val="22"/>
        </w:rPr>
        <w:t>Туровец Н.И.</w:t>
      </w:r>
      <w:bookmarkEnd w:id="10"/>
      <w:r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>
        <w:rPr>
          <w:color w:val="000000" w:themeColor="text1"/>
          <w:sz w:val="22"/>
          <w:szCs w:val="22"/>
        </w:rPr>
        <w:t>Устава</w:t>
      </w:r>
      <w:bookmarkEnd w:id="11"/>
      <w:r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>
        <w:rPr>
          <w:color w:val="000000" w:themeColor="text1"/>
          <w:sz w:val="22"/>
          <w:szCs w:val="22"/>
        </w:rPr>
        <w:t> </w:t>
      </w:r>
      <w:bookmarkEnd w:id="12"/>
      <w:r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>
        <w:rPr>
          <w:color w:val="000000" w:themeColor="text1"/>
          <w:sz w:val="22"/>
          <w:szCs w:val="22"/>
        </w:rPr>
        <w:t xml:space="preserve"> </w:t>
      </w:r>
      <w:bookmarkEnd w:id="13"/>
      <w:r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rStyle w:val="32pt"/>
          <w:b/>
          <w:bCs/>
          <w:color w:val="000000" w:themeColor="text1"/>
          <w:sz w:val="22"/>
          <w:szCs w:val="22"/>
        </w:rPr>
        <w:t>1.</w:t>
      </w:r>
      <w:r>
        <w:rPr>
          <w:color w:val="000000" w:themeColor="text1"/>
          <w:sz w:val="22"/>
          <w:szCs w:val="22"/>
        </w:rPr>
        <w:t>ПРЕДМЕТ ДОГОВОРА</w:t>
      </w: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1.1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» </w:t>
      </w:r>
      <w:r>
        <w:rPr>
          <w:sz w:val="22"/>
          <w:szCs w:val="22"/>
        </w:rPr>
        <w:t xml:space="preserve">обязуется выполнить работы </w:t>
      </w:r>
      <w:r>
        <w:rPr>
          <w:color w:val="000000" w:themeColor="text1"/>
          <w:sz w:val="22"/>
          <w:szCs w:val="22"/>
        </w:rPr>
        <w:t>по объекту: «</w:t>
      </w:r>
      <w:bookmarkStart w:id="14" w:name="Работа"/>
      <w:r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 w:themeColor="text1"/>
          <w:sz w:val="22"/>
          <w:szCs w:val="22"/>
        </w:rPr>
        <w:t>по</w:t>
      </w:r>
      <w:r w:rsidR="003B6F22">
        <w:rPr>
          <w:color w:val="000000" w:themeColor="text1"/>
          <w:sz w:val="22"/>
          <w:szCs w:val="22"/>
        </w:rPr>
        <w:t xml:space="preserve"> </w:t>
      </w:r>
      <w:r w:rsidR="003B6F22">
        <w:rPr>
          <w:color w:val="000000" w:themeColor="text1"/>
        </w:rPr>
        <w:t>адресу</w:t>
      </w:r>
      <w:r w:rsidR="00675A59">
        <w:rPr>
          <w:color w:val="000000" w:themeColor="text1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bookmarkStart w:id="15" w:name="АдресРабота"/>
      <w:r>
        <w:rPr>
          <w:color w:val="000000" w:themeColor="text1"/>
          <w:sz w:val="22"/>
          <w:szCs w:val="22"/>
        </w:rPr>
        <w:t>ул. Лесная, д. 10 в г. Гомеле</w:t>
      </w:r>
      <w:bookmarkEnd w:id="15"/>
      <w:r>
        <w:rPr>
          <w:color w:val="000000" w:themeColor="text1"/>
          <w:sz w:val="22"/>
          <w:szCs w:val="22"/>
        </w:rPr>
        <w:t>», а «ЗАКАЗЧИК» обязуется оплатить эти работы, согласно актам сдачи-приемки выполненных строительных и иных специальных монтажных работ.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8037C4">
        <w:rPr>
          <w:color w:val="000000" w:themeColor="text1"/>
        </w:rPr>
        <w:t>собственные средства</w:t>
      </w:r>
      <w:bookmarkEnd w:id="16"/>
      <w:r w:rsidRPr="008037C4">
        <w:rPr>
          <w:color w:val="000000" w:themeColor="text1"/>
        </w:rPr>
        <w:t> «ЗАКАЗЧИКА»</w:t>
      </w:r>
      <w:r w:rsidRPr="008037C4">
        <w:rPr>
          <w:rStyle w:val="a5"/>
          <w:color w:val="000000" w:themeColor="text1"/>
        </w:rPr>
        <w:t>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b/>
          <w:color w:val="000000" w:themeColor="text1"/>
          <w:sz w:val="22"/>
          <w:szCs w:val="22"/>
        </w:rPr>
        <w:t>2.СРОКИ ОКАЗАНИЯ УСЛУГ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2.1 Сроки выполнения работ: начало – </w:t>
      </w:r>
      <w:bookmarkStart w:id="17" w:name="ДатаНачалоРабот"/>
      <w:r>
        <w:rPr>
          <w:b w:val="0"/>
          <w:color w:val="000000" w:themeColor="text1"/>
          <w:sz w:val="22"/>
          <w:szCs w:val="22"/>
        </w:rPr>
        <w:t>01 апреля 2016г.</w:t>
      </w:r>
      <w:bookmarkEnd w:id="17"/>
      <w:r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8" w:name="ДатаОкончанияРабот"/>
      <w:r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8"/>
    </w:p>
    <w:p w:rsidR="009441DE" w:rsidRDefault="009441DE" w:rsidP="009441D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2.2 Предусмотренные договором сроки выполнения работ могут изменяться в следующих случаях: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2.2.1 нарушения «ЗАКАЗЧИКОМ» порядка расчетов или условий финансирования;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2.2.2 приостановления выполнения работ по обстоятельствам, не зависящим от «ПОДРЯДЧИКА»;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2.2.3 увеличение объема выполнения работ.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2.3 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spacing w:after="0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3.1 Стоимость работ на момент подписания договора составляет </w:t>
      </w:r>
      <w:bookmarkStart w:id="19" w:name="СтоимостьУслуг"/>
      <w:r>
        <w:rPr>
          <w:rFonts w:cs="Times New Roman"/>
          <w:b/>
          <w:color w:val="000000" w:themeColor="text1"/>
        </w:rPr>
        <w:t>3 389,50</w:t>
      </w:r>
      <w:bookmarkEnd w:id="19"/>
      <w:r>
        <w:rPr>
          <w:rFonts w:cs="Times New Roman"/>
          <w:b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bookmarkStart w:id="20" w:name="СтоимостьУслугБуквами"/>
      <w:r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20"/>
      <w:r>
        <w:rPr>
          <w:rFonts w:cs="Times New Roman"/>
          <w:color w:val="000000" w:themeColor="text1"/>
        </w:rPr>
        <w:t>), 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3.2.3 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  <w:bookmarkStart w:id="21" w:name="_GoBack"/>
      <w:bookmarkEnd w:id="21"/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4. ОБЯЗАННОСТИ СТОРОН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>» обязуется: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4.1.1 выполнить в установленные договором сроки услуги в соответствии с настоящим договором;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4.1.5 обеспечить гарантийный срок на выполненные работы 5 лет при соблюдении «ЗАКАЗЧИКОМ», установленных норм и правил при эксплуатации данного вида оборудования (на оборудование и материалы – согласно паспортов заводов-изготовителей). Исчисление гарантийного срока на произведенные работы начинается со дня подписания актам сдачи-приемки выполненных строительных и иных специальных монтажных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rStyle w:val="5"/>
          <w:b w:val="0"/>
          <w:color w:val="000000" w:themeColor="text1"/>
          <w:sz w:val="22"/>
          <w:szCs w:val="22"/>
        </w:rPr>
        <w:t>4.2</w:t>
      </w:r>
      <w:r>
        <w:rPr>
          <w:b/>
          <w:color w:val="000000" w:themeColor="text1"/>
          <w:sz w:val="22"/>
          <w:szCs w:val="22"/>
        </w:rPr>
        <w:t> </w:t>
      </w:r>
      <w:r>
        <w:rPr>
          <w:color w:val="000000" w:themeColor="text1"/>
          <w:sz w:val="22"/>
          <w:szCs w:val="22"/>
        </w:rPr>
        <w:t>«ЗАКАЗЧИК» обязуется: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4.2.1 известить «ПОДРЯДЧИКА» о готовности объекта к работам не позднее, чем за 5 дней до начала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4.2.2 обеспечить «ПОДРЯДЧИКА» электроэнергией на время проведения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4.2.3 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4.2.4 обеспечить финансирование и своевременные расчеты за выполненные работы;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4.2.5 обеспечить исправность запорной арматуры;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4.2.6 обеспечивать соблюдение требований правил эксплуатации прибора учета тепловой энергии предъявляемых заводом-изготовителем, следить за сохранностью пломб;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4.2.7 выполнять рекомендации «ПОДРЯДЧИКА» по обеспечению нормальных условий эксплуатации прибора учета тепловой энергии;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4.2.8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 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5.1 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5.2 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30-ти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</w:t>
      </w:r>
      <w:r>
        <w:rPr>
          <w:color w:val="000000" w:themeColor="text1"/>
        </w:rPr>
        <w:t>начало работ</w:t>
      </w:r>
      <w:r w:rsidRPr="008037C4">
        <w:rPr>
          <w:color w:val="000000" w:themeColor="text1"/>
        </w:rPr>
        <w:t xml:space="preserve"> на расчетный счет «</w:t>
      </w:r>
      <w:r>
        <w:rPr>
          <w:sz w:val="22"/>
          <w:szCs w:val="22"/>
        </w:rPr>
        <w:t>ПОДРЯДЧИКА</w:t>
      </w:r>
      <w:r w:rsidRPr="008037C4">
        <w:rPr>
          <w:color w:val="000000" w:themeColor="text1"/>
        </w:rPr>
        <w:t xml:space="preserve">» в размере </w:t>
      </w:r>
      <w:bookmarkStart w:id="22" w:name="ПроцентАванса"/>
      <w:r w:rsidRPr="008037C4">
        <w:rPr>
          <w:color w:val="000000" w:themeColor="text1"/>
        </w:rPr>
        <w:t>50%</w:t>
      </w:r>
      <w:bookmarkEnd w:id="22"/>
      <w:r w:rsidRPr="008037C4">
        <w:rPr>
          <w:color w:val="000000" w:themeColor="text1"/>
        </w:rPr>
        <w:t xml:space="preserve"> </w:t>
      </w:r>
      <w:bookmarkStart w:id="23" w:name="Аванс"/>
      <w:r w:rsidRPr="008037C4">
        <w:rPr>
          <w:color w:val="000000" w:themeColor="text1"/>
        </w:rPr>
        <w:t>от стоимости услуг</w:t>
      </w:r>
      <w:bookmarkEnd w:id="23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4" w:name="АвансСумма"/>
      <w:r w:rsidRPr="008037C4">
        <w:rPr>
          <w:b/>
          <w:color w:val="000000" w:themeColor="text1"/>
        </w:rPr>
        <w:t>3 389,50</w:t>
      </w:r>
      <w:bookmarkEnd w:id="24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5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5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  <w:r>
        <w:rPr>
          <w:color w:val="000000" w:themeColor="text1"/>
          <w:sz w:val="22"/>
          <w:szCs w:val="22"/>
        </w:rPr>
        <w:br w:type="page"/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6. ПОРЯДОК И ОСНОВАНИЯ ИЗМЕНЕНИЯ ИЛИ РАСТОРЖЕНИЯ ДОГОВОРА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 Изложенные 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 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6.3 Изменения в договор подряда вносятся путем заключения сторонами дополнительного соглашения. 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6.4 Договор подряда может быть расторгнут до завершения выполнения работ по предложению: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6.4.1  «ЗАКАЗЧИКА»: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«ПОДРЯДЧИК» неоднократно допустил некачественное выполнение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неоднократном нарушении «ПОДРЯДЧИКОМ» сроков выполнения работ, предусмотренных договором подряда;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консервации объекта;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6.4.2 «ПОДРЯДЧИКА» при неоплате «ЗАКАЗЧИКОМ» выполненных в течении двух месяцев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6.4.3 любой из сторон: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вторая сторона ликвидируется в связи с ее банкротством;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6.5 Предложение 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6.6 Споры по договору подряда рассматриваются в экономическом суде Гомельской области.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7.2 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7.3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</w:p>
    <w:p w:rsidR="0016253B" w:rsidRDefault="0016253B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8. ПРОЧИЕ УСЛОВИЯ ДОГОВОРА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8.2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>» имеет право привлечь субподрядную организацию для выполнения своих обязательств.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9441DE" w:rsidRDefault="009441DE" w:rsidP="009441DE">
      <w:pPr>
        <w:spacing w:after="0" w:line="0" w:lineRule="atLeast"/>
        <w:jc w:val="center"/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9.</w:t>
      </w:r>
      <w:r>
        <w:rPr>
          <w:rFonts w:cs="Times New Roman"/>
        </w:rPr>
        <w:t> </w:t>
      </w:r>
      <w:r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5206"/>
      </w:tblGrid>
      <w:tr w:rsidR="009441DE" w:rsidTr="009441DE">
        <w:trPr>
          <w:trHeight w:val="3964"/>
        </w:trPr>
        <w:tc>
          <w:tcPr>
            <w:tcW w:w="5098" w:type="dxa"/>
          </w:tcPr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«</w:t>
            </w:r>
            <w:r>
              <w:rPr>
                <w:rFonts w:cs="Times New Roman"/>
                <w:b/>
              </w:rPr>
              <w:t>ПОДРЯДЧИК</w:t>
            </w:r>
            <w:r>
              <w:rPr>
                <w:rFonts w:cs="Times New Roman"/>
                <w:b/>
                <w:color w:val="000000" w:themeColor="text1"/>
              </w:rPr>
              <w:t>»</w:t>
            </w:r>
          </w:p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Общество с дополнительной ответственностью «ТеплоЭнергоАльянс»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тел. 60-87-19; 58-10-71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р/с 3012751408015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в дирекции ОАО «Белинвестбанк» 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МФО 153001739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УНП 490495073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ОКПО 293316923000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</w:p>
          <w:p w:rsidR="009441DE" w:rsidRDefault="009441D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6" w:name="УчереждениеЗаказчик"/>
            <w:r>
              <w:rPr>
                <w:rFonts w:cs="Times New Roman"/>
                <w:color w:val="000000" w:themeColor="text1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7" w:name="ЮрАдрес"/>
            <w:r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7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р/с </w:t>
            </w:r>
            <w:bookmarkStart w:id="28" w:name="РС"/>
            <w:r>
              <w:rPr>
                <w:rFonts w:cs="Times New Roman"/>
                <w:color w:val="000000" w:themeColor="text1"/>
              </w:rPr>
              <w:t>3015031534797</w:t>
            </w:r>
            <w:bookmarkEnd w:id="28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9" w:name="Банк"/>
            <w:r>
              <w:rPr>
                <w:rFonts w:cs="Times New Roman"/>
                <w:color w:val="000000" w:themeColor="text1"/>
              </w:rPr>
              <w:t>в ЦБУ №305 филиала №302 ОАО «АСБ Беларусбанк»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t>г. Гомель</w:t>
            </w:r>
            <w:bookmarkEnd w:id="29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МФО </w:t>
            </w:r>
            <w:bookmarkStart w:id="30" w:name="МФО"/>
            <w:r>
              <w:rPr>
                <w:rFonts w:cs="Times New Roman"/>
                <w:color w:val="000000" w:themeColor="text1"/>
              </w:rPr>
              <w:t>151501664</w:t>
            </w:r>
            <w:bookmarkEnd w:id="30"/>
          </w:p>
          <w:p w:rsidR="00F308FA" w:rsidRPr="000A2CF8" w:rsidRDefault="00F308FA" w:rsidP="00F308FA">
            <w:pPr>
              <w:spacing w:after="0"/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31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31"/>
          </w:p>
          <w:p w:rsidR="00F308FA" w:rsidRPr="000A2CF8" w:rsidRDefault="00F308FA" w:rsidP="00F308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32" w:name="ОКПО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bookmarkEnd w:id="32"/>
          <w:p w:rsidR="009441DE" w:rsidRDefault="009441DE" w:rsidP="00F308F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441DE" w:rsidTr="009441DE">
        <w:trPr>
          <w:trHeight w:val="664"/>
        </w:trPr>
        <w:tc>
          <w:tcPr>
            <w:tcW w:w="5098" w:type="dxa"/>
            <w:hideMark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8"/>
              <w:gridCol w:w="3678"/>
            </w:tblGrid>
            <w:tr w:rsidR="009441DE">
              <w:trPr>
                <w:trHeight w:val="636"/>
              </w:trPr>
              <w:tc>
                <w:tcPr>
                  <w:tcW w:w="1026" w:type="dxa"/>
                  <w:hideMark/>
                </w:tcPr>
                <w:p w:rsidR="009441DE" w:rsidRDefault="009441DE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bookmarkStart w:id="33" w:name="ДолжностьИсполнителяИп"/>
                  <w:r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33"/>
                </w:p>
              </w:tc>
              <w:tc>
                <w:tcPr>
                  <w:tcW w:w="3758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____</w:t>
                  </w:r>
                  <w:r w:rsidR="0016253B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</w:t>
                  </w: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 </w:t>
                  </w:r>
                  <w:bookmarkStart w:id="34" w:name="ФИОИсполнителя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4"/>
                </w:p>
                <w:p w:rsidR="009441DE" w:rsidRDefault="009441DE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r w:rsidRPr="0016253B">
                    <w:rPr>
                      <w:rFonts w:cs="Times New Roman"/>
                      <w:color w:val="000000" w:themeColor="text1"/>
                      <w:sz w:val="16"/>
                      <w:lang w:val="en-US"/>
                    </w:rPr>
                    <w:t xml:space="preserve"> </w:t>
                  </w:r>
                  <w:r w:rsidRPr="0016253B">
                    <w:rPr>
                      <w:rFonts w:cs="Times New Roman"/>
                      <w:color w:val="000000" w:themeColor="text1"/>
                      <w:sz w:val="16"/>
                    </w:rPr>
                    <w:t>  (подпись)</w:t>
                  </w:r>
                </w:p>
              </w:tc>
            </w:tr>
          </w:tbl>
          <w:p w:rsidR="009441DE" w:rsidRDefault="009441DE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5098" w:type="dxa"/>
            <w:hideMark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4"/>
              <w:gridCol w:w="3486"/>
            </w:tblGrid>
            <w:tr w:rsidR="009441DE">
              <w:trPr>
                <w:trHeight w:val="636"/>
              </w:trPr>
              <w:tc>
                <w:tcPr>
                  <w:tcW w:w="1271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bookmarkStart w:id="35" w:name="ДолжностьЗаказчик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719" w:type="dxa"/>
                  <w:hideMark/>
                </w:tcPr>
                <w:p w:rsidR="009441DE" w:rsidRDefault="0016253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</w:t>
                  </w:r>
                  <w:r w:rsidR="009441DE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 </w:t>
                  </w:r>
                  <w:bookmarkStart w:id="36" w:name="ФИОЗаказчикаИп"/>
                  <w:r w:rsidR="009441DE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6"/>
                </w:p>
                <w:p w:rsidR="009441DE" w:rsidRDefault="0016253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16253B">
                    <w:rPr>
                      <w:color w:val="000000" w:themeColor="text1"/>
                      <w:sz w:val="16"/>
                      <w:szCs w:val="22"/>
                      <w:lang w:eastAsia="en-US"/>
                    </w:rPr>
                    <w:t> </w:t>
                  </w:r>
                  <w:r w:rsidR="009441DE" w:rsidRPr="0016253B">
                    <w:rPr>
                      <w:color w:val="000000" w:themeColor="text1"/>
                      <w:sz w:val="16"/>
                      <w:szCs w:val="22"/>
                      <w:lang w:eastAsia="en-US"/>
                    </w:rPr>
                    <w:t>  (подпись)</w:t>
                  </w:r>
                </w:p>
              </w:tc>
            </w:tr>
          </w:tbl>
          <w:p w:rsidR="009441DE" w:rsidRDefault="009441DE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9441DE" w:rsidRDefault="009441DE" w:rsidP="009441DE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9441DE" w:rsidRDefault="009441DE" w:rsidP="009441DE">
      <w:pPr>
        <w:spacing w:after="0"/>
        <w:rPr>
          <w:rFonts w:cs="Times New Roman"/>
        </w:rPr>
      </w:pPr>
    </w:p>
    <w:p w:rsidR="009441DE" w:rsidRDefault="009441DE" w:rsidP="009441DE">
      <w:pPr>
        <w:spacing w:after="0"/>
        <w:rPr>
          <w:rFonts w:cs="Times New Roman"/>
        </w:rPr>
      </w:pPr>
    </w:p>
    <w:p w:rsidR="00064896" w:rsidRDefault="00064896" w:rsidP="009441DE"/>
    <w:sectPr w:rsidR="00064896" w:rsidSect="009441DE">
      <w:foot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739" w:rsidRDefault="00BF3739" w:rsidP="0016253B">
      <w:pPr>
        <w:spacing w:after="0" w:line="240" w:lineRule="auto"/>
      </w:pPr>
      <w:r>
        <w:separator/>
      </w:r>
    </w:p>
  </w:endnote>
  <w:endnote w:type="continuationSeparator" w:id="0">
    <w:p w:rsidR="00BF3739" w:rsidRDefault="00BF3739" w:rsidP="0016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360406"/>
      <w:docPartObj>
        <w:docPartGallery w:val="Page Numbers (Bottom of Page)"/>
        <w:docPartUnique/>
      </w:docPartObj>
    </w:sdtPr>
    <w:sdtEndPr/>
    <w:sdtContent>
      <w:p w:rsidR="0016253B" w:rsidRDefault="001625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FC6">
          <w:rPr>
            <w:noProof/>
          </w:rPr>
          <w:t>4</w:t>
        </w:r>
        <w:r>
          <w:fldChar w:fldCharType="end"/>
        </w:r>
      </w:p>
    </w:sdtContent>
  </w:sdt>
  <w:p w:rsidR="0016253B" w:rsidRDefault="0016253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739" w:rsidRDefault="00BF3739" w:rsidP="0016253B">
      <w:pPr>
        <w:spacing w:after="0" w:line="240" w:lineRule="auto"/>
      </w:pPr>
      <w:r>
        <w:separator/>
      </w:r>
    </w:p>
  </w:footnote>
  <w:footnote w:type="continuationSeparator" w:id="0">
    <w:p w:rsidR="00BF3739" w:rsidRDefault="00BF3739" w:rsidP="00162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D3"/>
    <w:rsid w:val="00064896"/>
    <w:rsid w:val="0016253B"/>
    <w:rsid w:val="00397FC6"/>
    <w:rsid w:val="003B6F22"/>
    <w:rsid w:val="005459D1"/>
    <w:rsid w:val="00675A59"/>
    <w:rsid w:val="009441DE"/>
    <w:rsid w:val="00BF3739"/>
    <w:rsid w:val="00C401D4"/>
    <w:rsid w:val="00F308FA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9FC6F-E804-42A6-9226-3DD9954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1DE"/>
    <w:pPr>
      <w:spacing w:after="160" w:line="254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441DE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441DE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basedOn w:val="a0"/>
    <w:link w:val="20"/>
    <w:locked/>
    <w:rsid w:val="009441D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441DE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character" w:customStyle="1" w:styleId="3">
    <w:name w:val="Основной текст (3)_"/>
    <w:basedOn w:val="a0"/>
    <w:link w:val="31"/>
    <w:locked/>
    <w:rsid w:val="009441DE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9441DE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21pt">
    <w:name w:val="Основной текст (2) + Интервал 1 pt"/>
    <w:basedOn w:val="2"/>
    <w:rsid w:val="009441DE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basedOn w:val="3"/>
    <w:rsid w:val="009441DE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94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6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253B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16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25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14</cp:revision>
  <dcterms:created xsi:type="dcterms:W3CDTF">2016-08-25T06:54:00Z</dcterms:created>
  <dcterms:modified xsi:type="dcterms:W3CDTF">2016-09-12T06:08:00Z</dcterms:modified>
</cp:coreProperties>
</file>