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8EF" w:rsidRPr="008037C4" w:rsidRDefault="000A78EF" w:rsidP="008E15B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8037C4">
        <w:rPr>
          <w:rStyle w:val="21pt"/>
          <w:b/>
          <w:bCs/>
          <w:color w:val="000000"/>
          <w:sz w:val="24"/>
          <w:szCs w:val="24"/>
        </w:rPr>
        <w:t>ДОГОВОР №</w:t>
      </w:r>
      <w:bookmarkStart w:id="0" w:name="НомерДоговора"/>
      <w:r w:rsidRPr="008037C4">
        <w:rPr>
          <w:rStyle w:val="21pt"/>
          <w:b/>
          <w:bCs/>
          <w:color w:val="000000"/>
          <w:sz w:val="24"/>
          <w:szCs w:val="24"/>
        </w:rPr>
        <w:t>30</w:t>
      </w:r>
      <w:bookmarkEnd w:id="0"/>
      <w:r w:rsidRPr="008037C4">
        <w:rPr>
          <w:rStyle w:val="21pt"/>
          <w:b/>
          <w:bCs/>
          <w:color w:val="000000"/>
          <w:sz w:val="24"/>
          <w:szCs w:val="24"/>
          <w:lang w:val="en-US"/>
        </w:rPr>
        <w:t> </w:t>
      </w:r>
      <w:bookmarkStart w:id="1" w:name="ПризнакРабот"/>
      <w:r w:rsidRPr="008037C4">
        <w:rPr>
          <w:rStyle w:val="21pt"/>
          <w:b/>
          <w:bCs/>
          <w:color w:val="000000"/>
          <w:sz w:val="24"/>
          <w:szCs w:val="24"/>
        </w:rPr>
        <w:t>к</w:t>
      </w:r>
      <w:bookmarkEnd w:id="1"/>
    </w:p>
    <w:p w:rsidR="000A78EF" w:rsidRPr="008037C4" w:rsidRDefault="000A78EF" w:rsidP="008E15B3">
      <w:pPr>
        <w:pStyle w:val="20"/>
        <w:shd w:val="clear" w:color="auto" w:fill="auto"/>
        <w:spacing w:line="240" w:lineRule="auto"/>
        <w:jc w:val="center"/>
        <w:rPr>
          <w:rStyle w:val="21pt"/>
          <w:b/>
          <w:bCs/>
          <w:color w:val="000000"/>
          <w:sz w:val="24"/>
          <w:szCs w:val="24"/>
        </w:rPr>
      </w:pPr>
      <w:r w:rsidRPr="008037C4">
        <w:rPr>
          <w:rStyle w:val="21pt"/>
          <w:b/>
          <w:bCs/>
          <w:color w:val="000000"/>
          <w:sz w:val="24"/>
          <w:szCs w:val="24"/>
        </w:rPr>
        <w:t>оказания услуг</w:t>
      </w:r>
    </w:p>
    <w:p w:rsidR="000A78EF" w:rsidRPr="008037C4" w:rsidRDefault="000A78EF" w:rsidP="008E15B3">
      <w:pPr>
        <w:pStyle w:val="20"/>
        <w:shd w:val="clear" w:color="auto" w:fill="auto"/>
        <w:spacing w:line="240" w:lineRule="auto"/>
        <w:ind w:right="400"/>
        <w:jc w:val="both"/>
        <w:rPr>
          <w:rStyle w:val="21pt"/>
          <w:bCs/>
          <w:color w:val="000000"/>
          <w:sz w:val="24"/>
          <w:szCs w:val="24"/>
        </w:rPr>
      </w:pPr>
    </w:p>
    <w:p w:rsidR="000A78EF" w:rsidRPr="008037C4" w:rsidRDefault="000A78EF" w:rsidP="008E15B3">
      <w:pPr>
        <w:pStyle w:val="20"/>
        <w:shd w:val="clear" w:color="auto" w:fill="auto"/>
        <w:spacing w:line="240" w:lineRule="auto"/>
        <w:jc w:val="both"/>
        <w:rPr>
          <w:b w:val="0"/>
          <w:sz w:val="24"/>
          <w:szCs w:val="24"/>
        </w:rPr>
      </w:pPr>
      <w:r w:rsidRPr="008037C4">
        <w:rPr>
          <w:b w:val="0"/>
          <w:sz w:val="24"/>
          <w:szCs w:val="24"/>
        </w:rPr>
        <w:t>г.Гомель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 w:val="0"/>
          <w:sz w:val="24"/>
          <w:szCs w:val="24"/>
        </w:rPr>
        <w:t>      </w:t>
      </w:r>
      <w:r w:rsidRPr="008037C4">
        <w:rPr>
          <w:b w:val="0"/>
          <w:sz w:val="24"/>
          <w:szCs w:val="24"/>
        </w:rPr>
        <w:t>      </w:t>
      </w:r>
      <w:bookmarkStart w:id="2" w:name="ДатаВерхнийПравый"/>
      <w:r w:rsidRPr="008037C4">
        <w:rPr>
          <w:b w:val="0"/>
          <w:color w:val="000000"/>
          <w:sz w:val="24"/>
          <w:szCs w:val="24"/>
        </w:rPr>
        <w:t>01 апреля 2016г.</w:t>
      </w:r>
      <w:bookmarkEnd w:id="2"/>
    </w:p>
    <w:p w:rsidR="000A78EF" w:rsidRPr="008037C4" w:rsidRDefault="000A78EF" w:rsidP="008E15B3">
      <w:pPr>
        <w:pStyle w:val="20"/>
        <w:shd w:val="clear" w:color="auto" w:fill="auto"/>
        <w:spacing w:line="240" w:lineRule="auto"/>
        <w:ind w:right="400"/>
        <w:jc w:val="both"/>
        <w:rPr>
          <w:b w:val="0"/>
          <w:sz w:val="24"/>
          <w:szCs w:val="24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 xml:space="preserve">Общество с дополнительной ответственностью «ТеплоЭнергоАльянс», именуемое в дальнейшем «ИСПОЛНИТЕЛЬ», в лице </w:t>
      </w:r>
      <w:bookmarkStart w:id="3" w:name="ДолжностьИсполнителяРп"/>
      <w:r w:rsidRPr="008037C4">
        <w:rPr>
          <w:color w:val="000000"/>
        </w:rPr>
        <w:t>инженера</w:t>
      </w:r>
      <w:bookmarkEnd w:id="3"/>
      <w:r w:rsidRPr="008037C4">
        <w:rPr>
          <w:color w:val="000000"/>
        </w:rPr>
        <w:t xml:space="preserve"> </w:t>
      </w:r>
      <w:bookmarkStart w:id="4" w:name="ФИОИсполнителяРп"/>
      <w:r w:rsidRPr="008037C4">
        <w:rPr>
          <w:color w:val="000000"/>
        </w:rPr>
        <w:t>Райко В.В.</w:t>
      </w:r>
      <w:bookmarkEnd w:id="4"/>
      <w:r w:rsidRPr="008037C4">
        <w:rPr>
          <w:color w:val="000000"/>
        </w:rPr>
        <w:t xml:space="preserve">, действующего на основании </w:t>
      </w:r>
      <w:bookmarkStart w:id="5" w:name="ДействующегоИсполнитель"/>
      <w:r w:rsidRPr="008037C4">
        <w:rPr>
          <w:color w:val="000000"/>
        </w:rPr>
        <w:t>Доверенности</w:t>
      </w:r>
      <w:bookmarkEnd w:id="5"/>
      <w:r>
        <w:rPr>
          <w:color w:val="000000"/>
        </w:rPr>
        <w:t> </w:t>
      </w:r>
      <w:bookmarkStart w:id="6" w:name="ДействующегоИсполнительНомер"/>
      <w:r>
        <w:rPr>
          <w:color w:val="000000"/>
          <w:lang w:val="en-US"/>
        </w:rPr>
        <w:t> </w:t>
      </w:r>
      <w:bookmarkEnd w:id="6"/>
      <w:r>
        <w:rPr>
          <w:color w:val="000000"/>
        </w:rPr>
        <w:t> </w:t>
      </w:r>
      <w:bookmarkStart w:id="7" w:name="ДействующегоИсполнительДата"/>
      <w:r>
        <w:rPr>
          <w:color w:val="000000"/>
        </w:rPr>
        <w:t> </w:t>
      </w:r>
      <w:r w:rsidRPr="008037C4">
        <w:rPr>
          <w:color w:val="000000"/>
        </w:rPr>
        <w:t>.</w:t>
      </w:r>
      <w:bookmarkEnd w:id="7"/>
      <w:r w:rsidRPr="008037C4">
        <w:rPr>
          <w:color w:val="000000"/>
        </w:rPr>
        <w:t xml:space="preserve">, с одной стороны, и </w:t>
      </w:r>
      <w:bookmarkStart w:id="8" w:name="Учреждение"/>
      <w:r w:rsidRPr="008037C4">
        <w:rPr>
          <w:color w:val="000000"/>
        </w:rPr>
        <w:t>Жилищно-строительный потребительский кооператив №256 Центрального района г. Гомеля</w:t>
      </w:r>
      <w:bookmarkEnd w:id="8"/>
      <w:r w:rsidRPr="008037C4">
        <w:rPr>
          <w:color w:val="000000"/>
        </w:rPr>
        <w:t xml:space="preserve">, именуемый в дальнейшем «ЗАКАЗЧИК», в лице </w:t>
      </w:r>
      <w:bookmarkStart w:id="9" w:name="ДолжностьЗаказчикаРп"/>
      <w:r w:rsidRPr="008037C4">
        <w:rPr>
          <w:color w:val="000000"/>
        </w:rPr>
        <w:t>председателя</w:t>
      </w:r>
      <w:bookmarkEnd w:id="9"/>
      <w:r>
        <w:rPr>
          <w:color w:val="000000"/>
        </w:rPr>
        <w:t> </w:t>
      </w:r>
      <w:bookmarkStart w:id="10" w:name="ФИОЗаказчикаРп"/>
      <w:r w:rsidRPr="008037C4">
        <w:rPr>
          <w:color w:val="000000"/>
        </w:rPr>
        <w:t>Туровец Н.И.</w:t>
      </w:r>
      <w:bookmarkEnd w:id="10"/>
      <w:r w:rsidRPr="008037C4">
        <w:rPr>
          <w:color w:val="000000"/>
        </w:rPr>
        <w:t xml:space="preserve">, действующего на основании </w:t>
      </w:r>
      <w:bookmarkStart w:id="11" w:name="ДействующегоЗаказчик"/>
      <w:r w:rsidRPr="008037C4">
        <w:rPr>
          <w:color w:val="000000"/>
        </w:rPr>
        <w:t>Устава</w:t>
      </w:r>
      <w:bookmarkEnd w:id="11"/>
      <w:r>
        <w:rPr>
          <w:color w:val="000000"/>
        </w:rPr>
        <w:t> </w:t>
      </w:r>
      <w:bookmarkStart w:id="12" w:name="ДействующегоЗаказчикНомер"/>
      <w:r>
        <w:rPr>
          <w:color w:val="000000"/>
        </w:rPr>
        <w:t> </w:t>
      </w:r>
      <w:bookmarkEnd w:id="12"/>
      <w:r>
        <w:rPr>
          <w:color w:val="000000"/>
        </w:rPr>
        <w:t xml:space="preserve">  </w:t>
      </w:r>
      <w:bookmarkStart w:id="13" w:name="ДействующегоЗаказчикДата"/>
      <w:r>
        <w:rPr>
          <w:color w:val="000000"/>
        </w:rPr>
        <w:t xml:space="preserve"> </w:t>
      </w:r>
      <w:bookmarkEnd w:id="13"/>
      <w:r w:rsidRPr="008037C4">
        <w:rPr>
          <w:color w:val="000000"/>
        </w:rPr>
        <w:t>, с другой стороны, далее именуемые «СТОРОНЫ»,  заключили настоящий договор оказания услуг о нижеследующем: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0A78EF" w:rsidRPr="008037C4" w:rsidRDefault="000A78EF" w:rsidP="008E15B3">
      <w:pPr>
        <w:pStyle w:val="31"/>
        <w:shd w:val="clear" w:color="auto" w:fill="auto"/>
        <w:spacing w:before="0" w:after="0" w:line="240" w:lineRule="auto"/>
        <w:jc w:val="center"/>
        <w:rPr>
          <w:color w:val="000000"/>
        </w:rPr>
      </w:pPr>
      <w:r w:rsidRPr="008037C4">
        <w:rPr>
          <w:rStyle w:val="32pt"/>
          <w:b/>
          <w:bCs/>
          <w:color w:val="000000"/>
        </w:rPr>
        <w:t>1.</w:t>
      </w:r>
      <w:r w:rsidRPr="008037C4">
        <w:rPr>
          <w:color w:val="000000"/>
        </w:rPr>
        <w:t>ПРЕДМЕТ ДОГОВОРА</w:t>
      </w:r>
    </w:p>
    <w:p w:rsidR="000A78EF" w:rsidRPr="008037C4" w:rsidRDefault="000A78EF" w:rsidP="008E15B3">
      <w:pPr>
        <w:pStyle w:val="31"/>
        <w:shd w:val="clear" w:color="auto" w:fill="auto"/>
        <w:spacing w:before="0" w:after="0" w:line="240" w:lineRule="auto"/>
        <w:jc w:val="center"/>
        <w:rPr>
          <w:b w:val="0"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1.1 «ИСПОЛНИТЕЛЬ» обязуется оказать услуги по объекту: «</w:t>
      </w:r>
      <w:bookmarkStart w:id="14" w:name="Работа"/>
      <w:r w:rsidRPr="008037C4">
        <w:rPr>
          <w:color w:val="000000"/>
        </w:rPr>
        <w:t xml:space="preserve">Демонтаж, поверка, монтаж и наладка прибора учета тепловой энергии </w:t>
      </w:r>
      <w:bookmarkEnd w:id="14"/>
      <w:r>
        <w:rPr>
          <w:color w:val="000000"/>
        </w:rPr>
        <w:t xml:space="preserve"> </w:t>
      </w:r>
      <w:r w:rsidRPr="008037C4">
        <w:rPr>
          <w:color w:val="000000"/>
        </w:rPr>
        <w:t>по</w:t>
      </w:r>
      <w:r w:rsidR="00EF3AE1">
        <w:rPr>
          <w:color w:val="000000"/>
        </w:rPr>
        <w:t xml:space="preserve"> адресу:</w:t>
      </w:r>
      <w:bookmarkStart w:id="15" w:name="АдресРабота"/>
      <w:r w:rsidRPr="008037C4">
        <w:rPr>
          <w:color w:val="000000"/>
        </w:rPr>
        <w:t>ул. Лесная, д. 10 в г. Гомеле</w:t>
      </w:r>
      <w:bookmarkEnd w:id="15"/>
      <w:r w:rsidRPr="008037C4">
        <w:rPr>
          <w:color w:val="000000"/>
        </w:rPr>
        <w:t>», а «ЗАКАЗЧИК» обязуется оплатить эти услуги, согласно актам сдачи-приемки оказанных услуг.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rStyle w:val="a5"/>
          <w:b w:val="0"/>
          <w:color w:val="000000"/>
        </w:rPr>
      </w:pPr>
      <w:r w:rsidRPr="008037C4">
        <w:rPr>
          <w:color w:val="000000"/>
        </w:rPr>
        <w:t>1.2 Источник финансирования – </w:t>
      </w:r>
      <w:bookmarkStart w:id="16" w:name="Финансирование"/>
      <w:r w:rsidRPr="008037C4">
        <w:rPr>
          <w:color w:val="000000"/>
        </w:rPr>
        <w:t>собственные средства</w:t>
      </w:r>
      <w:bookmarkEnd w:id="16"/>
      <w:r w:rsidRPr="008037C4">
        <w:rPr>
          <w:color w:val="000000"/>
        </w:rPr>
        <w:t> «ЗАКАЗЧИКА»</w:t>
      </w:r>
      <w:r w:rsidRPr="008037C4">
        <w:rPr>
          <w:rStyle w:val="a5"/>
          <w:b w:val="0"/>
          <w:color w:val="000000"/>
        </w:rPr>
        <w:t>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rStyle w:val="a5"/>
          <w:b w:val="0"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2.СРОКИ ОКАЗАНИЯ УСЛУГ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bCs/>
          <w:color w:val="000000"/>
        </w:rPr>
      </w:pPr>
    </w:p>
    <w:p w:rsidR="000A78EF" w:rsidRPr="008037C4" w:rsidRDefault="000A78EF" w:rsidP="008E15B3">
      <w:pPr>
        <w:pStyle w:val="31"/>
        <w:shd w:val="clear" w:color="auto" w:fill="auto"/>
        <w:spacing w:before="0" w:after="0" w:line="240" w:lineRule="auto"/>
        <w:ind w:firstLine="709"/>
        <w:jc w:val="both"/>
        <w:rPr>
          <w:b w:val="0"/>
          <w:color w:val="000000"/>
        </w:rPr>
      </w:pPr>
      <w:r w:rsidRPr="008037C4">
        <w:rPr>
          <w:b w:val="0"/>
          <w:color w:val="000000"/>
        </w:rPr>
        <w:t xml:space="preserve">2.1 Сроки оказания услуг: начало – </w:t>
      </w:r>
      <w:bookmarkStart w:id="17" w:name="ДатаНачалоРабот"/>
      <w:r w:rsidRPr="008037C4">
        <w:rPr>
          <w:b w:val="0"/>
          <w:color w:val="000000"/>
        </w:rPr>
        <w:t>01 апреля 2016г.</w:t>
      </w:r>
      <w:bookmarkEnd w:id="17"/>
      <w:r w:rsidRPr="008037C4">
        <w:rPr>
          <w:b w:val="0"/>
          <w:color w:val="000000"/>
        </w:rPr>
        <w:t xml:space="preserve">; окончание – </w:t>
      </w:r>
      <w:bookmarkStart w:id="18" w:name="ДатаОкончанияРабот"/>
      <w:r w:rsidRPr="008037C4">
        <w:rPr>
          <w:b w:val="0"/>
          <w:color w:val="000000"/>
        </w:rPr>
        <w:t>30 рабочих дней с момента получения аванса</w:t>
      </w:r>
      <w:bookmarkEnd w:id="18"/>
    </w:p>
    <w:p w:rsidR="000A78EF" w:rsidRPr="008037C4" w:rsidRDefault="000A78EF" w:rsidP="008E15B3">
      <w:pPr>
        <w:pStyle w:val="a3"/>
        <w:shd w:val="clear" w:color="auto" w:fill="auto"/>
        <w:tabs>
          <w:tab w:val="left" w:pos="3163"/>
        </w:tabs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2.2 Предусмотренные договором сроки оказания услуг могут изменяться в следующих случаях: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2.2.1 приостановления оказания услуг по обстоятельствам, не зависящим от «ИСПОЛНИТЕЛЯ»;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2.2.2 у</w:t>
      </w:r>
      <w:r>
        <w:rPr>
          <w:color w:val="000000"/>
        </w:rPr>
        <w:t>величение объема оказания услуг.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2.3 Срок продлевается по соглашению сторон с учетом продолжительности действия вышеуказанных обстоятельств, препятствующих исполнению обязательств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путем оформления дополнительного соглашения.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3. СТОИМОСТЬ ОКАЗЫВАЕМЫХ УСЛУГ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center"/>
        <w:rPr>
          <w:color w:val="000000"/>
        </w:rPr>
      </w:pPr>
    </w:p>
    <w:p w:rsidR="000A78EF" w:rsidRPr="008037C4" w:rsidRDefault="000A78EF" w:rsidP="008E15B3">
      <w:pPr>
        <w:spacing w:after="0"/>
        <w:ind w:firstLine="709"/>
        <w:jc w:val="both"/>
        <w:rPr>
          <w:color w:val="000000"/>
          <w:sz w:val="24"/>
          <w:szCs w:val="24"/>
        </w:rPr>
      </w:pPr>
      <w:r w:rsidRPr="008037C4">
        <w:rPr>
          <w:color w:val="000000"/>
          <w:sz w:val="24"/>
          <w:szCs w:val="24"/>
        </w:rPr>
        <w:t xml:space="preserve">3.1 Стоимость оказания услуг на момент подписания договора составляет </w:t>
      </w:r>
      <w:bookmarkStart w:id="19" w:name="СтоимостьУслуг"/>
      <w:r w:rsidRPr="008037C4">
        <w:rPr>
          <w:b/>
          <w:color w:val="000000"/>
          <w:sz w:val="24"/>
          <w:szCs w:val="24"/>
        </w:rPr>
        <w:t>3 389,50</w:t>
      </w:r>
      <w:bookmarkEnd w:id="19"/>
      <w:r w:rsidRPr="008037C4">
        <w:rPr>
          <w:b/>
          <w:color w:val="000000"/>
          <w:sz w:val="24"/>
          <w:szCs w:val="24"/>
        </w:rPr>
        <w:t xml:space="preserve"> </w:t>
      </w:r>
      <w:r w:rsidRPr="000B3E83">
        <w:rPr>
          <w:color w:val="000000"/>
          <w:sz w:val="24"/>
          <w:szCs w:val="24"/>
        </w:rPr>
        <w:t>(</w:t>
      </w:r>
      <w:bookmarkStart w:id="20" w:name="СтоимостьУслугБуквами"/>
      <w:r w:rsidRPr="000B3E83">
        <w:rPr>
          <w:color w:val="000000"/>
          <w:sz w:val="24"/>
          <w:szCs w:val="24"/>
        </w:rPr>
        <w:t>три тысячи триста восемьдесят девять белорусских рублей 50 копеек</w:t>
      </w:r>
      <w:bookmarkEnd w:id="20"/>
      <w:r w:rsidRPr="000B3E83">
        <w:rPr>
          <w:color w:val="000000"/>
          <w:sz w:val="24"/>
          <w:szCs w:val="24"/>
        </w:rPr>
        <w:t>)</w:t>
      </w:r>
      <w:r w:rsidRPr="008037C4">
        <w:rPr>
          <w:color w:val="000000"/>
          <w:sz w:val="24"/>
          <w:szCs w:val="24"/>
        </w:rPr>
        <w:t>, и подлежит уточнению согласно актам сдачи-приемки оказания услуг, в случае выявления дополнительных объемов услуг. Без НДС согласно ст. 286, п.3.12 особенной части НК РБ №71-З от 29.12.2009г.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709"/>
        <w:jc w:val="both"/>
        <w:rPr>
          <w:color w:val="000000"/>
        </w:rPr>
      </w:pPr>
      <w:r w:rsidRPr="008037C4">
        <w:rPr>
          <w:color w:val="000000"/>
        </w:rPr>
        <w:t>3.2 Стоимость оказанных услуг по договору может быть изменена в случаях: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3.2.1 изменения законодательства о налогообложении, сборах, тарифах в период выполнения обязательств по настоящему договору;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3.2.2 изменения стоимости материалов, изделий и конструкций по сравнению с учтенной в договоре ценой.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3.3 Изменение договорной цены оформляется дополнительным соглашением к настоящему договору.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1D796B">
      <w:pPr>
        <w:pStyle w:val="a3"/>
        <w:shd w:val="clear" w:color="auto" w:fill="auto"/>
        <w:spacing w:after="0" w:line="240" w:lineRule="auto"/>
        <w:ind w:right="20" w:firstLine="0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1D796B" w:rsidRDefault="000A78EF" w:rsidP="008E15B3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 w:rsidRPr="008037C4">
        <w:rPr>
          <w:color w:val="000000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</w:p>
    <w:p w:rsidR="000A78EF" w:rsidRDefault="000A78EF" w:rsidP="008E15B3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lastRenderedPageBreak/>
        <w:t>4. ОБЯЗАННОСТИ СТОРОН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4.1 «ИСПОЛНИТЕЛЬ» обязуется: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4.1.1 оказать в установленные договором сроки услуги в соответствии с настоящим договором;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4.1.2 обеспечить надлежащее качество оказываемых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right="20" w:firstLine="709"/>
        <w:jc w:val="both"/>
        <w:rPr>
          <w:color w:val="000000"/>
        </w:rPr>
      </w:pPr>
      <w:r w:rsidRPr="008037C4">
        <w:rPr>
          <w:color w:val="000000"/>
        </w:rPr>
        <w:t>4.1.3 своевременно устранить недоделки и дефекты;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1418"/>
        <w:jc w:val="both"/>
        <w:rPr>
          <w:color w:val="000000"/>
        </w:rPr>
      </w:pPr>
      <w:r w:rsidRPr="008037C4">
        <w:rPr>
          <w:color w:val="000000"/>
        </w:rPr>
        <w:t>4.1.4 выполнять другие обязанности, предусмотренные законодательством Республики Беларусь, техническими нормативными правовыми актами и настоящим договором.</w:t>
      </w:r>
    </w:p>
    <w:p w:rsidR="000A78EF" w:rsidRPr="009D2CFC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9D2CFC">
        <w:rPr>
          <w:rStyle w:val="5"/>
          <w:b w:val="0"/>
          <w:color w:val="000000"/>
        </w:rPr>
        <w:t>4.2</w:t>
      </w:r>
      <w:r w:rsidRPr="009D2CFC">
        <w:rPr>
          <w:b/>
          <w:color w:val="000000"/>
        </w:rPr>
        <w:t> </w:t>
      </w:r>
      <w:r w:rsidRPr="009D2CFC">
        <w:rPr>
          <w:color w:val="000000"/>
        </w:rPr>
        <w:t>«ЗАКАЗЧИК» обязуется: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4.2.1 известить «ИСПОЛНИТЕЛЯ» о готовности объекта не позднее, чем за 5 дней до начала оказания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4.2.2 обеспечить финансирование и своевременные расчеты за оказанные услуги;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567" w:firstLine="851"/>
        <w:jc w:val="both"/>
        <w:rPr>
          <w:color w:val="000000"/>
        </w:rPr>
      </w:pPr>
      <w:r w:rsidRPr="008037C4">
        <w:rPr>
          <w:color w:val="000000"/>
        </w:rPr>
        <w:t>4.2.3 обеспечить исправность запорной арматуры;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 xml:space="preserve">4.2.4 обеспечивать соблюдение требований правил эксплуатации </w:t>
      </w:r>
      <w:r>
        <w:rPr>
          <w:color w:val="000000"/>
        </w:rPr>
        <w:t>систем автоматического регулирования расхода</w:t>
      </w:r>
      <w:r w:rsidRPr="008037C4">
        <w:rPr>
          <w:color w:val="000000"/>
        </w:rPr>
        <w:t xml:space="preserve"> тепловой энергии, предъявляемых заводом-изготовителем, </w:t>
      </w:r>
      <w:r>
        <w:rPr>
          <w:color w:val="000000"/>
        </w:rPr>
        <w:t>не допускать проведения ремонта сторонними лицами</w:t>
      </w:r>
      <w:r w:rsidRPr="008037C4">
        <w:rPr>
          <w:color w:val="000000"/>
        </w:rPr>
        <w:t>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 xml:space="preserve">4.2.5 выполнять рекомендации «ИСПОЛНИТЕЛЯ» по обеспечению нормальных условий эксплуатации </w:t>
      </w:r>
      <w:r>
        <w:rPr>
          <w:color w:val="000000"/>
        </w:rPr>
        <w:t>систем автоматического регулирования расхода</w:t>
      </w:r>
      <w:r w:rsidRPr="008037C4">
        <w:rPr>
          <w:color w:val="000000"/>
        </w:rPr>
        <w:t xml:space="preserve"> тепловой энергии;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1418"/>
        <w:jc w:val="both"/>
        <w:rPr>
          <w:color w:val="000000"/>
        </w:rPr>
      </w:pPr>
      <w:r w:rsidRPr="008037C4">
        <w:rPr>
          <w:color w:val="000000"/>
        </w:rPr>
        <w:t>4.2.</w:t>
      </w:r>
      <w:r>
        <w:rPr>
          <w:color w:val="000000"/>
        </w:rPr>
        <w:t>6</w:t>
      </w:r>
      <w:r w:rsidRPr="008037C4">
        <w:rPr>
          <w:color w:val="000000"/>
        </w:rPr>
        <w:t> выполнить другие обязанности, установленные законодательством Республики Беларусь, техническими нормативными правовыми актами и настоящим договором.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4.3 «ИСПОЛНИТЕЛЬ» и «ЗАКАЗЧИК» назначают своих представителей для оформления актов оказанных услуг, осуществления контроля за оказанием услуг, проверки соответствия используемых конструкций, материалов, изделий и оборудования условиям договора, техническим нормативным правовым актам, определенных этим договором. Представитель «ЗАКАЗЧИКА» не вправе вмешиваться в хозяйственную деятельность «ИСПОЛНИТЕЛЯ».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  <w:r w:rsidRPr="008037C4">
        <w:rPr>
          <w:color w:val="000000"/>
        </w:rPr>
        <w:t>4.4 Договор действует с момента заключения и до момента выполнения «СТОРОНАМИ» всех своих обязательств.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720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5. ПОРЯДОК РАСЧЕТОВ ЗА ОКАЗАННЫЕ УСЛУГИ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0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5.1 Основанием для расчетов за оказанные услуги служат подписанные представителем «ИСПОЛНИТЕЛЯ» и «ЗАКАЗЧИКА» акты оказанных услуг.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5.2 «ЗАКАЗЧИК» обязан в течение 3 дней рассмотреть представленные «ИСПОЛНИТЕЛЕМ» акты сдачи-приемки оказанных услуг, заверить их подписью и печатью. Оплата производится «ЗАКАЗЧИКОМ» платежным поручением не позднее 10-ти календарных дней после подписания актов сдачи-приемки оказанных услуг с удержанием доли аванса пропорционально выполненному объему. При несогласии с данными отраженными в акте «ЗАКАЗЧИК» возвращает ее с мотивированным отказом в письменной форме в указанный срок.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 xml:space="preserve">5.3 «ЗАКАЗЧИК» производит предоплату до оказания услуг на расчетный счет «ИСПОЛНИТЕЛЯ» в размере </w:t>
      </w:r>
      <w:bookmarkStart w:id="21" w:name="ПроцентАванса"/>
      <w:r w:rsidRPr="008037C4">
        <w:rPr>
          <w:color w:val="000000"/>
        </w:rPr>
        <w:t>50%</w:t>
      </w:r>
      <w:bookmarkEnd w:id="21"/>
      <w:r w:rsidRPr="008037C4">
        <w:rPr>
          <w:color w:val="000000"/>
        </w:rPr>
        <w:t xml:space="preserve"> </w:t>
      </w:r>
      <w:bookmarkStart w:id="22" w:name="Аванс"/>
      <w:r w:rsidRPr="008037C4">
        <w:rPr>
          <w:color w:val="000000"/>
        </w:rPr>
        <w:t>от стоимости услуг</w:t>
      </w:r>
      <w:bookmarkEnd w:id="22"/>
      <w:r w:rsidRPr="008037C4">
        <w:rPr>
          <w:color w:val="000000"/>
        </w:rPr>
        <w:t xml:space="preserve">, согласно разработанной документации, что составляет </w:t>
      </w:r>
      <w:bookmarkStart w:id="23" w:name="АвансСумма"/>
      <w:r w:rsidRPr="008037C4">
        <w:rPr>
          <w:b/>
          <w:color w:val="000000"/>
        </w:rPr>
        <w:t>3 389,50</w:t>
      </w:r>
      <w:bookmarkEnd w:id="23"/>
      <w:r w:rsidRPr="008037C4">
        <w:rPr>
          <w:b/>
          <w:color w:val="000000"/>
        </w:rPr>
        <w:t xml:space="preserve"> </w:t>
      </w:r>
      <w:r w:rsidRPr="000B3E83">
        <w:rPr>
          <w:color w:val="000000"/>
        </w:rPr>
        <w:t>(</w:t>
      </w:r>
      <w:bookmarkStart w:id="24" w:name="АвансСуммаБуква"/>
      <w:r w:rsidRPr="000B3E83">
        <w:rPr>
          <w:color w:val="000000"/>
        </w:rPr>
        <w:t>три тысячи триста восемьдесят девять белорусских рублей 50 копеек</w:t>
      </w:r>
      <w:bookmarkEnd w:id="24"/>
      <w:r w:rsidRPr="000B3E83">
        <w:rPr>
          <w:color w:val="000000"/>
        </w:rPr>
        <w:t>)</w:t>
      </w:r>
      <w:r w:rsidRPr="008037C4">
        <w:rPr>
          <w:color w:val="000000"/>
        </w:rPr>
        <w:t>, до начала оказания услуг. Первоначальный аванс перечисляется «ЗАКАЗЧИКОМ» в течение 5 дней с момента заключения договора платежным поручением.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20" w:firstLine="0"/>
        <w:rPr>
          <w:b/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  <w:r w:rsidRPr="008037C4">
        <w:rPr>
          <w:color w:val="000000"/>
        </w:rPr>
        <w:t>ИСПОЛНИТЕЛЬ ____</w:t>
      </w:r>
      <w:r>
        <w:rPr>
          <w:color w:val="000000"/>
        </w:rPr>
        <w:t>_______________                </w:t>
      </w:r>
      <w:r w:rsidRPr="008037C4">
        <w:rPr>
          <w:color w:val="000000"/>
        </w:rPr>
        <w:t>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</w:p>
    <w:p w:rsidR="00B43DA8" w:rsidRDefault="00B43DA8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1D796B" w:rsidRDefault="001D796B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lastRenderedPageBreak/>
        <w:t>6. ПОРЯДОК И ОСНОВАНИЯ ИЗМЕНЕНИЯ ИЛИ РАСТОРЖЕНИЯ ДОГОВОРА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31" w:right="20" w:firstLine="0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20" w:right="20" w:firstLine="689"/>
        <w:jc w:val="both"/>
        <w:rPr>
          <w:color w:val="000000"/>
        </w:rPr>
      </w:pPr>
      <w:r w:rsidRPr="008037C4">
        <w:rPr>
          <w:color w:val="000000"/>
        </w:rPr>
        <w:t>6.1 «ЗАКАЗЧИК» в течение 5 дней с момента получения проекта договора подписывает его или, при несогласии с отдельными его условиями, оформляет протокол разногласий, который прилагается к проекту этого договора. Подписанный договор оказания услуг вместе с протоколом разногласий в этот же срок направляется «ИСПОЛНИТЕЛЮ».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6.2 Изложенные в протоколе разногласий условия включаются в договор оказания услуг с согласия «ИСПОЛНИТЕЛЯ». Данный протокол подписывается сторонами в течение 5 дней с момента получения «ИСПОЛНИТЕЛЕМ» протокола. Если условия протокола разногласий не согласованы «ИСПОЛНИТЕЛЕМ», то «ЗАКАЗЧИК» вправе отказаться от заключения договора.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6.3 Изменения в договор вносятся путем заключения сторонами дополнительного соглашения.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6.4 Договор может быть расторгнут до завершения оказания услуг по предложению: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6.4.1 «ЗАКАЗЧИКА»: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«ИСПОЛНИТЕЛЬ» неоднократно допустил некачественное оказание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при неоднократном нарушении «ИСПОЛНИТЕЛЕМ» сроков оказания услуг, предусмотренных договором оказания услуг;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709" w:firstLine="709"/>
        <w:jc w:val="both"/>
        <w:rPr>
          <w:color w:val="000000"/>
        </w:rPr>
      </w:pPr>
      <w:r w:rsidRPr="008037C4">
        <w:rPr>
          <w:color w:val="000000"/>
        </w:rPr>
        <w:t>6.4.2 любой из «СТОРОН»: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left="1418" w:firstLine="709"/>
        <w:jc w:val="both"/>
        <w:rPr>
          <w:color w:val="000000"/>
        </w:rPr>
      </w:pPr>
      <w:r w:rsidRPr="008037C4">
        <w:rPr>
          <w:color w:val="000000"/>
        </w:rPr>
        <w:t>– если вторая «СТОРОНА» ликвидируется в связи с ее банкротством;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2127"/>
        <w:jc w:val="both"/>
        <w:rPr>
          <w:color w:val="000000"/>
        </w:rPr>
      </w:pPr>
      <w:r w:rsidRPr="008037C4">
        <w:rPr>
          <w:color w:val="000000"/>
        </w:rPr>
        <w:t>– если на предложение о внесении изменений в условия договора оказания услуг, другая сторона не дала ответ в установленный срок – в течение 5 дней.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 xml:space="preserve">6.5 Предложение о расторжении договора оказания услуг в письменном виде заинтересованная сторона направляет второй стороне, которая обязана рассмотреть его в 10-тидневный срок. 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both"/>
        <w:rPr>
          <w:color w:val="000000"/>
        </w:rPr>
      </w:pPr>
      <w:r w:rsidRPr="008037C4">
        <w:rPr>
          <w:color w:val="000000"/>
        </w:rPr>
        <w:t>6.6 Споры по договору оказания услуг рассматриваются в экономическом суде Гомельской области.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b/>
          <w:color w:val="000000"/>
        </w:rPr>
      </w:pPr>
      <w:r w:rsidRPr="008037C4">
        <w:rPr>
          <w:b/>
          <w:color w:val="000000"/>
        </w:rPr>
        <w:t>7. ОТВЕТСТВЕННОСТЬ СТОРОН.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2" w:firstLine="709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7.1 «ЗАКАЗЧИК» несет ответственность за неисполнение или ненадлежащее исполнение обязательств, предусмотренных договором, и уплачивает неустойку (пеню) «ИСПОЛНИТЕЛЮ» в следующих случаях и размерах: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7.1.1 за необоснованное уклонение от приемки оказанных услуг и оформления соответствующих документов, подтверждающих их выполнение: 0,2% стоимости непринятых услуг за каждый день просрочки, но не более 20% их стоимости;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7.1.2 за несвоевременное проведение расчетов за оказанные и принятые в установленном порядке услуги: 0,2 % от не перечисленной суммы за каждый день просрочки платежа, но не более 20% их стоимости.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7.2 «ИСПОЛНИТЕЛЬ» несет ответственность за неисполнение или ненадлежащее исполнение обязательств, предусмотренных договором, и уплачивает неустойку (пеню) «ЗАКАЗЧИКУ» в следующих случаях и размерах: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-11" w:firstLine="1418"/>
        <w:jc w:val="both"/>
        <w:rPr>
          <w:color w:val="000000"/>
        </w:rPr>
      </w:pPr>
      <w:r w:rsidRPr="008037C4">
        <w:rPr>
          <w:color w:val="000000"/>
        </w:rPr>
        <w:t>7.2.1 за нарушение установленных в договоре (графике) оказания услуг сроков, включая оформление документов, подтверждающих их выполнение: 0,2% стоимости не оказанных услуг за каждый день просрочки, но не более 20% их стоимости;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  <w:r w:rsidRPr="008037C4">
        <w:rPr>
          <w:color w:val="000000"/>
        </w:rPr>
        <w:t>7.2.2 за несвоевременное устранение дефектов, указанных в актах «ЗАКАЗЧИКА», - 2% стоимости оказанных услуг по устранению дефектов за каждый день просрочки начиная со дня окончания указанного в акте срока.</w:t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1418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tabs>
          <w:tab w:val="left" w:pos="2478"/>
        </w:tabs>
        <w:spacing w:after="0" w:line="240" w:lineRule="auto"/>
        <w:ind w:right="20" w:firstLine="0"/>
        <w:rPr>
          <w:color w:val="000000"/>
        </w:rPr>
      </w:pPr>
      <w:r w:rsidRPr="008037C4">
        <w:rPr>
          <w:color w:val="000000"/>
        </w:rPr>
        <w:t>ИСПОЛНИТЕЛЬ ___________________                    </w:t>
      </w:r>
      <w:r w:rsidRPr="008037C4">
        <w:t>        </w:t>
      </w:r>
      <w:r w:rsidRPr="008037C4">
        <w:rPr>
          <w:color w:val="000000"/>
        </w:rPr>
        <w:t>ЗАКАЗЧИК__________________________</w:t>
      </w:r>
      <w:r>
        <w:rPr>
          <w:color w:val="000000"/>
        </w:rPr>
        <w:br w:type="page"/>
      </w:r>
    </w:p>
    <w:p w:rsidR="000A78EF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7.3 Кроме уплаты неустойки (пени) виновная сторона возмещает другой стороне убытки в сумме, не покрытой неустойкой (пенёй).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60" w:firstLine="709"/>
        <w:jc w:val="both"/>
        <w:rPr>
          <w:color w:val="000000"/>
        </w:rPr>
      </w:pPr>
      <w:r w:rsidRPr="008037C4">
        <w:rPr>
          <w:color w:val="000000"/>
        </w:rPr>
        <w:t>7.4 «СТОРОНЫ» освобождаются от ответственности за полное или частичное неисполнение обязательств по настоящему договору, если неисполнение обязательств явилось следствием обстоятельств непреодолимой силы (чрезвычайных и непредотвратимых при данных условиях обстоятельств и других обстоятельств, не зависящих от сторон, которые непосредственно повлияли на исполнение договора). В каждом из случаев необходимо письменное уведомление сторонами друг друга о невозможности выполнения своих обязательств и официальное подтверждение уполномоченных органов, свидетельствующее о возникновении этих непреодолимых препятствий.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7.5 Окончание срока действия договора не освобождает стороны от ответственности за нарушение его условий и неисполнение своих обязательств по договору.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right="20" w:firstLine="709"/>
        <w:jc w:val="both"/>
        <w:rPr>
          <w:color w:val="000000"/>
        </w:rPr>
      </w:pPr>
      <w:r w:rsidRPr="008037C4">
        <w:rPr>
          <w:color w:val="000000"/>
        </w:rPr>
        <w:t>7.6 Меры ответственности сторон, не предусмотренные в настоящем договоре, применяются в соответствии с нормами действующего законодательства Республики Беларусь.</w:t>
      </w:r>
    </w:p>
    <w:p w:rsidR="000A78EF" w:rsidRPr="008037C4" w:rsidRDefault="000A78EF" w:rsidP="008E15B3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/>
        <w:ind w:firstLine="0"/>
        <w:jc w:val="center"/>
        <w:rPr>
          <w:b/>
          <w:color w:val="000000"/>
        </w:rPr>
      </w:pPr>
      <w:r w:rsidRPr="008037C4">
        <w:rPr>
          <w:b/>
          <w:color w:val="000000"/>
        </w:rPr>
        <w:t>8. ПРОЧИЕ УСЛОВИЯ ДОГОВОРА</w:t>
      </w:r>
    </w:p>
    <w:p w:rsidR="000A78EF" w:rsidRPr="008037C4" w:rsidRDefault="000A78EF" w:rsidP="008E15B3">
      <w:pPr>
        <w:pStyle w:val="a3"/>
        <w:shd w:val="clear" w:color="auto" w:fill="auto"/>
        <w:spacing w:after="0"/>
        <w:ind w:firstLine="0"/>
        <w:jc w:val="center"/>
        <w:rPr>
          <w:color w:val="000000"/>
        </w:rPr>
      </w:pPr>
    </w:p>
    <w:p w:rsidR="000A78EF" w:rsidRPr="008037C4" w:rsidRDefault="000A78EF" w:rsidP="008E15B3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8.1 «ЗАКАЗЧИК» оплачивает в установленном порядке по факту все дополнительные услуги сверх стоимости, принятой по договору</w:t>
      </w:r>
      <w:r>
        <w:rPr>
          <w:color w:val="000000"/>
        </w:rPr>
        <w:t>,</w:t>
      </w:r>
      <w:r w:rsidRPr="008037C4">
        <w:rPr>
          <w:color w:val="000000"/>
        </w:rPr>
        <w:t xml:space="preserve"> с заключением дополнительного соглашения.</w:t>
      </w:r>
    </w:p>
    <w:p w:rsidR="000A78EF" w:rsidRPr="008037C4" w:rsidRDefault="000A78EF" w:rsidP="008E15B3">
      <w:pPr>
        <w:pStyle w:val="a3"/>
        <w:shd w:val="clear" w:color="auto" w:fill="auto"/>
        <w:spacing w:after="0"/>
        <w:ind w:firstLine="709"/>
        <w:jc w:val="both"/>
        <w:rPr>
          <w:color w:val="000000"/>
        </w:rPr>
      </w:pPr>
      <w:r w:rsidRPr="008037C4">
        <w:rPr>
          <w:color w:val="000000"/>
        </w:rPr>
        <w:t>8.2 «ИСПОЛНИТЕЛЬ» имеет право привлечь субподрядную организацию для выполнения своих обязательств.</w:t>
      </w:r>
    </w:p>
    <w:p w:rsidR="000A78EF" w:rsidRPr="008037C4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8037C4">
        <w:rPr>
          <w:color w:val="000000"/>
          <w:sz w:val="24"/>
          <w:szCs w:val="24"/>
        </w:rPr>
        <w:t xml:space="preserve">8.3 Любые изменения и дополнения к настоящему договору действительны лишь при условии, что они совершены в письменной форме и подписаны уполномоченными на то представителями сторон. </w:t>
      </w:r>
    </w:p>
    <w:p w:rsidR="000A78EF" w:rsidRPr="008037C4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  <w:r w:rsidRPr="008037C4">
        <w:rPr>
          <w:color w:val="000000"/>
          <w:sz w:val="24"/>
          <w:szCs w:val="24"/>
        </w:rPr>
        <w:t>8.4 Настоящий договор составлен в двух экземплярах на русском языке. Оба экземпляра идентичны и имеют одинаковую юридическую силу. У каждой из сторон находится один экземпляр настоящего договора.</w:t>
      </w:r>
    </w:p>
    <w:p w:rsidR="000A78EF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p w:rsidR="000A78EF" w:rsidRPr="008037C4" w:rsidRDefault="000A78EF" w:rsidP="008E15B3">
      <w:pPr>
        <w:spacing w:after="0" w:line="240" w:lineRule="atLeast"/>
        <w:jc w:val="center"/>
        <w:rPr>
          <w:color w:val="000000"/>
          <w:sz w:val="24"/>
          <w:szCs w:val="24"/>
        </w:rPr>
      </w:pPr>
      <w:r w:rsidRPr="008037C4">
        <w:rPr>
          <w:b/>
          <w:color w:val="000000"/>
          <w:sz w:val="24"/>
          <w:szCs w:val="24"/>
        </w:rPr>
        <w:t>9.</w:t>
      </w:r>
      <w:r w:rsidRPr="008037C4">
        <w:rPr>
          <w:sz w:val="24"/>
          <w:szCs w:val="24"/>
        </w:rPr>
        <w:t> </w:t>
      </w:r>
      <w:r w:rsidRPr="008037C4">
        <w:rPr>
          <w:rStyle w:val="30"/>
          <w:color w:val="000000"/>
        </w:rPr>
        <w:t>ЮРИДИЧЕСКИЕ АДРЕСА И БАНКОВСКИЕ РЕКВИЗИТЫ СТОРОН</w:t>
      </w:r>
    </w:p>
    <w:p w:rsidR="000A78EF" w:rsidRPr="008037C4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tbl>
      <w:tblPr>
        <w:tblW w:w="0" w:type="dxa"/>
        <w:tblLook w:val="00A0" w:firstRow="1" w:lastRow="0" w:firstColumn="1" w:lastColumn="0" w:noHBand="0" w:noVBand="0"/>
      </w:tblPr>
      <w:tblGrid>
        <w:gridCol w:w="5098"/>
        <w:gridCol w:w="5206"/>
      </w:tblGrid>
      <w:tr w:rsidR="000A78EF" w:rsidRPr="00405882" w:rsidTr="00405882">
        <w:trPr>
          <w:trHeight w:val="3964"/>
        </w:trPr>
        <w:tc>
          <w:tcPr>
            <w:tcW w:w="5098" w:type="dxa"/>
          </w:tcPr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05882">
              <w:rPr>
                <w:b/>
                <w:color w:val="000000"/>
                <w:sz w:val="24"/>
                <w:szCs w:val="24"/>
              </w:rPr>
              <w:t>«ИСПОЛНИТЕЛЬ»</w:t>
            </w:r>
          </w:p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Общество с дополнительной ответственностью «ТеплоЭнергоАльянс»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246028, г. Гомель, ул. Кирова, д. 133-143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тел. 60-87-19; 58-10-71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р/с 3012751408015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в дирекции ОАО «Белинвестбанк» 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по Гомельской области, г. Гомель, ул. Советская, д.7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МФО 153001739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УНП 490495073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>ОКПО 293316923000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</w:p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  <w:r w:rsidRPr="00405882">
              <w:rPr>
                <w:b/>
                <w:color w:val="000000"/>
                <w:sz w:val="24"/>
                <w:szCs w:val="24"/>
              </w:rPr>
              <w:t>«ЗАКАЗЧИК»</w:t>
            </w:r>
          </w:p>
          <w:p w:rsidR="000A78EF" w:rsidRPr="00405882" w:rsidRDefault="000A78EF" w:rsidP="00405882">
            <w:pPr>
              <w:spacing w:after="0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bookmarkStart w:id="25" w:name="УчереждениеЗаказчик"/>
            <w:r w:rsidRPr="00405882">
              <w:rPr>
                <w:color w:val="000000"/>
                <w:sz w:val="24"/>
                <w:szCs w:val="24"/>
              </w:rPr>
              <w:t>Жилищно-строительный потребительский кооператив №256 Центрального района г.Гомеля</w:t>
            </w:r>
            <w:bookmarkEnd w:id="25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bookmarkStart w:id="26" w:name="ЮрАдрес"/>
            <w:r w:rsidRPr="00405882">
              <w:rPr>
                <w:color w:val="000000"/>
                <w:sz w:val="24"/>
                <w:szCs w:val="24"/>
              </w:rPr>
              <w:t>г. Гомель, ул. Оськина, д. 40</w:t>
            </w:r>
            <w:bookmarkEnd w:id="26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р/с </w:t>
            </w:r>
            <w:bookmarkStart w:id="27" w:name="РС"/>
            <w:r w:rsidRPr="00405882">
              <w:rPr>
                <w:color w:val="000000"/>
                <w:sz w:val="24"/>
                <w:szCs w:val="24"/>
              </w:rPr>
              <w:t>3015031534797</w:t>
            </w:r>
            <w:bookmarkEnd w:id="27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bookmarkStart w:id="28" w:name="Банк"/>
            <w:r w:rsidRPr="00405882">
              <w:rPr>
                <w:color w:val="000000"/>
                <w:sz w:val="24"/>
                <w:szCs w:val="24"/>
              </w:rPr>
              <w:t>в ЦБУ №305 филиала №302 ОАО «АСБ Беларусбанк»</w:t>
            </w:r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  <w:lang w:val="en-US"/>
              </w:rPr>
            </w:pPr>
            <w:r w:rsidRPr="00405882">
              <w:rPr>
                <w:color w:val="000000"/>
                <w:sz w:val="24"/>
                <w:szCs w:val="24"/>
              </w:rPr>
              <w:t>г. Гомель</w:t>
            </w:r>
            <w:bookmarkEnd w:id="28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МФО </w:t>
            </w:r>
            <w:bookmarkStart w:id="29" w:name="МФО"/>
            <w:r w:rsidRPr="00405882">
              <w:rPr>
                <w:color w:val="000000"/>
                <w:sz w:val="24"/>
                <w:szCs w:val="24"/>
              </w:rPr>
              <w:t>151501664</w:t>
            </w:r>
            <w:bookmarkEnd w:id="29"/>
          </w:p>
          <w:p w:rsidR="000A78EF" w:rsidRPr="00405882" w:rsidRDefault="000A78EF" w:rsidP="00405882">
            <w:pPr>
              <w:spacing w:after="0"/>
              <w:rPr>
                <w:color w:val="000000"/>
                <w:sz w:val="24"/>
                <w:szCs w:val="24"/>
              </w:rPr>
            </w:pPr>
            <w:r w:rsidRPr="00405882">
              <w:rPr>
                <w:color w:val="000000"/>
                <w:sz w:val="24"/>
                <w:szCs w:val="24"/>
              </w:rPr>
              <w:t xml:space="preserve">УНП </w:t>
            </w:r>
            <w:bookmarkStart w:id="30" w:name="УНП"/>
            <w:r w:rsidRPr="00405882">
              <w:rPr>
                <w:color w:val="000000"/>
                <w:sz w:val="24"/>
                <w:szCs w:val="24"/>
              </w:rPr>
              <w:t>490746169</w:t>
            </w:r>
            <w:bookmarkEnd w:id="30"/>
          </w:p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  <w:bookmarkStart w:id="31" w:name="ОКПО"/>
          </w:p>
          <w:bookmarkEnd w:id="31"/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  <w:tr w:rsidR="000A78EF" w:rsidRPr="00405882" w:rsidTr="00405882">
        <w:trPr>
          <w:trHeight w:val="664"/>
        </w:trPr>
        <w:tc>
          <w:tcPr>
            <w:tcW w:w="5098" w:type="dxa"/>
          </w:tcPr>
          <w:tbl>
            <w:tblPr>
              <w:tblW w:w="0" w:type="auto"/>
              <w:tblLook w:val="00A0" w:firstRow="1" w:lastRow="0" w:firstColumn="1" w:lastColumn="0" w:noHBand="0" w:noVBand="0"/>
            </w:tblPr>
            <w:tblGrid>
              <w:gridCol w:w="1300"/>
              <w:gridCol w:w="3572"/>
            </w:tblGrid>
            <w:tr w:rsidR="000A78EF" w:rsidRPr="00405882" w:rsidTr="00405882">
              <w:trPr>
                <w:trHeight w:val="636"/>
              </w:trPr>
              <w:tc>
                <w:tcPr>
                  <w:tcW w:w="1300" w:type="dxa"/>
                </w:tcPr>
                <w:p w:rsidR="000A78EF" w:rsidRPr="00405882" w:rsidRDefault="000A78EF" w:rsidP="00405882">
                  <w:pPr>
                    <w:spacing w:after="0"/>
                    <w:rPr>
                      <w:color w:val="000000"/>
                    </w:rPr>
                  </w:pPr>
                  <w:bookmarkStart w:id="32" w:name="ДолжностьИсполнителяИп"/>
                  <w:r w:rsidRPr="00405882">
                    <w:rPr>
                      <w:color w:val="000000"/>
                      <w:sz w:val="24"/>
                      <w:szCs w:val="24"/>
                    </w:rPr>
                    <w:t xml:space="preserve">Главный </w:t>
                  </w:r>
                  <w:r w:rsidRPr="00405882">
                    <w:rPr>
                      <w:color w:val="000000"/>
                    </w:rPr>
                    <w:t>инженер</w:t>
                  </w:r>
                  <w:bookmarkEnd w:id="32"/>
                </w:p>
              </w:tc>
              <w:tc>
                <w:tcPr>
                  <w:tcW w:w="3572" w:type="dxa"/>
                </w:tcPr>
                <w:p w:rsidR="000A78EF" w:rsidRPr="00405882" w:rsidRDefault="001D796B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________</w:t>
                  </w:r>
                  <w:bookmarkStart w:id="33" w:name="_GoBack"/>
                  <w:bookmarkEnd w:id="33"/>
                  <w:r w:rsidR="000A78EF" w:rsidRPr="00405882">
                    <w:rPr>
                      <w:color w:val="000000"/>
                    </w:rPr>
                    <w:t>_</w:t>
                  </w:r>
                  <w:bookmarkStart w:id="34" w:name="ФИОИсполнителяИп"/>
                  <w:r w:rsidR="000A78EF" w:rsidRPr="00405882">
                    <w:rPr>
                      <w:color w:val="000000"/>
                    </w:rPr>
                    <w:t>В.В. Райко</w:t>
                  </w:r>
                  <w:bookmarkEnd w:id="34"/>
                </w:p>
                <w:p w:rsidR="000A78EF" w:rsidRPr="00405882" w:rsidRDefault="001D796B" w:rsidP="00405882">
                  <w:pPr>
                    <w:spacing w:after="0"/>
                    <w:rPr>
                      <w:color w:val="000000"/>
                      <w:sz w:val="24"/>
                      <w:szCs w:val="24"/>
                    </w:rPr>
                  </w:pPr>
                  <w:r>
                    <w:rPr>
                      <w:color w:val="000000"/>
                      <w:sz w:val="20"/>
                    </w:rPr>
                    <w:t> </w:t>
                  </w:r>
                  <w:r w:rsidR="000A78EF" w:rsidRPr="00735404">
                    <w:rPr>
                      <w:color w:val="000000"/>
                      <w:sz w:val="20"/>
                    </w:rPr>
                    <w:t>  </w:t>
                  </w:r>
                  <w:r w:rsidR="000A78EF" w:rsidRPr="00735404">
                    <w:rPr>
                      <w:color w:val="000000"/>
                      <w:sz w:val="16"/>
                      <w:szCs w:val="18"/>
                    </w:rPr>
                    <w:t>(подпись)</w:t>
                  </w:r>
                </w:p>
              </w:tc>
            </w:tr>
          </w:tbl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  <w:tc>
          <w:tcPr>
            <w:tcW w:w="5098" w:type="dxa"/>
          </w:tcPr>
          <w:tbl>
            <w:tblPr>
              <w:tblW w:w="4990" w:type="dxa"/>
              <w:tblLook w:val="00A0" w:firstRow="1" w:lastRow="0" w:firstColumn="1" w:lastColumn="0" w:noHBand="0" w:noVBand="0"/>
            </w:tblPr>
            <w:tblGrid>
              <w:gridCol w:w="1621"/>
              <w:gridCol w:w="3369"/>
            </w:tblGrid>
            <w:tr w:rsidR="000A78EF" w:rsidRPr="00405882" w:rsidTr="00405882">
              <w:trPr>
                <w:trHeight w:val="636"/>
              </w:trPr>
              <w:tc>
                <w:tcPr>
                  <w:tcW w:w="1565" w:type="dxa"/>
                </w:tcPr>
                <w:p w:rsidR="000A78EF" w:rsidRPr="00405882" w:rsidRDefault="000A78EF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bookmarkStart w:id="35" w:name="ДолжностьЗаказчикИп"/>
                  <w:r w:rsidRPr="00405882">
                    <w:rPr>
                      <w:color w:val="000000"/>
                    </w:rPr>
                    <w:t>Председатель</w:t>
                  </w:r>
                  <w:bookmarkEnd w:id="35"/>
                </w:p>
              </w:tc>
              <w:tc>
                <w:tcPr>
                  <w:tcW w:w="3425" w:type="dxa"/>
                </w:tcPr>
                <w:p w:rsidR="000A78EF" w:rsidRPr="00405882" w:rsidRDefault="001D796B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________</w:t>
                  </w:r>
                  <w:r w:rsidR="000A78EF" w:rsidRPr="00405882">
                    <w:rPr>
                      <w:color w:val="000000"/>
                    </w:rPr>
                    <w:t> </w:t>
                  </w:r>
                  <w:bookmarkStart w:id="36" w:name="ФИОЗаказчикаИп"/>
                  <w:r w:rsidR="000A78EF" w:rsidRPr="00405882">
                    <w:rPr>
                      <w:color w:val="000000"/>
                    </w:rPr>
                    <w:t>В.В. Райко</w:t>
                  </w:r>
                  <w:bookmarkEnd w:id="36"/>
                </w:p>
                <w:p w:rsidR="000A78EF" w:rsidRPr="00405882" w:rsidRDefault="001D796B" w:rsidP="00405882">
                  <w:pPr>
                    <w:pStyle w:val="a3"/>
                    <w:shd w:val="clear" w:color="auto" w:fill="auto"/>
                    <w:spacing w:after="0" w:line="240" w:lineRule="auto"/>
                    <w:ind w:firstLine="0"/>
                    <w:jc w:val="both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6"/>
                      <w:szCs w:val="18"/>
                    </w:rPr>
                    <w:t> </w:t>
                  </w:r>
                  <w:r w:rsidR="000A78EF" w:rsidRPr="00735404">
                    <w:rPr>
                      <w:color w:val="000000"/>
                      <w:sz w:val="16"/>
                      <w:szCs w:val="18"/>
                    </w:rPr>
                    <w:t>  (подпись)</w:t>
                  </w:r>
                </w:p>
              </w:tc>
            </w:tr>
          </w:tbl>
          <w:p w:rsidR="000A78EF" w:rsidRPr="00405882" w:rsidRDefault="000A78EF" w:rsidP="00405882">
            <w:pPr>
              <w:pStyle w:val="a3"/>
              <w:shd w:val="clear" w:color="auto" w:fill="auto"/>
              <w:spacing w:after="0" w:line="240" w:lineRule="auto"/>
              <w:ind w:firstLine="0"/>
              <w:jc w:val="both"/>
              <w:rPr>
                <w:color w:val="000000"/>
              </w:rPr>
            </w:pPr>
          </w:p>
        </w:tc>
      </w:tr>
    </w:tbl>
    <w:p w:rsidR="000A78EF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</w:rPr>
      </w:pPr>
    </w:p>
    <w:p w:rsidR="000A78EF" w:rsidRDefault="000A78EF" w:rsidP="008E15B3">
      <w:pPr>
        <w:pStyle w:val="a3"/>
        <w:shd w:val="clear" w:color="auto" w:fill="auto"/>
        <w:spacing w:after="0" w:line="240" w:lineRule="auto"/>
        <w:ind w:firstLine="0"/>
        <w:jc w:val="both"/>
        <w:rPr>
          <w:color w:val="000000"/>
          <w:sz w:val="22"/>
          <w:szCs w:val="22"/>
        </w:rPr>
      </w:pPr>
      <w:r w:rsidRPr="00526668">
        <w:rPr>
          <w:color w:val="000000"/>
          <w:sz w:val="22"/>
          <w:szCs w:val="22"/>
        </w:rPr>
        <w:t>М.П.</w:t>
      </w:r>
      <w:r>
        <w:rPr>
          <w:color w:val="000000"/>
          <w:sz w:val="22"/>
          <w:szCs w:val="22"/>
        </w:rPr>
        <w:t>                                                                                   М.П.</w:t>
      </w:r>
    </w:p>
    <w:p w:rsidR="000A78EF" w:rsidRPr="008037C4" w:rsidRDefault="000A78EF" w:rsidP="008E15B3">
      <w:pPr>
        <w:spacing w:after="0" w:line="240" w:lineRule="atLeast"/>
        <w:ind w:firstLine="709"/>
        <w:jc w:val="both"/>
        <w:rPr>
          <w:color w:val="000000"/>
          <w:sz w:val="24"/>
          <w:szCs w:val="24"/>
        </w:rPr>
      </w:pPr>
    </w:p>
    <w:sectPr w:rsidR="000A78EF" w:rsidRPr="008037C4" w:rsidSect="00E22420">
      <w:footerReference w:type="default" r:id="rId6"/>
      <w:pgSz w:w="11906" w:h="16838"/>
      <w:pgMar w:top="1135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321" w:rsidRDefault="00502321" w:rsidP="00602F22">
      <w:pPr>
        <w:spacing w:after="0" w:line="240" w:lineRule="auto"/>
      </w:pPr>
      <w:r>
        <w:separator/>
      </w:r>
    </w:p>
  </w:endnote>
  <w:endnote w:type="continuationSeparator" w:id="0">
    <w:p w:rsidR="00502321" w:rsidRDefault="00502321" w:rsidP="00602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78EF" w:rsidRDefault="004E3482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1D796B">
      <w:rPr>
        <w:noProof/>
      </w:rPr>
      <w:t>4</w:t>
    </w:r>
    <w:r>
      <w:rPr>
        <w:noProof/>
      </w:rPr>
      <w:fldChar w:fldCharType="end"/>
    </w:r>
  </w:p>
  <w:p w:rsidR="000A78EF" w:rsidRDefault="000A78E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321" w:rsidRDefault="00502321" w:rsidP="00602F22">
      <w:pPr>
        <w:spacing w:after="0" w:line="240" w:lineRule="auto"/>
      </w:pPr>
      <w:r>
        <w:separator/>
      </w:r>
    </w:p>
  </w:footnote>
  <w:footnote w:type="continuationSeparator" w:id="0">
    <w:p w:rsidR="00502321" w:rsidRDefault="00502321" w:rsidP="00602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41575"/>
    <w:rsid w:val="000A78EF"/>
    <w:rsid w:val="000B3E83"/>
    <w:rsid w:val="001D796B"/>
    <w:rsid w:val="00305C0F"/>
    <w:rsid w:val="00405882"/>
    <w:rsid w:val="004E3482"/>
    <w:rsid w:val="00502321"/>
    <w:rsid w:val="00526668"/>
    <w:rsid w:val="005C75E8"/>
    <w:rsid w:val="005D24F1"/>
    <w:rsid w:val="00602F22"/>
    <w:rsid w:val="00735404"/>
    <w:rsid w:val="008037C4"/>
    <w:rsid w:val="008E15B3"/>
    <w:rsid w:val="00941575"/>
    <w:rsid w:val="009D2CFC"/>
    <w:rsid w:val="00B43DA8"/>
    <w:rsid w:val="00CD74DE"/>
    <w:rsid w:val="00E22420"/>
    <w:rsid w:val="00E65C00"/>
    <w:rsid w:val="00EF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9D7A7B7D-E430-47D9-B829-63CE5A9F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5B3"/>
    <w:pPr>
      <w:spacing w:after="160" w:line="259" w:lineRule="auto"/>
    </w:pPr>
    <w:rPr>
      <w:rFonts w:ascii="Times New Roman" w:hAnsi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link w:val="20"/>
    <w:uiPriority w:val="99"/>
    <w:locked/>
    <w:rsid w:val="008E15B3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uiPriority w:val="99"/>
    <w:rsid w:val="008E15B3"/>
    <w:rPr>
      <w:rFonts w:ascii="Times New Roman" w:hAnsi="Times New Roman" w:cs="Times New Roman"/>
      <w:b/>
      <w:bCs/>
      <w:spacing w:val="20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8E15B3"/>
    <w:pPr>
      <w:shd w:val="clear" w:color="auto" w:fill="FFFFFF"/>
      <w:spacing w:after="0" w:line="322" w:lineRule="exact"/>
    </w:pPr>
    <w:rPr>
      <w:b/>
      <w:bCs/>
      <w:sz w:val="28"/>
      <w:szCs w:val="28"/>
    </w:rPr>
  </w:style>
  <w:style w:type="paragraph" w:styleId="a3">
    <w:name w:val="Body Text"/>
    <w:basedOn w:val="a"/>
    <w:link w:val="a4"/>
    <w:uiPriority w:val="99"/>
    <w:rsid w:val="008E15B3"/>
    <w:pPr>
      <w:shd w:val="clear" w:color="auto" w:fill="FFFFFF"/>
      <w:spacing w:after="600" w:line="240" w:lineRule="atLeast"/>
      <w:ind w:hanging="960"/>
    </w:pPr>
    <w:rPr>
      <w:rFonts w:eastAsia="Arial Unicode MS"/>
      <w:sz w:val="24"/>
      <w:szCs w:val="24"/>
      <w:lang w:eastAsia="ru-RU"/>
    </w:rPr>
  </w:style>
  <w:style w:type="character" w:customStyle="1" w:styleId="a4">
    <w:name w:val="Основной текст Знак"/>
    <w:link w:val="a3"/>
    <w:uiPriority w:val="99"/>
    <w:locked/>
    <w:rsid w:val="008E15B3"/>
    <w:rPr>
      <w:rFonts w:ascii="Times New Roman" w:eastAsia="Arial Unicode MS" w:hAnsi="Times New Roman" w:cs="Times New Roman"/>
      <w:sz w:val="24"/>
      <w:szCs w:val="24"/>
      <w:shd w:val="clear" w:color="auto" w:fill="FFFFFF"/>
      <w:lang w:eastAsia="ru-RU"/>
    </w:rPr>
  </w:style>
  <w:style w:type="character" w:customStyle="1" w:styleId="a5">
    <w:name w:val="Основной текст + Полужирный"/>
    <w:uiPriority w:val="99"/>
    <w:rsid w:val="008E15B3"/>
    <w:rPr>
      <w:rFonts w:ascii="Times New Roman" w:hAnsi="Times New Roman" w:cs="Times New Roman"/>
      <w:b/>
      <w:bCs/>
      <w:spacing w:val="0"/>
      <w:sz w:val="24"/>
      <w:szCs w:val="24"/>
    </w:rPr>
  </w:style>
  <w:style w:type="character" w:customStyle="1" w:styleId="3">
    <w:name w:val="Основной текст (3)_"/>
    <w:link w:val="31"/>
    <w:uiPriority w:val="99"/>
    <w:locked/>
    <w:rsid w:val="008E15B3"/>
    <w:rPr>
      <w:rFonts w:ascii="Times New Roman" w:hAnsi="Times New Roman" w:cs="Times New Roman"/>
      <w:b/>
      <w:bCs/>
      <w:sz w:val="24"/>
      <w:szCs w:val="24"/>
      <w:shd w:val="clear" w:color="auto" w:fill="FFFFFF"/>
    </w:rPr>
  </w:style>
  <w:style w:type="character" w:customStyle="1" w:styleId="32pt">
    <w:name w:val="Основной текст (3) + Интервал 2 pt"/>
    <w:uiPriority w:val="99"/>
    <w:rsid w:val="008E15B3"/>
    <w:rPr>
      <w:rFonts w:ascii="Times New Roman" w:hAnsi="Times New Roman" w:cs="Times New Roman"/>
      <w:b/>
      <w:bCs/>
      <w:spacing w:val="50"/>
      <w:sz w:val="24"/>
      <w:szCs w:val="24"/>
      <w:shd w:val="clear" w:color="auto" w:fill="FFFFFF"/>
    </w:rPr>
  </w:style>
  <w:style w:type="paragraph" w:customStyle="1" w:styleId="31">
    <w:name w:val="Основной текст (3)1"/>
    <w:basedOn w:val="a"/>
    <w:link w:val="3"/>
    <w:uiPriority w:val="99"/>
    <w:rsid w:val="008E15B3"/>
    <w:pPr>
      <w:shd w:val="clear" w:color="auto" w:fill="FFFFFF"/>
      <w:spacing w:before="240" w:after="60" w:line="240" w:lineRule="atLeast"/>
    </w:pPr>
    <w:rPr>
      <w:b/>
      <w:bCs/>
      <w:sz w:val="24"/>
      <w:szCs w:val="24"/>
    </w:rPr>
  </w:style>
  <w:style w:type="character" w:customStyle="1" w:styleId="5">
    <w:name w:val="Заголовок №5 + Не полужирный"/>
    <w:uiPriority w:val="99"/>
    <w:rsid w:val="008E15B3"/>
    <w:rPr>
      <w:rFonts w:ascii="Times New Roman" w:hAnsi="Times New Roman" w:cs="Times New Roman"/>
      <w:b/>
      <w:bCs/>
      <w:spacing w:val="0"/>
      <w:sz w:val="24"/>
      <w:szCs w:val="24"/>
      <w:shd w:val="clear" w:color="auto" w:fill="FFFFFF"/>
    </w:rPr>
  </w:style>
  <w:style w:type="character" w:customStyle="1" w:styleId="30">
    <w:name w:val="Основной текст + Полужирный3"/>
    <w:uiPriority w:val="99"/>
    <w:rsid w:val="008E15B3"/>
    <w:rPr>
      <w:rFonts w:ascii="Times New Roman" w:hAnsi="Times New Roman" w:cs="Times New Roman"/>
      <w:b/>
      <w:bCs/>
      <w:spacing w:val="0"/>
      <w:sz w:val="24"/>
      <w:szCs w:val="24"/>
    </w:rPr>
  </w:style>
  <w:style w:type="table" w:styleId="a6">
    <w:name w:val="Table Grid"/>
    <w:basedOn w:val="a1"/>
    <w:uiPriority w:val="99"/>
    <w:rsid w:val="008E1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rsid w:val="008E15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8E15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1603</Words>
  <Characters>9139</Characters>
  <Application>Microsoft Office Word</Application>
  <DocSecurity>0</DocSecurity>
  <Lines>76</Lines>
  <Paragraphs>21</Paragraphs>
  <ScaleCrop>false</ScaleCrop>
  <Company/>
  <LinksUpToDate>false</LinksUpToDate>
  <CharactersWithSpaces>10721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Sachkovsky</dc:creator>
  <cp:keywords/>
  <dc:description/>
  <cp:lastModifiedBy>Evgeny Sachkovsky</cp:lastModifiedBy>
  <cp:revision>10</cp:revision>
  <dcterms:created xsi:type="dcterms:W3CDTF">2016-08-23T12:24:00Z</dcterms:created>
  <dcterms:modified xsi:type="dcterms:W3CDTF">2016-09-12T06:32:00Z</dcterms:modified>
</cp:coreProperties>
</file>