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484" w:rsidRPr="00244D7A" w:rsidRDefault="00253484" w:rsidP="00253484">
      <w:pPr>
        <w:pStyle w:val="20"/>
        <w:shd w:val="clear" w:color="auto" w:fill="auto"/>
        <w:spacing w:line="240" w:lineRule="auto"/>
        <w:jc w:val="center"/>
        <w:rPr>
          <w:rStyle w:val="21pt"/>
          <w:b/>
          <w:bCs/>
          <w:color w:val="000000" w:themeColor="text1"/>
          <w:sz w:val="22"/>
          <w:szCs w:val="22"/>
        </w:rPr>
      </w:pPr>
      <w:r w:rsidRPr="00244D7A">
        <w:rPr>
          <w:rStyle w:val="21pt"/>
          <w:b/>
          <w:bCs/>
          <w:color w:val="000000" w:themeColor="text1"/>
          <w:sz w:val="22"/>
          <w:szCs w:val="22"/>
        </w:rPr>
        <w:t>ДОГОВОР №</w:t>
      </w:r>
      <w:bookmarkStart w:id="0" w:name="НомерДоговора"/>
      <w:r w:rsidRPr="00244D7A">
        <w:rPr>
          <w:rStyle w:val="21pt"/>
          <w:b/>
          <w:bCs/>
          <w:color w:val="000000" w:themeColor="text1"/>
          <w:sz w:val="22"/>
          <w:szCs w:val="22"/>
        </w:rPr>
        <w:t>30</w:t>
      </w:r>
      <w:bookmarkEnd w:id="0"/>
      <w:r w:rsidRPr="00244D7A">
        <w:rPr>
          <w:rStyle w:val="21pt"/>
          <w:b/>
          <w:bCs/>
          <w:color w:val="000000" w:themeColor="text1"/>
          <w:sz w:val="22"/>
          <w:szCs w:val="22"/>
          <w:lang w:val="en-US"/>
        </w:rPr>
        <w:t> </w:t>
      </w:r>
      <w:bookmarkStart w:id="1" w:name="ПризнакРабот"/>
      <w:r w:rsidRPr="00244D7A">
        <w:rPr>
          <w:rStyle w:val="21pt"/>
          <w:b/>
          <w:bCs/>
          <w:color w:val="000000" w:themeColor="text1"/>
          <w:sz w:val="22"/>
          <w:szCs w:val="22"/>
        </w:rPr>
        <w:t>к</w:t>
      </w:r>
      <w:bookmarkEnd w:id="1"/>
    </w:p>
    <w:p w:rsidR="00253484" w:rsidRPr="00244D7A" w:rsidRDefault="00253484" w:rsidP="00253484">
      <w:pPr>
        <w:pStyle w:val="20"/>
        <w:shd w:val="clear" w:color="auto" w:fill="auto"/>
        <w:spacing w:line="240" w:lineRule="auto"/>
        <w:jc w:val="both"/>
        <w:rPr>
          <w:rStyle w:val="21pt"/>
          <w:bCs/>
          <w:color w:val="000000" w:themeColor="text1"/>
          <w:sz w:val="22"/>
          <w:szCs w:val="22"/>
        </w:rPr>
      </w:pPr>
    </w:p>
    <w:p w:rsidR="00253484" w:rsidRPr="00244D7A" w:rsidRDefault="00253484" w:rsidP="00253484">
      <w:pPr>
        <w:pStyle w:val="20"/>
        <w:shd w:val="clear" w:color="auto" w:fill="auto"/>
        <w:spacing w:line="240" w:lineRule="auto"/>
        <w:jc w:val="both"/>
        <w:rPr>
          <w:b w:val="0"/>
          <w:sz w:val="22"/>
          <w:szCs w:val="22"/>
        </w:rPr>
      </w:pPr>
      <w:r w:rsidRPr="00244D7A">
        <w:rPr>
          <w:b w:val="0"/>
          <w:sz w:val="22"/>
          <w:szCs w:val="22"/>
        </w:rPr>
        <w:t>г.Гомель                                                                                                                             </w:t>
      </w:r>
      <w:bookmarkStart w:id="2" w:name="ДатаВерхнийПравый"/>
      <w:r w:rsidRPr="00244D7A">
        <w:rPr>
          <w:b w:val="0"/>
          <w:color w:val="000000" w:themeColor="text1"/>
          <w:sz w:val="22"/>
          <w:szCs w:val="22"/>
        </w:rPr>
        <w:t>01 апреля 2016г.</w:t>
      </w:r>
      <w:bookmarkEnd w:id="2"/>
    </w:p>
    <w:p w:rsidR="00253484" w:rsidRPr="00244D7A" w:rsidRDefault="00253484" w:rsidP="00253484">
      <w:pPr>
        <w:pStyle w:val="20"/>
        <w:shd w:val="clear" w:color="auto" w:fill="auto"/>
        <w:spacing w:line="240" w:lineRule="auto"/>
        <w:jc w:val="both"/>
        <w:rPr>
          <w:b w:val="0"/>
          <w:sz w:val="22"/>
          <w:szCs w:val="22"/>
        </w:rPr>
      </w:pPr>
    </w:p>
    <w:p w:rsidR="00776DDD" w:rsidRPr="00244D7A" w:rsidRDefault="00776DDD" w:rsidP="00776DDD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 w:rsidRPr="00244D7A">
        <w:rPr>
          <w:color w:val="000000" w:themeColor="text1"/>
          <w:sz w:val="22"/>
          <w:szCs w:val="22"/>
        </w:rPr>
        <w:t>Общество с дополнительной ответственностью «ТеплоЭнергоАльянс», именуемое в дальнейшем «</w:t>
      </w:r>
      <w:r w:rsidRPr="00244D7A">
        <w:rPr>
          <w:sz w:val="22"/>
          <w:szCs w:val="22"/>
        </w:rPr>
        <w:t>ПОДРЯДЧИК</w:t>
      </w:r>
      <w:r w:rsidRPr="00244D7A">
        <w:rPr>
          <w:color w:val="000000" w:themeColor="text1"/>
          <w:sz w:val="22"/>
          <w:szCs w:val="22"/>
        </w:rPr>
        <w:t xml:space="preserve">», в лице </w:t>
      </w:r>
      <w:bookmarkStart w:id="3" w:name="ДолжностьИсполнителяРп"/>
      <w:r w:rsidRPr="00244D7A">
        <w:rPr>
          <w:color w:val="000000" w:themeColor="text1"/>
          <w:sz w:val="22"/>
          <w:szCs w:val="22"/>
        </w:rPr>
        <w:t>инженера</w:t>
      </w:r>
      <w:bookmarkEnd w:id="3"/>
      <w:r w:rsidRPr="00244D7A">
        <w:rPr>
          <w:color w:val="000000" w:themeColor="text1"/>
          <w:sz w:val="22"/>
          <w:szCs w:val="22"/>
        </w:rPr>
        <w:t xml:space="preserve"> </w:t>
      </w:r>
      <w:bookmarkStart w:id="4" w:name="ФИОИсполнителяРп"/>
      <w:r w:rsidRPr="00244D7A">
        <w:rPr>
          <w:color w:val="000000" w:themeColor="text1"/>
          <w:sz w:val="22"/>
          <w:szCs w:val="22"/>
        </w:rPr>
        <w:t>Райко В.В.</w:t>
      </w:r>
      <w:bookmarkEnd w:id="4"/>
      <w:r w:rsidRPr="00244D7A">
        <w:rPr>
          <w:color w:val="000000" w:themeColor="text1"/>
          <w:sz w:val="22"/>
          <w:szCs w:val="22"/>
        </w:rPr>
        <w:t xml:space="preserve">, действующего на основании </w:t>
      </w:r>
      <w:bookmarkStart w:id="5" w:name="ДействующегоИсполнитель"/>
      <w:r w:rsidRPr="00244D7A">
        <w:rPr>
          <w:color w:val="000000" w:themeColor="text1"/>
          <w:sz w:val="22"/>
          <w:szCs w:val="22"/>
        </w:rPr>
        <w:t>Доверенности</w:t>
      </w:r>
      <w:bookmarkEnd w:id="5"/>
      <w:r w:rsidRPr="00244D7A">
        <w:rPr>
          <w:color w:val="000000" w:themeColor="text1"/>
          <w:sz w:val="22"/>
          <w:szCs w:val="22"/>
        </w:rPr>
        <w:t> </w:t>
      </w:r>
      <w:bookmarkStart w:id="6" w:name="ДействующегоИсполнительНомер"/>
      <w:r w:rsidRPr="00244D7A">
        <w:rPr>
          <w:color w:val="000000" w:themeColor="text1"/>
          <w:sz w:val="22"/>
          <w:szCs w:val="22"/>
          <w:lang w:val="en-US"/>
        </w:rPr>
        <w:t> </w:t>
      </w:r>
      <w:bookmarkEnd w:id="6"/>
      <w:r w:rsidRPr="00244D7A">
        <w:rPr>
          <w:color w:val="000000" w:themeColor="text1"/>
          <w:sz w:val="22"/>
          <w:szCs w:val="22"/>
        </w:rPr>
        <w:t> </w:t>
      </w:r>
      <w:bookmarkStart w:id="7" w:name="ДействующегоИсполнительДата"/>
      <w:r w:rsidRPr="00244D7A">
        <w:rPr>
          <w:color w:val="000000" w:themeColor="text1"/>
          <w:sz w:val="22"/>
          <w:szCs w:val="22"/>
        </w:rPr>
        <w:t> .</w:t>
      </w:r>
      <w:bookmarkEnd w:id="7"/>
      <w:r w:rsidRPr="00244D7A">
        <w:rPr>
          <w:color w:val="000000" w:themeColor="text1"/>
          <w:sz w:val="22"/>
          <w:szCs w:val="22"/>
        </w:rPr>
        <w:t xml:space="preserve">, с одной стороны, и </w:t>
      </w:r>
      <w:bookmarkStart w:id="8" w:name="Учреждение"/>
      <w:r w:rsidRPr="00244D7A">
        <w:rPr>
          <w:color w:val="000000" w:themeColor="text1"/>
          <w:sz w:val="22"/>
          <w:szCs w:val="22"/>
        </w:rPr>
        <w:t>Жилищно-строительный потребительский кооператив №256 Центрального района г. Гомеля</w:t>
      </w:r>
      <w:bookmarkEnd w:id="8"/>
      <w:r w:rsidRPr="00244D7A">
        <w:rPr>
          <w:color w:val="000000" w:themeColor="text1"/>
          <w:sz w:val="22"/>
          <w:szCs w:val="22"/>
        </w:rPr>
        <w:t xml:space="preserve">, именуемый в дальнейшем «ЗАКАЗЧИК», в лице </w:t>
      </w:r>
      <w:bookmarkStart w:id="9" w:name="ДолжностьЗаказчикаРп"/>
      <w:r w:rsidRPr="00244D7A">
        <w:rPr>
          <w:color w:val="000000" w:themeColor="text1"/>
          <w:sz w:val="22"/>
          <w:szCs w:val="22"/>
        </w:rPr>
        <w:t>председателя</w:t>
      </w:r>
      <w:bookmarkEnd w:id="9"/>
      <w:r w:rsidRPr="00244D7A">
        <w:rPr>
          <w:color w:val="000000" w:themeColor="text1"/>
          <w:sz w:val="22"/>
          <w:szCs w:val="22"/>
        </w:rPr>
        <w:t> </w:t>
      </w:r>
      <w:bookmarkStart w:id="10" w:name="ФИОЗаказчикаРп"/>
      <w:r w:rsidRPr="00244D7A">
        <w:rPr>
          <w:color w:val="000000" w:themeColor="text1"/>
          <w:sz w:val="22"/>
          <w:szCs w:val="22"/>
        </w:rPr>
        <w:t>Туровец Н.И.</w:t>
      </w:r>
      <w:bookmarkEnd w:id="10"/>
      <w:r w:rsidRPr="00244D7A">
        <w:rPr>
          <w:color w:val="000000" w:themeColor="text1"/>
          <w:sz w:val="22"/>
          <w:szCs w:val="22"/>
        </w:rPr>
        <w:t xml:space="preserve">, действующего на основании </w:t>
      </w:r>
      <w:bookmarkStart w:id="11" w:name="ДействующегоЗаказчик"/>
      <w:r w:rsidRPr="00244D7A">
        <w:rPr>
          <w:color w:val="000000" w:themeColor="text1"/>
          <w:sz w:val="22"/>
          <w:szCs w:val="22"/>
        </w:rPr>
        <w:t>Устава</w:t>
      </w:r>
      <w:bookmarkEnd w:id="11"/>
      <w:r w:rsidRPr="00244D7A">
        <w:rPr>
          <w:color w:val="000000" w:themeColor="text1"/>
          <w:sz w:val="22"/>
          <w:szCs w:val="22"/>
        </w:rPr>
        <w:t> </w:t>
      </w:r>
      <w:bookmarkStart w:id="12" w:name="ДействующегоЗаказчикНомер"/>
      <w:r w:rsidRPr="00244D7A">
        <w:rPr>
          <w:color w:val="000000" w:themeColor="text1"/>
          <w:sz w:val="22"/>
          <w:szCs w:val="22"/>
        </w:rPr>
        <w:t> </w:t>
      </w:r>
      <w:bookmarkEnd w:id="12"/>
      <w:r w:rsidRPr="00244D7A">
        <w:rPr>
          <w:color w:val="000000" w:themeColor="text1"/>
          <w:sz w:val="22"/>
          <w:szCs w:val="22"/>
        </w:rPr>
        <w:t xml:space="preserve">  </w:t>
      </w:r>
      <w:bookmarkStart w:id="13" w:name="ДействующегоЗаказчикДата"/>
      <w:r w:rsidRPr="00244D7A">
        <w:rPr>
          <w:color w:val="000000" w:themeColor="text1"/>
          <w:sz w:val="22"/>
          <w:szCs w:val="22"/>
        </w:rPr>
        <w:t xml:space="preserve"> </w:t>
      </w:r>
      <w:bookmarkEnd w:id="13"/>
      <w:r w:rsidRPr="00244D7A">
        <w:rPr>
          <w:color w:val="000000" w:themeColor="text1"/>
          <w:sz w:val="22"/>
          <w:szCs w:val="22"/>
        </w:rPr>
        <w:t>, с другой стороны, далее именуемые «СТОРОНЫ»,  заключили настоящий договор оказания услуг о нижеследующем:</w:t>
      </w:r>
    </w:p>
    <w:p w:rsidR="00776DDD" w:rsidRPr="00244D7A" w:rsidRDefault="00776DDD" w:rsidP="00776DDD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  <w:sz w:val="22"/>
          <w:szCs w:val="22"/>
        </w:rPr>
      </w:pPr>
    </w:p>
    <w:p w:rsidR="00253484" w:rsidRPr="00244D7A" w:rsidRDefault="00253484" w:rsidP="00253484">
      <w:pPr>
        <w:pStyle w:val="31"/>
        <w:shd w:val="clear" w:color="auto" w:fill="auto"/>
        <w:spacing w:before="0" w:after="0" w:line="240" w:lineRule="auto"/>
        <w:jc w:val="center"/>
        <w:rPr>
          <w:color w:val="000000" w:themeColor="text1"/>
          <w:sz w:val="22"/>
          <w:szCs w:val="22"/>
        </w:rPr>
      </w:pPr>
      <w:r w:rsidRPr="00244D7A">
        <w:rPr>
          <w:rStyle w:val="32pt"/>
          <w:b/>
          <w:bCs/>
          <w:color w:val="000000" w:themeColor="text1"/>
          <w:sz w:val="22"/>
          <w:szCs w:val="22"/>
        </w:rPr>
        <w:t>1.</w:t>
      </w:r>
      <w:r w:rsidRPr="00244D7A">
        <w:rPr>
          <w:color w:val="000000" w:themeColor="text1"/>
          <w:sz w:val="22"/>
          <w:szCs w:val="22"/>
        </w:rPr>
        <w:t>ПРЕДМЕТ ДОГОВОРА</w:t>
      </w:r>
    </w:p>
    <w:p w:rsidR="00253484" w:rsidRPr="00244D7A" w:rsidRDefault="00253484" w:rsidP="00253484">
      <w:pPr>
        <w:pStyle w:val="31"/>
        <w:shd w:val="clear" w:color="auto" w:fill="auto"/>
        <w:spacing w:before="0" w:after="0" w:line="240" w:lineRule="auto"/>
        <w:jc w:val="center"/>
        <w:rPr>
          <w:b w:val="0"/>
          <w:color w:val="000000" w:themeColor="text1"/>
          <w:sz w:val="22"/>
          <w:szCs w:val="22"/>
        </w:rPr>
      </w:pPr>
    </w:p>
    <w:p w:rsidR="00253484" w:rsidRPr="00244D7A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 w:rsidRPr="00244D7A">
        <w:rPr>
          <w:color w:val="000000" w:themeColor="text1"/>
          <w:sz w:val="22"/>
          <w:szCs w:val="22"/>
        </w:rPr>
        <w:t>1.1 </w:t>
      </w:r>
      <w:r w:rsidR="00CF0C60" w:rsidRPr="00244D7A">
        <w:rPr>
          <w:color w:val="000000" w:themeColor="text1"/>
          <w:sz w:val="22"/>
          <w:szCs w:val="22"/>
        </w:rPr>
        <w:t>«ПОДРЯДЧИК» обязуется выполнить работы</w:t>
      </w:r>
      <w:r w:rsidRPr="00244D7A">
        <w:rPr>
          <w:color w:val="000000" w:themeColor="text1"/>
          <w:sz w:val="22"/>
          <w:szCs w:val="22"/>
        </w:rPr>
        <w:t xml:space="preserve"> по объекту: «</w:t>
      </w:r>
      <w:bookmarkStart w:id="14" w:name="Работа"/>
      <w:r w:rsidRPr="00244D7A">
        <w:rPr>
          <w:color w:val="000000" w:themeColor="text1"/>
          <w:sz w:val="22"/>
          <w:szCs w:val="22"/>
        </w:rPr>
        <w:t>Демонтаж, поверка, монтаж и наладка прибора учета тепловой энергии</w:t>
      </w:r>
      <w:bookmarkEnd w:id="14"/>
      <w:r w:rsidRPr="00244D7A">
        <w:rPr>
          <w:color w:val="000000" w:themeColor="text1"/>
          <w:sz w:val="22"/>
          <w:szCs w:val="22"/>
        </w:rPr>
        <w:t xml:space="preserve"> по</w:t>
      </w:r>
      <w:r w:rsidR="00355087" w:rsidRPr="00244D7A">
        <w:rPr>
          <w:color w:val="000000" w:themeColor="text1"/>
          <w:sz w:val="22"/>
          <w:szCs w:val="22"/>
        </w:rPr>
        <w:t xml:space="preserve"> адресу</w:t>
      </w:r>
      <w:r w:rsidR="00244D7A" w:rsidRPr="00244D7A">
        <w:rPr>
          <w:color w:val="000000" w:themeColor="text1"/>
          <w:sz w:val="22"/>
          <w:szCs w:val="22"/>
        </w:rPr>
        <w:t xml:space="preserve">: </w:t>
      </w:r>
      <w:bookmarkStart w:id="15" w:name="АдресРабота"/>
      <w:r w:rsidRPr="00244D7A">
        <w:rPr>
          <w:color w:val="000000" w:themeColor="text1"/>
          <w:sz w:val="22"/>
          <w:szCs w:val="22"/>
        </w:rPr>
        <w:t>ул. Лесная, д. 10 в г. Гомеле</w:t>
      </w:r>
      <w:bookmarkEnd w:id="15"/>
      <w:r w:rsidRPr="00244D7A">
        <w:rPr>
          <w:color w:val="000000" w:themeColor="text1"/>
          <w:sz w:val="22"/>
          <w:szCs w:val="22"/>
        </w:rPr>
        <w:t xml:space="preserve">», а «ЗАКАЗЧИК» обязуется </w:t>
      </w:r>
      <w:r w:rsidR="00CF0C60" w:rsidRPr="00244D7A">
        <w:rPr>
          <w:color w:val="000000" w:themeColor="text1"/>
          <w:sz w:val="22"/>
          <w:szCs w:val="22"/>
        </w:rPr>
        <w:t>оплатить эти работы, согласно актам сдачи-приемки выполненных строительных и иных специальных монтажных работ.</w:t>
      </w:r>
    </w:p>
    <w:p w:rsidR="00253484" w:rsidRPr="00244D7A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rStyle w:val="a5"/>
          <w:b w:val="0"/>
          <w:color w:val="000000" w:themeColor="text1"/>
          <w:sz w:val="22"/>
          <w:szCs w:val="22"/>
        </w:rPr>
      </w:pPr>
      <w:r w:rsidRPr="00244D7A">
        <w:rPr>
          <w:color w:val="000000" w:themeColor="text1"/>
          <w:sz w:val="22"/>
          <w:szCs w:val="22"/>
        </w:rPr>
        <w:t>1.2 Источник финансирования – </w:t>
      </w:r>
      <w:bookmarkStart w:id="16" w:name="Финансирование"/>
      <w:r w:rsidRPr="00244D7A">
        <w:rPr>
          <w:color w:val="000000" w:themeColor="text1"/>
          <w:sz w:val="22"/>
          <w:szCs w:val="22"/>
        </w:rPr>
        <w:t>собственные средства</w:t>
      </w:r>
      <w:bookmarkEnd w:id="16"/>
      <w:r w:rsidRPr="00244D7A">
        <w:rPr>
          <w:color w:val="000000" w:themeColor="text1"/>
          <w:sz w:val="22"/>
          <w:szCs w:val="22"/>
        </w:rPr>
        <w:t> «ЗАКАЗЧИКА»</w:t>
      </w:r>
      <w:r w:rsidRPr="00244D7A">
        <w:rPr>
          <w:rStyle w:val="a5"/>
          <w:b w:val="0"/>
          <w:color w:val="000000" w:themeColor="text1"/>
          <w:sz w:val="22"/>
          <w:szCs w:val="22"/>
        </w:rPr>
        <w:t>.</w:t>
      </w:r>
    </w:p>
    <w:p w:rsidR="00253484" w:rsidRPr="00244D7A" w:rsidRDefault="00253484" w:rsidP="00253484">
      <w:pPr>
        <w:pStyle w:val="a3"/>
        <w:shd w:val="clear" w:color="auto" w:fill="auto"/>
        <w:spacing w:after="0" w:line="240" w:lineRule="auto"/>
        <w:ind w:firstLine="0"/>
        <w:jc w:val="both"/>
        <w:rPr>
          <w:rStyle w:val="a5"/>
          <w:b w:val="0"/>
          <w:color w:val="000000" w:themeColor="text1"/>
          <w:sz w:val="22"/>
          <w:szCs w:val="22"/>
        </w:rPr>
      </w:pPr>
    </w:p>
    <w:p w:rsidR="00253484" w:rsidRPr="00244D7A" w:rsidRDefault="00253484" w:rsidP="00253484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  <w:sz w:val="22"/>
          <w:szCs w:val="22"/>
        </w:rPr>
      </w:pPr>
      <w:r w:rsidRPr="00244D7A">
        <w:rPr>
          <w:b/>
          <w:color w:val="000000" w:themeColor="text1"/>
          <w:sz w:val="22"/>
          <w:szCs w:val="22"/>
        </w:rPr>
        <w:t>2.СРОКИ </w:t>
      </w:r>
      <w:r w:rsidR="00CF0C60" w:rsidRPr="00244D7A">
        <w:rPr>
          <w:b/>
          <w:color w:val="000000" w:themeColor="text1"/>
          <w:sz w:val="22"/>
          <w:szCs w:val="22"/>
        </w:rPr>
        <w:t>ВЫПОЛНЕНИЯ РАБОТ</w:t>
      </w:r>
    </w:p>
    <w:p w:rsidR="00253484" w:rsidRPr="00244D7A" w:rsidRDefault="00253484" w:rsidP="00253484">
      <w:pPr>
        <w:pStyle w:val="a3"/>
        <w:shd w:val="clear" w:color="auto" w:fill="auto"/>
        <w:spacing w:after="0" w:line="240" w:lineRule="auto"/>
        <w:ind w:firstLine="0"/>
        <w:jc w:val="both"/>
        <w:rPr>
          <w:bCs/>
          <w:color w:val="000000" w:themeColor="text1"/>
          <w:sz w:val="22"/>
          <w:szCs w:val="22"/>
        </w:rPr>
      </w:pPr>
    </w:p>
    <w:p w:rsidR="00253484" w:rsidRPr="00244D7A" w:rsidRDefault="00253484" w:rsidP="00253484">
      <w:pPr>
        <w:pStyle w:val="31"/>
        <w:shd w:val="clear" w:color="auto" w:fill="auto"/>
        <w:spacing w:before="0" w:after="0" w:line="240" w:lineRule="auto"/>
        <w:ind w:firstLine="709"/>
        <w:jc w:val="both"/>
        <w:rPr>
          <w:b w:val="0"/>
          <w:color w:val="000000" w:themeColor="text1"/>
          <w:sz w:val="22"/>
          <w:szCs w:val="22"/>
        </w:rPr>
      </w:pPr>
      <w:r w:rsidRPr="00244D7A">
        <w:rPr>
          <w:b w:val="0"/>
          <w:color w:val="000000" w:themeColor="text1"/>
          <w:sz w:val="22"/>
          <w:szCs w:val="22"/>
        </w:rPr>
        <w:t xml:space="preserve">2.1 Сроки </w:t>
      </w:r>
      <w:r w:rsidR="00CF0C60" w:rsidRPr="00244D7A">
        <w:rPr>
          <w:b w:val="0"/>
          <w:color w:val="000000" w:themeColor="text1"/>
          <w:sz w:val="22"/>
          <w:szCs w:val="22"/>
        </w:rPr>
        <w:t>выполнения работ</w:t>
      </w:r>
      <w:r w:rsidRPr="00244D7A">
        <w:rPr>
          <w:b w:val="0"/>
          <w:color w:val="000000" w:themeColor="text1"/>
          <w:sz w:val="22"/>
          <w:szCs w:val="22"/>
        </w:rPr>
        <w:t xml:space="preserve">: начало – </w:t>
      </w:r>
      <w:bookmarkStart w:id="17" w:name="ДатаНачалоРабот"/>
      <w:r w:rsidRPr="00244D7A">
        <w:rPr>
          <w:b w:val="0"/>
          <w:color w:val="000000" w:themeColor="text1"/>
          <w:sz w:val="22"/>
          <w:szCs w:val="22"/>
        </w:rPr>
        <w:t>01 апреля 2016г.</w:t>
      </w:r>
      <w:bookmarkEnd w:id="17"/>
      <w:r w:rsidRPr="00244D7A">
        <w:rPr>
          <w:b w:val="0"/>
          <w:color w:val="000000" w:themeColor="text1"/>
          <w:sz w:val="22"/>
          <w:szCs w:val="22"/>
        </w:rPr>
        <w:t xml:space="preserve">; окончание – </w:t>
      </w:r>
      <w:bookmarkStart w:id="18" w:name="ДатаОкончанияРабот"/>
      <w:r w:rsidRPr="00244D7A">
        <w:rPr>
          <w:b w:val="0"/>
          <w:color w:val="000000" w:themeColor="text1"/>
          <w:sz w:val="22"/>
          <w:szCs w:val="22"/>
        </w:rPr>
        <w:t>30 рабочих дней с момента получения аванса</w:t>
      </w:r>
      <w:bookmarkEnd w:id="18"/>
    </w:p>
    <w:p w:rsidR="00253484" w:rsidRPr="00244D7A" w:rsidRDefault="00253484" w:rsidP="00253484">
      <w:pPr>
        <w:pStyle w:val="a3"/>
        <w:shd w:val="clear" w:color="auto" w:fill="auto"/>
        <w:tabs>
          <w:tab w:val="left" w:pos="3163"/>
        </w:tabs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 w:rsidRPr="00244D7A">
        <w:rPr>
          <w:color w:val="000000" w:themeColor="text1"/>
          <w:sz w:val="22"/>
          <w:szCs w:val="22"/>
        </w:rPr>
        <w:t xml:space="preserve">2.2 Предусмотренные договором сроки </w:t>
      </w:r>
      <w:r w:rsidR="00CF0C60" w:rsidRPr="00244D7A">
        <w:rPr>
          <w:color w:val="000000" w:themeColor="text1"/>
          <w:sz w:val="22"/>
          <w:szCs w:val="22"/>
        </w:rPr>
        <w:t>выполнения работ</w:t>
      </w:r>
      <w:r w:rsidRPr="00244D7A">
        <w:rPr>
          <w:color w:val="000000" w:themeColor="text1"/>
          <w:sz w:val="22"/>
          <w:szCs w:val="22"/>
        </w:rPr>
        <w:t xml:space="preserve"> могут изменяться в следующих случаях:</w:t>
      </w:r>
    </w:p>
    <w:p w:rsidR="00253484" w:rsidRPr="00244D7A" w:rsidRDefault="00CF0C60" w:rsidP="00253484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  <w:sz w:val="22"/>
          <w:szCs w:val="22"/>
        </w:rPr>
      </w:pPr>
      <w:r w:rsidRPr="00244D7A">
        <w:rPr>
          <w:color w:val="000000" w:themeColor="text1"/>
          <w:sz w:val="22"/>
          <w:szCs w:val="22"/>
        </w:rPr>
        <w:t>2.2.1</w:t>
      </w:r>
      <w:r w:rsidR="00D73E8A" w:rsidRPr="00244D7A">
        <w:rPr>
          <w:color w:val="000000" w:themeColor="text1"/>
          <w:sz w:val="22"/>
          <w:szCs w:val="22"/>
          <w:lang w:val="en-US"/>
        </w:rPr>
        <w:t> </w:t>
      </w:r>
      <w:r w:rsidRPr="00244D7A">
        <w:rPr>
          <w:color w:val="000000" w:themeColor="text1"/>
          <w:sz w:val="22"/>
          <w:szCs w:val="22"/>
        </w:rPr>
        <w:t>нарушения «ЗАКАЗЧИКОМ» порядка расчетов или условий финансирования;</w:t>
      </w:r>
    </w:p>
    <w:p w:rsidR="00253484" w:rsidRPr="00244D7A" w:rsidRDefault="00253484" w:rsidP="00253484">
      <w:pPr>
        <w:pStyle w:val="a3"/>
        <w:shd w:val="clear" w:color="auto" w:fill="auto"/>
        <w:spacing w:after="0" w:line="240" w:lineRule="auto"/>
        <w:ind w:left="707" w:firstLine="709"/>
        <w:jc w:val="both"/>
        <w:rPr>
          <w:color w:val="000000" w:themeColor="text1"/>
          <w:sz w:val="22"/>
          <w:szCs w:val="22"/>
        </w:rPr>
      </w:pPr>
      <w:r w:rsidRPr="00244D7A">
        <w:rPr>
          <w:color w:val="000000" w:themeColor="text1"/>
          <w:sz w:val="22"/>
          <w:szCs w:val="22"/>
        </w:rPr>
        <w:t>2.2.2 </w:t>
      </w:r>
      <w:r w:rsidR="00CF0C60" w:rsidRPr="00244D7A">
        <w:rPr>
          <w:color w:val="000000" w:themeColor="text1"/>
          <w:sz w:val="22"/>
          <w:szCs w:val="22"/>
        </w:rPr>
        <w:t>приостановления выполнения работ по обстоятельствам, не зависящим от «ПОДРЯДЧИКА»</w:t>
      </w:r>
      <w:r w:rsidRPr="00244D7A">
        <w:rPr>
          <w:color w:val="000000" w:themeColor="text1"/>
          <w:sz w:val="22"/>
          <w:szCs w:val="22"/>
        </w:rPr>
        <w:t>;</w:t>
      </w:r>
    </w:p>
    <w:p w:rsidR="00CF0C60" w:rsidRPr="00244D7A" w:rsidRDefault="00CF0C60" w:rsidP="00253484">
      <w:pPr>
        <w:pStyle w:val="a3"/>
        <w:shd w:val="clear" w:color="auto" w:fill="auto"/>
        <w:spacing w:after="0" w:line="240" w:lineRule="auto"/>
        <w:ind w:left="707" w:firstLine="709"/>
        <w:jc w:val="both"/>
        <w:rPr>
          <w:color w:val="000000" w:themeColor="text1"/>
          <w:sz w:val="22"/>
          <w:szCs w:val="22"/>
        </w:rPr>
      </w:pPr>
      <w:r w:rsidRPr="00244D7A">
        <w:rPr>
          <w:color w:val="000000" w:themeColor="text1"/>
          <w:sz w:val="22"/>
          <w:szCs w:val="22"/>
        </w:rPr>
        <w:t>2.2.3 увеличение объема выполнения работ.</w:t>
      </w:r>
    </w:p>
    <w:p w:rsidR="00253484" w:rsidRPr="00244D7A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 w:rsidRPr="00244D7A">
        <w:rPr>
          <w:color w:val="000000" w:themeColor="text1"/>
          <w:sz w:val="22"/>
          <w:szCs w:val="22"/>
        </w:rPr>
        <w:t>2.3 Срок продлевается по соглашению сторон с учетом продолжительности действия вышеуказанных обстоятельств, препятствующих исполнению обязательств по договору, путем оформления дополнительного соглашения.</w:t>
      </w:r>
    </w:p>
    <w:p w:rsidR="00253484" w:rsidRPr="00244D7A" w:rsidRDefault="00253484" w:rsidP="00253484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  <w:sz w:val="22"/>
          <w:szCs w:val="22"/>
        </w:rPr>
      </w:pPr>
    </w:p>
    <w:p w:rsidR="00253484" w:rsidRPr="00244D7A" w:rsidRDefault="00253484" w:rsidP="00253484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  <w:sz w:val="22"/>
          <w:szCs w:val="22"/>
        </w:rPr>
      </w:pPr>
      <w:r w:rsidRPr="00244D7A">
        <w:rPr>
          <w:b/>
          <w:color w:val="000000" w:themeColor="text1"/>
          <w:sz w:val="22"/>
          <w:szCs w:val="22"/>
        </w:rPr>
        <w:t xml:space="preserve">3. СТОИМОСТЬ </w:t>
      </w:r>
      <w:r w:rsidR="00CF0C60" w:rsidRPr="00244D7A">
        <w:rPr>
          <w:b/>
          <w:color w:val="000000" w:themeColor="text1"/>
          <w:sz w:val="22"/>
          <w:szCs w:val="22"/>
        </w:rPr>
        <w:t>ВЫПОЛНЯЕМЫХ РАБОТ</w:t>
      </w:r>
    </w:p>
    <w:p w:rsidR="00253484" w:rsidRPr="00244D7A" w:rsidRDefault="00253484" w:rsidP="00253484">
      <w:pPr>
        <w:pStyle w:val="a3"/>
        <w:shd w:val="clear" w:color="auto" w:fill="auto"/>
        <w:spacing w:after="0" w:line="240" w:lineRule="auto"/>
        <w:ind w:firstLine="0"/>
        <w:jc w:val="center"/>
        <w:rPr>
          <w:color w:val="000000" w:themeColor="text1"/>
          <w:sz w:val="22"/>
          <w:szCs w:val="22"/>
        </w:rPr>
      </w:pPr>
    </w:p>
    <w:p w:rsidR="00253484" w:rsidRPr="00244D7A" w:rsidRDefault="00253484" w:rsidP="00253484">
      <w:pPr>
        <w:spacing w:after="0"/>
        <w:ind w:firstLine="709"/>
        <w:jc w:val="both"/>
        <w:rPr>
          <w:rFonts w:cs="Times New Roman"/>
          <w:color w:val="000000" w:themeColor="text1"/>
        </w:rPr>
      </w:pPr>
      <w:r w:rsidRPr="00244D7A">
        <w:rPr>
          <w:rFonts w:cs="Times New Roman"/>
          <w:color w:val="000000" w:themeColor="text1"/>
        </w:rPr>
        <w:t xml:space="preserve">3.1 Стоимость </w:t>
      </w:r>
      <w:r w:rsidR="00CF0C60" w:rsidRPr="00244D7A">
        <w:rPr>
          <w:rFonts w:cs="Times New Roman"/>
          <w:color w:val="000000" w:themeColor="text1"/>
        </w:rPr>
        <w:t>работ в действующих ценах на момент подписания договора</w:t>
      </w:r>
      <w:r w:rsidRPr="00244D7A">
        <w:rPr>
          <w:rFonts w:cs="Times New Roman"/>
          <w:color w:val="000000" w:themeColor="text1"/>
        </w:rPr>
        <w:t xml:space="preserve"> </w:t>
      </w:r>
      <w:bookmarkStart w:id="19" w:name="СтоимостьУслуг"/>
      <w:r w:rsidRPr="00244D7A">
        <w:rPr>
          <w:rFonts w:cs="Times New Roman"/>
          <w:b/>
          <w:color w:val="000000" w:themeColor="text1"/>
        </w:rPr>
        <w:t>3 389,50</w:t>
      </w:r>
      <w:bookmarkEnd w:id="19"/>
      <w:r w:rsidRPr="00244D7A">
        <w:rPr>
          <w:rFonts w:cs="Times New Roman"/>
          <w:b/>
          <w:color w:val="000000" w:themeColor="text1"/>
        </w:rPr>
        <w:t xml:space="preserve"> </w:t>
      </w:r>
      <w:r w:rsidRPr="00244D7A">
        <w:rPr>
          <w:rFonts w:cs="Times New Roman"/>
          <w:color w:val="000000" w:themeColor="text1"/>
        </w:rPr>
        <w:t>(</w:t>
      </w:r>
      <w:bookmarkStart w:id="20" w:name="СтоимостьУслугБуквами"/>
      <w:r w:rsidRPr="00244D7A">
        <w:rPr>
          <w:rFonts w:cs="Times New Roman"/>
          <w:color w:val="000000" w:themeColor="text1"/>
        </w:rPr>
        <w:t>три тысячи триста восемьдесят девять белорусских рублей 50 копеек</w:t>
      </w:r>
      <w:bookmarkEnd w:id="20"/>
      <w:r w:rsidRPr="00244D7A">
        <w:rPr>
          <w:rFonts w:cs="Times New Roman"/>
          <w:color w:val="000000" w:themeColor="text1"/>
        </w:rPr>
        <w:t xml:space="preserve">), и </w:t>
      </w:r>
      <w:r w:rsidR="00CF0C60" w:rsidRPr="00244D7A">
        <w:rPr>
          <w:rFonts w:cs="Times New Roman"/>
          <w:color w:val="000000" w:themeColor="text1"/>
        </w:rPr>
        <w:t>подлежит уточнению согласно актам сдачи-приемки выполненных строительных и иных специальных монтажных работ в случае выявления дополнительных объемов работ. Без НДС согласно ст. 286, п.3.12 особенной части НК РБ №71-З от 29.12.2009г.</w:t>
      </w:r>
    </w:p>
    <w:p w:rsidR="00253484" w:rsidRPr="00244D7A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 w:rsidRPr="00244D7A">
        <w:rPr>
          <w:color w:val="000000" w:themeColor="text1"/>
          <w:sz w:val="22"/>
          <w:szCs w:val="22"/>
        </w:rPr>
        <w:t xml:space="preserve">3.2 Стоимость </w:t>
      </w:r>
      <w:r w:rsidR="00CF0C60" w:rsidRPr="00244D7A">
        <w:rPr>
          <w:color w:val="000000" w:themeColor="text1"/>
          <w:sz w:val="22"/>
          <w:szCs w:val="22"/>
        </w:rPr>
        <w:t>выполняемых работ</w:t>
      </w:r>
      <w:r w:rsidRPr="00244D7A">
        <w:rPr>
          <w:color w:val="000000" w:themeColor="text1"/>
          <w:sz w:val="22"/>
          <w:szCs w:val="22"/>
        </w:rPr>
        <w:t xml:space="preserve"> по договору может быть изменена в случаях:</w:t>
      </w:r>
    </w:p>
    <w:p w:rsidR="00253484" w:rsidRPr="00244D7A" w:rsidRDefault="00253484" w:rsidP="00253484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  <w:sz w:val="22"/>
          <w:szCs w:val="22"/>
        </w:rPr>
      </w:pPr>
      <w:r w:rsidRPr="00244D7A">
        <w:rPr>
          <w:color w:val="000000" w:themeColor="text1"/>
          <w:sz w:val="22"/>
          <w:szCs w:val="22"/>
        </w:rPr>
        <w:t>3.2.1 изменения законодательства о налогообложении, сборах, тарифах в период выполнения обязательств по настоящему договору;</w:t>
      </w:r>
    </w:p>
    <w:p w:rsidR="00253484" w:rsidRPr="00244D7A" w:rsidRDefault="00253484" w:rsidP="00253484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  <w:sz w:val="22"/>
          <w:szCs w:val="22"/>
        </w:rPr>
      </w:pPr>
      <w:r w:rsidRPr="00244D7A">
        <w:rPr>
          <w:color w:val="000000" w:themeColor="text1"/>
          <w:sz w:val="22"/>
          <w:szCs w:val="22"/>
        </w:rPr>
        <w:t>3.2.2 изменения стоимости материалов, изделий и конструкций по сравнению с учтенной в договоре ценой.</w:t>
      </w:r>
    </w:p>
    <w:p w:rsidR="00CF0C60" w:rsidRPr="00244D7A" w:rsidRDefault="00CF0C60" w:rsidP="00253484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  <w:sz w:val="22"/>
          <w:szCs w:val="22"/>
        </w:rPr>
      </w:pPr>
      <w:r w:rsidRPr="00244D7A">
        <w:rPr>
          <w:color w:val="000000" w:themeColor="text1"/>
          <w:sz w:val="22"/>
          <w:szCs w:val="22"/>
        </w:rPr>
        <w:t>3.2.3 обнаружения «ПОДРЯДЧИКОМ» в ходе выполнения работ, неучтенных в сметной документации, необходимых для дальнейшего производства работ и вызывающих увеличение их стоимости. «ПОДРЯДЧИК» письменно сообщает об этом «ЗАКАЗЧИКУ». При неполучении от «ЗАКАЗЧИКА» ответа на свое сообщение в течение 10 дней, «ПОДРЯДЧИК» вправе приостановить выполнение соответствующих работ до решения вопроса «ЗАКАЗЧИКОМ» с продлением на этот период срока выполнения.</w:t>
      </w:r>
    </w:p>
    <w:p w:rsidR="00253484" w:rsidRPr="00244D7A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 w:rsidRPr="00244D7A">
        <w:rPr>
          <w:color w:val="000000" w:themeColor="text1"/>
          <w:sz w:val="22"/>
          <w:szCs w:val="22"/>
        </w:rPr>
        <w:t>3.3 Изменение договорной</w:t>
      </w:r>
      <w:r w:rsidR="00CF0C60" w:rsidRPr="00244D7A">
        <w:rPr>
          <w:color w:val="000000" w:themeColor="text1"/>
          <w:sz w:val="22"/>
          <w:szCs w:val="22"/>
        </w:rPr>
        <w:t xml:space="preserve"> (контрактной)</w:t>
      </w:r>
      <w:r w:rsidRPr="00244D7A">
        <w:rPr>
          <w:color w:val="000000" w:themeColor="text1"/>
          <w:sz w:val="22"/>
          <w:szCs w:val="22"/>
        </w:rPr>
        <w:t xml:space="preserve"> цены оформляется дополнительным соглашением к настоящему договору.</w:t>
      </w:r>
    </w:p>
    <w:p w:rsidR="00253484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</w:p>
    <w:p w:rsidR="00342313" w:rsidRDefault="00342313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</w:p>
    <w:p w:rsidR="00342313" w:rsidRDefault="00342313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</w:p>
    <w:p w:rsidR="00342313" w:rsidRDefault="00342313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</w:p>
    <w:p w:rsidR="00244D7A" w:rsidRPr="006104CE" w:rsidRDefault="00244D7A" w:rsidP="00244D7A">
      <w:pPr>
        <w:pStyle w:val="a3"/>
        <w:shd w:val="clear" w:color="auto" w:fill="auto"/>
        <w:spacing w:after="0" w:line="240" w:lineRule="auto"/>
        <w:ind w:firstLine="0"/>
        <w:rPr>
          <w:b/>
          <w:color w:val="000000" w:themeColor="text1"/>
        </w:rPr>
      </w:pPr>
    </w:p>
    <w:p w:rsidR="00134505" w:rsidRDefault="00134505" w:rsidP="00244D7A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  <w:sz w:val="22"/>
          <w:szCs w:val="22"/>
        </w:rPr>
      </w:pPr>
    </w:p>
    <w:p w:rsidR="00244D7A" w:rsidRPr="00244D7A" w:rsidRDefault="00244D7A" w:rsidP="00244D7A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  <w:sz w:val="22"/>
          <w:szCs w:val="22"/>
        </w:rPr>
      </w:pPr>
      <w:bookmarkStart w:id="21" w:name="_GoBack"/>
      <w:bookmarkEnd w:id="21"/>
      <w:r w:rsidRPr="00244D7A">
        <w:rPr>
          <w:color w:val="000000" w:themeColor="text1"/>
          <w:sz w:val="22"/>
          <w:szCs w:val="22"/>
        </w:rPr>
        <w:lastRenderedPageBreak/>
        <w:t>ПОДРЯДЧИК ___________________         </w:t>
      </w:r>
      <w:r w:rsidRPr="006104CE">
        <w:rPr>
          <w:color w:val="000000" w:themeColor="text1"/>
          <w:sz w:val="22"/>
          <w:szCs w:val="22"/>
        </w:rPr>
        <w:t xml:space="preserve">       </w:t>
      </w:r>
      <w:r w:rsidRPr="00244D7A">
        <w:rPr>
          <w:color w:val="000000" w:themeColor="text1"/>
          <w:sz w:val="22"/>
          <w:szCs w:val="22"/>
        </w:rPr>
        <w:t>          </w:t>
      </w:r>
      <w:r>
        <w:rPr>
          <w:color w:val="000000" w:themeColor="text1"/>
          <w:sz w:val="22"/>
          <w:szCs w:val="22"/>
          <w:lang w:val="en-US"/>
        </w:rPr>
        <w:t>             </w:t>
      </w:r>
      <w:r w:rsidRPr="00244D7A">
        <w:rPr>
          <w:sz w:val="22"/>
          <w:szCs w:val="22"/>
        </w:rPr>
        <w:t>        </w:t>
      </w:r>
      <w:r w:rsidRPr="00244D7A">
        <w:rPr>
          <w:color w:val="000000" w:themeColor="text1"/>
          <w:sz w:val="22"/>
          <w:szCs w:val="22"/>
        </w:rPr>
        <w:t>ЗАКАЗЧИК__________________________</w:t>
      </w:r>
    </w:p>
    <w:p w:rsidR="00253484" w:rsidRPr="00244D7A" w:rsidRDefault="00253484" w:rsidP="00253484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  <w:sz w:val="22"/>
          <w:szCs w:val="22"/>
        </w:rPr>
      </w:pPr>
      <w:r w:rsidRPr="00244D7A">
        <w:rPr>
          <w:b/>
          <w:color w:val="000000" w:themeColor="text1"/>
          <w:sz w:val="22"/>
          <w:szCs w:val="22"/>
        </w:rPr>
        <w:t>4. ОБЯЗАННОСТИ СТОРОН</w:t>
      </w:r>
    </w:p>
    <w:p w:rsidR="00253484" w:rsidRPr="00244D7A" w:rsidRDefault="00253484" w:rsidP="00253484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  <w:sz w:val="22"/>
          <w:szCs w:val="22"/>
        </w:rPr>
      </w:pPr>
    </w:p>
    <w:p w:rsidR="00CF0C60" w:rsidRPr="00244D7A" w:rsidRDefault="00D73E8A" w:rsidP="00CF0C60">
      <w:pPr>
        <w:pStyle w:val="a3"/>
        <w:spacing w:after="0" w:line="240" w:lineRule="auto"/>
        <w:ind w:firstLine="720"/>
        <w:jc w:val="both"/>
        <w:rPr>
          <w:color w:val="000000" w:themeColor="text1"/>
          <w:sz w:val="22"/>
          <w:szCs w:val="22"/>
        </w:rPr>
      </w:pPr>
      <w:r w:rsidRPr="00244D7A">
        <w:rPr>
          <w:color w:val="000000" w:themeColor="text1"/>
          <w:sz w:val="22"/>
          <w:szCs w:val="22"/>
        </w:rPr>
        <w:t>4.1 </w:t>
      </w:r>
      <w:r w:rsidR="00CF0C60" w:rsidRPr="00244D7A">
        <w:rPr>
          <w:color w:val="000000" w:themeColor="text1"/>
          <w:sz w:val="22"/>
          <w:szCs w:val="22"/>
        </w:rPr>
        <w:t>«ПОДРЯДЧИК» обязуется:</w:t>
      </w:r>
    </w:p>
    <w:p w:rsidR="00CF0C60" w:rsidRPr="00244D7A" w:rsidRDefault="00D73E8A" w:rsidP="00CF0C60">
      <w:pPr>
        <w:pStyle w:val="a3"/>
        <w:spacing w:after="0" w:line="240" w:lineRule="auto"/>
        <w:ind w:firstLine="720"/>
        <w:jc w:val="both"/>
        <w:rPr>
          <w:color w:val="000000" w:themeColor="text1"/>
          <w:sz w:val="22"/>
          <w:szCs w:val="22"/>
        </w:rPr>
      </w:pPr>
      <w:r w:rsidRPr="00244D7A">
        <w:rPr>
          <w:color w:val="000000" w:themeColor="text1"/>
          <w:sz w:val="22"/>
          <w:szCs w:val="22"/>
        </w:rPr>
        <w:t>4.1.1 </w:t>
      </w:r>
      <w:r w:rsidR="00CF0C60" w:rsidRPr="00244D7A">
        <w:rPr>
          <w:color w:val="000000" w:themeColor="text1"/>
          <w:sz w:val="22"/>
          <w:szCs w:val="22"/>
        </w:rPr>
        <w:t>выполнить в установленные договором сроки работы в соответствии с утвержденной сметной документацией;</w:t>
      </w:r>
    </w:p>
    <w:p w:rsidR="00CF0C60" w:rsidRPr="00244D7A" w:rsidRDefault="00D73E8A" w:rsidP="00CF0C60">
      <w:pPr>
        <w:pStyle w:val="a3"/>
        <w:spacing w:after="0" w:line="240" w:lineRule="auto"/>
        <w:ind w:firstLine="720"/>
        <w:jc w:val="both"/>
        <w:rPr>
          <w:color w:val="000000" w:themeColor="text1"/>
          <w:sz w:val="22"/>
          <w:szCs w:val="22"/>
        </w:rPr>
      </w:pPr>
      <w:r w:rsidRPr="00244D7A">
        <w:rPr>
          <w:color w:val="000000" w:themeColor="text1"/>
          <w:sz w:val="22"/>
          <w:szCs w:val="22"/>
        </w:rPr>
        <w:t>4.1.2 </w:t>
      </w:r>
      <w:r w:rsidR="00CF0C60" w:rsidRPr="00244D7A">
        <w:rPr>
          <w:color w:val="000000" w:themeColor="text1"/>
          <w:sz w:val="22"/>
          <w:szCs w:val="22"/>
        </w:rPr>
        <w:t>обеспечить надлежащее качество выполняемых работ;</w:t>
      </w:r>
    </w:p>
    <w:p w:rsidR="00CF0C60" w:rsidRPr="00244D7A" w:rsidRDefault="00D73E8A" w:rsidP="00CF0C60">
      <w:pPr>
        <w:pStyle w:val="a3"/>
        <w:spacing w:after="0" w:line="240" w:lineRule="auto"/>
        <w:ind w:firstLine="720"/>
        <w:jc w:val="both"/>
        <w:rPr>
          <w:color w:val="000000" w:themeColor="text1"/>
          <w:sz w:val="22"/>
          <w:szCs w:val="22"/>
        </w:rPr>
      </w:pPr>
      <w:r w:rsidRPr="00244D7A">
        <w:rPr>
          <w:color w:val="000000" w:themeColor="text1"/>
          <w:sz w:val="22"/>
          <w:szCs w:val="22"/>
        </w:rPr>
        <w:t>4.1.3 </w:t>
      </w:r>
      <w:r w:rsidR="00CF0C60" w:rsidRPr="00244D7A">
        <w:rPr>
          <w:color w:val="000000" w:themeColor="text1"/>
          <w:sz w:val="22"/>
          <w:szCs w:val="22"/>
        </w:rPr>
        <w:t>своевременно устранить недоделки и дефекты;</w:t>
      </w:r>
    </w:p>
    <w:p w:rsidR="00CF0C60" w:rsidRPr="00244D7A" w:rsidRDefault="00D73E8A" w:rsidP="00CF0C60">
      <w:pPr>
        <w:pStyle w:val="a3"/>
        <w:spacing w:after="0" w:line="240" w:lineRule="auto"/>
        <w:ind w:firstLine="720"/>
        <w:jc w:val="both"/>
        <w:rPr>
          <w:color w:val="000000" w:themeColor="text1"/>
          <w:sz w:val="22"/>
          <w:szCs w:val="22"/>
        </w:rPr>
      </w:pPr>
      <w:r w:rsidRPr="00244D7A">
        <w:rPr>
          <w:color w:val="000000" w:themeColor="text1"/>
          <w:sz w:val="22"/>
          <w:szCs w:val="22"/>
        </w:rPr>
        <w:t>4.1.4 </w:t>
      </w:r>
      <w:r w:rsidR="00CF0C60" w:rsidRPr="00244D7A">
        <w:rPr>
          <w:color w:val="000000" w:themeColor="text1"/>
          <w:sz w:val="22"/>
          <w:szCs w:val="22"/>
        </w:rPr>
        <w:t>выполнять другие обязанности, предусмотренные законодательством Республики Беларусь, техническими нормативными правовыми актами и настоящим договором.</w:t>
      </w:r>
    </w:p>
    <w:p w:rsidR="00CF0C60" w:rsidRPr="00244D7A" w:rsidRDefault="00D73E8A" w:rsidP="00CF0C60">
      <w:pPr>
        <w:pStyle w:val="a3"/>
        <w:spacing w:after="0" w:line="240" w:lineRule="auto"/>
        <w:ind w:firstLine="720"/>
        <w:jc w:val="both"/>
        <w:rPr>
          <w:color w:val="000000" w:themeColor="text1"/>
          <w:sz w:val="22"/>
          <w:szCs w:val="22"/>
        </w:rPr>
      </w:pPr>
      <w:r w:rsidRPr="00244D7A">
        <w:rPr>
          <w:color w:val="000000" w:themeColor="text1"/>
          <w:sz w:val="22"/>
          <w:szCs w:val="22"/>
        </w:rPr>
        <w:t>4.2 </w:t>
      </w:r>
      <w:r w:rsidR="00CF0C60" w:rsidRPr="00244D7A">
        <w:rPr>
          <w:color w:val="000000" w:themeColor="text1"/>
          <w:sz w:val="22"/>
          <w:szCs w:val="22"/>
        </w:rPr>
        <w:t>«ЗАКАЗЧИК» обязуется:</w:t>
      </w:r>
    </w:p>
    <w:p w:rsidR="00CF0C60" w:rsidRPr="00244D7A" w:rsidRDefault="00D73E8A" w:rsidP="00CF0C60">
      <w:pPr>
        <w:pStyle w:val="a3"/>
        <w:spacing w:after="0" w:line="240" w:lineRule="auto"/>
        <w:ind w:firstLine="720"/>
        <w:jc w:val="both"/>
        <w:rPr>
          <w:color w:val="000000" w:themeColor="text1"/>
          <w:sz w:val="22"/>
          <w:szCs w:val="22"/>
        </w:rPr>
      </w:pPr>
      <w:r w:rsidRPr="00244D7A">
        <w:rPr>
          <w:color w:val="000000" w:themeColor="text1"/>
          <w:sz w:val="22"/>
          <w:szCs w:val="22"/>
        </w:rPr>
        <w:t>4.2.1 </w:t>
      </w:r>
      <w:r w:rsidR="00CF0C60" w:rsidRPr="00244D7A">
        <w:rPr>
          <w:color w:val="000000" w:themeColor="text1"/>
          <w:sz w:val="22"/>
          <w:szCs w:val="22"/>
        </w:rPr>
        <w:t>известить «ПОДРЯДЧИКА» о готовности объекта к работам не позднее, чем за 5 дней до начала работ;</w:t>
      </w:r>
    </w:p>
    <w:p w:rsidR="00CF0C60" w:rsidRPr="00244D7A" w:rsidRDefault="00D73E8A" w:rsidP="00CF0C60">
      <w:pPr>
        <w:pStyle w:val="a3"/>
        <w:spacing w:after="0" w:line="240" w:lineRule="auto"/>
        <w:ind w:firstLine="720"/>
        <w:jc w:val="both"/>
        <w:rPr>
          <w:color w:val="000000" w:themeColor="text1"/>
          <w:sz w:val="22"/>
          <w:szCs w:val="22"/>
        </w:rPr>
      </w:pPr>
      <w:r w:rsidRPr="00244D7A">
        <w:rPr>
          <w:color w:val="000000" w:themeColor="text1"/>
          <w:sz w:val="22"/>
          <w:szCs w:val="22"/>
        </w:rPr>
        <w:t>4.2.2 </w:t>
      </w:r>
      <w:r w:rsidR="00CF0C60" w:rsidRPr="00244D7A">
        <w:rPr>
          <w:color w:val="000000" w:themeColor="text1"/>
          <w:sz w:val="22"/>
          <w:szCs w:val="22"/>
        </w:rPr>
        <w:t>обеспечить «ПОДРЯДЧИКА» электроэнергией на время проведения работ;</w:t>
      </w:r>
    </w:p>
    <w:p w:rsidR="00CF0C60" w:rsidRPr="00244D7A" w:rsidRDefault="00D73E8A" w:rsidP="00CF0C60">
      <w:pPr>
        <w:pStyle w:val="a3"/>
        <w:spacing w:after="0" w:line="240" w:lineRule="auto"/>
        <w:ind w:firstLine="720"/>
        <w:jc w:val="both"/>
        <w:rPr>
          <w:color w:val="000000" w:themeColor="text1"/>
          <w:sz w:val="22"/>
          <w:szCs w:val="22"/>
        </w:rPr>
      </w:pPr>
      <w:r w:rsidRPr="00244D7A">
        <w:rPr>
          <w:color w:val="000000" w:themeColor="text1"/>
          <w:sz w:val="22"/>
          <w:szCs w:val="22"/>
        </w:rPr>
        <w:t>4.2.3 </w:t>
      </w:r>
      <w:r w:rsidR="00CF0C60" w:rsidRPr="00244D7A">
        <w:rPr>
          <w:color w:val="000000" w:themeColor="text1"/>
          <w:sz w:val="22"/>
          <w:szCs w:val="22"/>
        </w:rPr>
        <w:t>предоставить запирающееся и охраняемое помещение, пригодное для хранения приборов, инструмента и материалов «ПОДРЯДЧИКА», а также спецодежды и верхней одежды персонала «ПОДРЯДЧИКА» и отвечать за сохранность таковых в нерабочее время;</w:t>
      </w:r>
    </w:p>
    <w:p w:rsidR="00CF0C60" w:rsidRPr="00244D7A" w:rsidRDefault="00D73E8A" w:rsidP="00CF0C60">
      <w:pPr>
        <w:pStyle w:val="a3"/>
        <w:spacing w:after="0" w:line="240" w:lineRule="auto"/>
        <w:ind w:firstLine="720"/>
        <w:jc w:val="both"/>
        <w:rPr>
          <w:color w:val="000000" w:themeColor="text1"/>
          <w:sz w:val="22"/>
          <w:szCs w:val="22"/>
        </w:rPr>
      </w:pPr>
      <w:r w:rsidRPr="00244D7A">
        <w:rPr>
          <w:color w:val="000000" w:themeColor="text1"/>
          <w:sz w:val="22"/>
          <w:szCs w:val="22"/>
        </w:rPr>
        <w:t>4.2.4 </w:t>
      </w:r>
      <w:r w:rsidR="00CF0C60" w:rsidRPr="00244D7A">
        <w:rPr>
          <w:color w:val="000000" w:themeColor="text1"/>
          <w:sz w:val="22"/>
          <w:szCs w:val="22"/>
        </w:rPr>
        <w:t>обеспечить финансирование и своевременные расчеты за выполненные работы;</w:t>
      </w:r>
    </w:p>
    <w:p w:rsidR="00CF0C60" w:rsidRPr="00244D7A" w:rsidRDefault="00D73E8A" w:rsidP="00CF0C60">
      <w:pPr>
        <w:pStyle w:val="a3"/>
        <w:spacing w:after="0" w:line="240" w:lineRule="auto"/>
        <w:ind w:firstLine="720"/>
        <w:jc w:val="both"/>
        <w:rPr>
          <w:color w:val="000000" w:themeColor="text1"/>
          <w:sz w:val="22"/>
          <w:szCs w:val="22"/>
        </w:rPr>
      </w:pPr>
      <w:r w:rsidRPr="00244D7A">
        <w:rPr>
          <w:color w:val="000000" w:themeColor="text1"/>
          <w:sz w:val="22"/>
          <w:szCs w:val="22"/>
        </w:rPr>
        <w:t>4.2.5 </w:t>
      </w:r>
      <w:r w:rsidR="00CF0C60" w:rsidRPr="00244D7A">
        <w:rPr>
          <w:color w:val="000000" w:themeColor="text1"/>
          <w:sz w:val="22"/>
          <w:szCs w:val="22"/>
        </w:rPr>
        <w:t>обеспечить исправность запорной арматуры;</w:t>
      </w:r>
    </w:p>
    <w:p w:rsidR="00CF0C60" w:rsidRPr="00244D7A" w:rsidRDefault="00D73E8A" w:rsidP="00CF0C60">
      <w:pPr>
        <w:pStyle w:val="a3"/>
        <w:spacing w:after="0" w:line="240" w:lineRule="auto"/>
        <w:ind w:firstLine="720"/>
        <w:jc w:val="both"/>
        <w:rPr>
          <w:color w:val="000000" w:themeColor="text1"/>
          <w:sz w:val="22"/>
          <w:szCs w:val="22"/>
        </w:rPr>
      </w:pPr>
      <w:r w:rsidRPr="00244D7A">
        <w:rPr>
          <w:color w:val="000000" w:themeColor="text1"/>
          <w:sz w:val="22"/>
          <w:szCs w:val="22"/>
        </w:rPr>
        <w:t>4.2.6 </w:t>
      </w:r>
      <w:r w:rsidR="00CF0C60" w:rsidRPr="00244D7A">
        <w:rPr>
          <w:color w:val="000000" w:themeColor="text1"/>
          <w:sz w:val="22"/>
          <w:szCs w:val="22"/>
        </w:rPr>
        <w:t>выполнить другие обязанности, установленные законодательством Республики Беларусь, техническими нормативными правовыми актами и настоящим договором;</w:t>
      </w:r>
    </w:p>
    <w:p w:rsidR="00253484" w:rsidRPr="00244D7A" w:rsidRDefault="00D73E8A" w:rsidP="00CF0C60">
      <w:pPr>
        <w:pStyle w:val="a3"/>
        <w:shd w:val="clear" w:color="auto" w:fill="auto"/>
        <w:spacing w:after="0" w:line="240" w:lineRule="auto"/>
        <w:ind w:firstLine="720"/>
        <w:jc w:val="both"/>
        <w:rPr>
          <w:color w:val="000000" w:themeColor="text1"/>
          <w:sz w:val="22"/>
          <w:szCs w:val="22"/>
        </w:rPr>
      </w:pPr>
      <w:r w:rsidRPr="00244D7A">
        <w:rPr>
          <w:color w:val="000000" w:themeColor="text1"/>
          <w:sz w:val="22"/>
          <w:szCs w:val="22"/>
        </w:rPr>
        <w:t>4.3 </w:t>
      </w:r>
      <w:r w:rsidR="00CF0C60" w:rsidRPr="00244D7A">
        <w:rPr>
          <w:color w:val="000000" w:themeColor="text1"/>
          <w:sz w:val="22"/>
          <w:szCs w:val="22"/>
        </w:rPr>
        <w:t>«ПОДРЯДЧИК» и «ЗАКАЗЧИК» назначают своих представителей для оформления актов на выполненные работы, осуществления контроля за ведением работ, проверки соответствия используемых конструкций, материалов, изделий и оборудования условиям договора, техническим нормативным правовым актам, определенных этим договором. Представитель «ЗАКАЗЧИКА» не вправе вмешиваться в хозяйственную деятельность «ПОДРЯДЧИКА».</w:t>
      </w:r>
    </w:p>
    <w:p w:rsidR="00253484" w:rsidRPr="00244D7A" w:rsidRDefault="00253484" w:rsidP="00253484">
      <w:pPr>
        <w:pStyle w:val="a3"/>
        <w:shd w:val="clear" w:color="auto" w:fill="auto"/>
        <w:spacing w:after="0" w:line="240" w:lineRule="auto"/>
        <w:ind w:firstLine="720"/>
        <w:jc w:val="both"/>
        <w:rPr>
          <w:color w:val="000000" w:themeColor="text1"/>
          <w:sz w:val="22"/>
          <w:szCs w:val="22"/>
        </w:rPr>
      </w:pPr>
      <w:r w:rsidRPr="00244D7A">
        <w:rPr>
          <w:color w:val="000000" w:themeColor="text1"/>
          <w:sz w:val="22"/>
          <w:szCs w:val="22"/>
        </w:rPr>
        <w:t>4.4 Договор действует с момента заключения и до момента выполнения «СТОРОНАМИ» всех своих обязательств.</w:t>
      </w:r>
    </w:p>
    <w:p w:rsidR="00253484" w:rsidRPr="00244D7A" w:rsidRDefault="00253484" w:rsidP="00253484">
      <w:pPr>
        <w:pStyle w:val="a3"/>
        <w:shd w:val="clear" w:color="auto" w:fill="auto"/>
        <w:spacing w:after="0" w:line="240" w:lineRule="auto"/>
        <w:ind w:firstLine="720"/>
        <w:jc w:val="both"/>
        <w:rPr>
          <w:color w:val="000000" w:themeColor="text1"/>
          <w:sz w:val="22"/>
          <w:szCs w:val="22"/>
        </w:rPr>
      </w:pPr>
    </w:p>
    <w:p w:rsidR="00253484" w:rsidRPr="00244D7A" w:rsidRDefault="00253484" w:rsidP="00253484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  <w:sz w:val="22"/>
          <w:szCs w:val="22"/>
        </w:rPr>
      </w:pPr>
      <w:r w:rsidRPr="00244D7A">
        <w:rPr>
          <w:b/>
          <w:color w:val="000000" w:themeColor="text1"/>
          <w:sz w:val="22"/>
          <w:szCs w:val="22"/>
        </w:rPr>
        <w:t xml:space="preserve">5. ПОРЯДОК РАСЧЕТОВ ЗА </w:t>
      </w:r>
      <w:r w:rsidR="00CF0C60" w:rsidRPr="00244D7A">
        <w:rPr>
          <w:b/>
          <w:color w:val="000000" w:themeColor="text1"/>
          <w:sz w:val="22"/>
          <w:szCs w:val="22"/>
        </w:rPr>
        <w:t>ВЫПОЛНЕННЫЕ РАБОТЫ</w:t>
      </w:r>
    </w:p>
    <w:p w:rsidR="00253484" w:rsidRPr="00244D7A" w:rsidRDefault="00253484" w:rsidP="00253484">
      <w:pPr>
        <w:pStyle w:val="a3"/>
        <w:shd w:val="clear" w:color="auto" w:fill="auto"/>
        <w:spacing w:after="0" w:line="240" w:lineRule="auto"/>
        <w:ind w:firstLine="0"/>
        <w:rPr>
          <w:color w:val="000000" w:themeColor="text1"/>
          <w:sz w:val="22"/>
          <w:szCs w:val="22"/>
        </w:rPr>
      </w:pPr>
    </w:p>
    <w:p w:rsidR="00CF0C60" w:rsidRPr="00244D7A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 w:rsidRPr="00244D7A">
        <w:rPr>
          <w:color w:val="000000" w:themeColor="text1"/>
          <w:sz w:val="22"/>
          <w:szCs w:val="22"/>
        </w:rPr>
        <w:t>5.1 </w:t>
      </w:r>
      <w:r w:rsidR="00CF0C60" w:rsidRPr="00244D7A">
        <w:rPr>
          <w:color w:val="000000" w:themeColor="text1"/>
          <w:sz w:val="22"/>
          <w:szCs w:val="22"/>
        </w:rPr>
        <w:t>Основанием для расчетов за выполненные работы служат подписанные представителем «ПОДРЯДЧИКА» и «ЗАКАЗЧИКА» акты сдачи-приемки выполненных строительных и иных специальных монтажных работ;</w:t>
      </w:r>
    </w:p>
    <w:p w:rsidR="00253484" w:rsidRPr="00244D7A" w:rsidRDefault="00D73E8A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 w:rsidRPr="00244D7A">
        <w:rPr>
          <w:color w:val="000000" w:themeColor="text1"/>
          <w:sz w:val="22"/>
          <w:szCs w:val="22"/>
        </w:rPr>
        <w:t>5.2</w:t>
      </w:r>
      <w:r w:rsidRPr="00244D7A">
        <w:rPr>
          <w:color w:val="000000" w:themeColor="text1"/>
          <w:sz w:val="22"/>
          <w:szCs w:val="22"/>
          <w:lang w:val="en-US"/>
        </w:rPr>
        <w:t> </w:t>
      </w:r>
      <w:r w:rsidR="00CF0C60" w:rsidRPr="00244D7A">
        <w:rPr>
          <w:color w:val="000000" w:themeColor="text1"/>
          <w:sz w:val="22"/>
          <w:szCs w:val="22"/>
        </w:rPr>
        <w:t>«ЗАКАЗЧИК» обязан в течение 3 дней рассмотреть представленные «ПОДРЯДЧИКОМ» справки и акты, заверить их подписью и печатью. Оплата производится «ЗАКАЗЧИКОМ» платежным поручением не позднее 10-ти календарных дней после подписания актов сдачи-приемки выполненных строительных и иных специальных монтажных работ с удержанием доли аванса пропорционально выполненному объему. При несогласии с данными отраженными в акте «ЗАКАЗЧИК» возвращает ее с мотивированным отказом в письменной форме в указанный срок;</w:t>
      </w:r>
    </w:p>
    <w:p w:rsidR="00253484" w:rsidRPr="00244D7A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 w:rsidRPr="00244D7A">
        <w:rPr>
          <w:color w:val="000000" w:themeColor="text1"/>
          <w:sz w:val="22"/>
          <w:szCs w:val="22"/>
        </w:rPr>
        <w:t xml:space="preserve">5.3 «ЗАКАЗЧИК» производит предоплату до </w:t>
      </w:r>
      <w:r w:rsidR="00131066" w:rsidRPr="00244D7A">
        <w:rPr>
          <w:color w:val="000000" w:themeColor="text1"/>
          <w:sz w:val="22"/>
          <w:szCs w:val="22"/>
        </w:rPr>
        <w:t>выполнения работ</w:t>
      </w:r>
      <w:r w:rsidRPr="00244D7A">
        <w:rPr>
          <w:color w:val="000000" w:themeColor="text1"/>
          <w:sz w:val="22"/>
          <w:szCs w:val="22"/>
        </w:rPr>
        <w:t xml:space="preserve"> на расчетный счет «</w:t>
      </w:r>
      <w:r w:rsidR="00131066" w:rsidRPr="00244D7A">
        <w:rPr>
          <w:color w:val="000000" w:themeColor="text1"/>
          <w:sz w:val="22"/>
          <w:szCs w:val="22"/>
        </w:rPr>
        <w:t>ПОДРЯДЧИКА</w:t>
      </w:r>
      <w:r w:rsidRPr="00244D7A">
        <w:rPr>
          <w:color w:val="000000" w:themeColor="text1"/>
          <w:sz w:val="22"/>
          <w:szCs w:val="22"/>
        </w:rPr>
        <w:t xml:space="preserve">» в размере </w:t>
      </w:r>
      <w:bookmarkStart w:id="22" w:name="ПроцентАванса"/>
      <w:r w:rsidRPr="00244D7A">
        <w:rPr>
          <w:color w:val="000000" w:themeColor="text1"/>
          <w:sz w:val="22"/>
          <w:szCs w:val="22"/>
        </w:rPr>
        <w:t>50%</w:t>
      </w:r>
      <w:bookmarkEnd w:id="22"/>
      <w:r w:rsidRPr="00244D7A">
        <w:rPr>
          <w:color w:val="000000" w:themeColor="text1"/>
          <w:sz w:val="22"/>
          <w:szCs w:val="22"/>
        </w:rPr>
        <w:t xml:space="preserve"> </w:t>
      </w:r>
      <w:bookmarkStart w:id="23" w:name="Аванс"/>
      <w:r w:rsidRPr="00244D7A">
        <w:rPr>
          <w:color w:val="000000" w:themeColor="text1"/>
          <w:sz w:val="22"/>
          <w:szCs w:val="22"/>
        </w:rPr>
        <w:t>от стоимости услуг</w:t>
      </w:r>
      <w:bookmarkEnd w:id="23"/>
      <w:r w:rsidRPr="00244D7A">
        <w:rPr>
          <w:color w:val="000000" w:themeColor="text1"/>
          <w:sz w:val="22"/>
          <w:szCs w:val="22"/>
        </w:rPr>
        <w:t xml:space="preserve">, согласно разработанной </w:t>
      </w:r>
      <w:r w:rsidR="00131066" w:rsidRPr="00244D7A">
        <w:rPr>
          <w:color w:val="000000" w:themeColor="text1"/>
          <w:sz w:val="22"/>
          <w:szCs w:val="22"/>
        </w:rPr>
        <w:t>сметной документации</w:t>
      </w:r>
      <w:r w:rsidRPr="00244D7A">
        <w:rPr>
          <w:color w:val="000000" w:themeColor="text1"/>
          <w:sz w:val="22"/>
          <w:szCs w:val="22"/>
        </w:rPr>
        <w:t xml:space="preserve">, что составляет </w:t>
      </w:r>
      <w:bookmarkStart w:id="24" w:name="АвансСумма"/>
      <w:r w:rsidRPr="00244D7A">
        <w:rPr>
          <w:b/>
          <w:color w:val="000000" w:themeColor="text1"/>
          <w:sz w:val="22"/>
          <w:szCs w:val="22"/>
        </w:rPr>
        <w:t>3 389,50</w:t>
      </w:r>
      <w:bookmarkEnd w:id="24"/>
      <w:r w:rsidRPr="00244D7A">
        <w:rPr>
          <w:b/>
          <w:color w:val="000000" w:themeColor="text1"/>
          <w:sz w:val="22"/>
          <w:szCs w:val="22"/>
        </w:rPr>
        <w:t xml:space="preserve"> </w:t>
      </w:r>
      <w:r w:rsidRPr="00244D7A">
        <w:rPr>
          <w:color w:val="000000" w:themeColor="text1"/>
          <w:sz w:val="22"/>
          <w:szCs w:val="22"/>
        </w:rPr>
        <w:t>(</w:t>
      </w:r>
      <w:bookmarkStart w:id="25" w:name="АвансСуммаБуква"/>
      <w:r w:rsidRPr="00244D7A">
        <w:rPr>
          <w:color w:val="000000" w:themeColor="text1"/>
          <w:sz w:val="22"/>
          <w:szCs w:val="22"/>
        </w:rPr>
        <w:t>три тысячи триста восемьдесят девять белорусских рублей 50 копеек</w:t>
      </w:r>
      <w:bookmarkEnd w:id="25"/>
      <w:r w:rsidRPr="00244D7A">
        <w:rPr>
          <w:color w:val="000000" w:themeColor="text1"/>
          <w:sz w:val="22"/>
          <w:szCs w:val="22"/>
        </w:rPr>
        <w:t xml:space="preserve">), до начала </w:t>
      </w:r>
      <w:r w:rsidR="00131066" w:rsidRPr="00244D7A">
        <w:rPr>
          <w:color w:val="000000" w:themeColor="text1"/>
          <w:sz w:val="22"/>
          <w:szCs w:val="22"/>
        </w:rPr>
        <w:t>выполнения работ</w:t>
      </w:r>
      <w:r w:rsidRPr="00244D7A">
        <w:rPr>
          <w:color w:val="000000" w:themeColor="text1"/>
          <w:sz w:val="22"/>
          <w:szCs w:val="22"/>
        </w:rPr>
        <w:t>. Первоначальный аванс перечисляется «ЗАКАЗЧИКОМ» в течение 5 дней с момента заключения договора платежным поручением.</w:t>
      </w:r>
    </w:p>
    <w:p w:rsidR="00253484" w:rsidRPr="00244D7A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</w:p>
    <w:p w:rsidR="006104CE" w:rsidRPr="00244D7A" w:rsidRDefault="006104CE" w:rsidP="006104CE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  <w:sz w:val="22"/>
          <w:szCs w:val="22"/>
        </w:rPr>
      </w:pPr>
      <w:r w:rsidRPr="00244D7A">
        <w:rPr>
          <w:b/>
          <w:color w:val="000000" w:themeColor="text1"/>
          <w:sz w:val="22"/>
          <w:szCs w:val="22"/>
        </w:rPr>
        <w:t>6. ПОРЯДОК И ОСНОВАНИЯ ИЗМЕНЕНИЯ ИЛИ РАСТОРЖЕНИЯ ДОГОВОРА</w:t>
      </w:r>
    </w:p>
    <w:p w:rsidR="006104CE" w:rsidRPr="00244D7A" w:rsidRDefault="006104CE" w:rsidP="006104CE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  <w:sz w:val="22"/>
          <w:szCs w:val="22"/>
        </w:rPr>
      </w:pPr>
    </w:p>
    <w:p w:rsidR="006104CE" w:rsidRPr="00244D7A" w:rsidRDefault="006104CE" w:rsidP="006104CE">
      <w:pPr>
        <w:pStyle w:val="a3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 w:rsidRPr="00244D7A">
        <w:rPr>
          <w:color w:val="000000" w:themeColor="text1"/>
          <w:sz w:val="22"/>
          <w:szCs w:val="22"/>
        </w:rPr>
        <w:t>6.1. «ЗАКАЗЧИК» в течение 5 дней с момента получения проекта договора подписывает его или, при несогласии с отдельными его условиями, оформляет протокол разногласий, который прилагается к проекту этого договора. Подписанный договор подряда вместе с протоколом разногласий в этот же срок направляется «ПОДРЯДЧИКУ».</w:t>
      </w:r>
    </w:p>
    <w:p w:rsidR="006104CE" w:rsidRPr="00244D7A" w:rsidRDefault="006104CE" w:rsidP="006104CE">
      <w:pPr>
        <w:pStyle w:val="a3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 w:rsidRPr="00244D7A">
        <w:rPr>
          <w:color w:val="000000" w:themeColor="text1"/>
          <w:sz w:val="22"/>
          <w:szCs w:val="22"/>
        </w:rPr>
        <w:t>6.2.</w:t>
      </w:r>
      <w:r w:rsidRPr="00244D7A">
        <w:rPr>
          <w:color w:val="000000" w:themeColor="text1"/>
          <w:sz w:val="22"/>
          <w:szCs w:val="22"/>
        </w:rPr>
        <w:tab/>
        <w:t>Изложенные</w:t>
      </w:r>
      <w:r w:rsidRPr="00244D7A">
        <w:rPr>
          <w:color w:val="000000" w:themeColor="text1"/>
          <w:sz w:val="22"/>
          <w:szCs w:val="22"/>
        </w:rPr>
        <w:tab/>
        <w:t>в протоколе разногласий условия включаются в договор подряда с согласия «ПОДРЯДЧИКА». Данный протокол подписывается сторонами в течение 5 дней с момента получения «ПОДРЯДЧИКОМ» протокола. Если условия протокола разногласий не согласованы «ПОДРЯДЧИКОМ», то «ЗАКАЗЧИК» вправе отказаться от заключения договора.</w:t>
      </w:r>
    </w:p>
    <w:p w:rsidR="006104CE" w:rsidRDefault="006104CE" w:rsidP="006104CE">
      <w:pPr>
        <w:pStyle w:val="a3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</w:p>
    <w:p w:rsidR="00342313" w:rsidRPr="00244D7A" w:rsidRDefault="00342313" w:rsidP="006104CE">
      <w:pPr>
        <w:pStyle w:val="a3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</w:p>
    <w:p w:rsidR="00253484" w:rsidRDefault="00131066" w:rsidP="00253484">
      <w:pPr>
        <w:pStyle w:val="a3"/>
        <w:shd w:val="clear" w:color="auto" w:fill="auto"/>
        <w:spacing w:after="0" w:line="240" w:lineRule="auto"/>
        <w:ind w:firstLine="0"/>
        <w:jc w:val="center"/>
        <w:rPr>
          <w:color w:val="000000" w:themeColor="text1"/>
          <w:sz w:val="22"/>
          <w:szCs w:val="22"/>
        </w:rPr>
      </w:pPr>
      <w:r w:rsidRPr="00244D7A">
        <w:rPr>
          <w:color w:val="000000" w:themeColor="text1"/>
          <w:sz w:val="22"/>
          <w:szCs w:val="22"/>
        </w:rPr>
        <w:lastRenderedPageBreak/>
        <w:t>ПОДРЯДЧИК</w:t>
      </w:r>
      <w:r w:rsidR="00253484" w:rsidRPr="00244D7A">
        <w:rPr>
          <w:color w:val="000000" w:themeColor="text1"/>
          <w:sz w:val="22"/>
          <w:szCs w:val="22"/>
        </w:rPr>
        <w:t xml:space="preserve"> ___________________          </w:t>
      </w:r>
      <w:r w:rsidR="00244D7A" w:rsidRPr="006104CE">
        <w:rPr>
          <w:color w:val="000000" w:themeColor="text1"/>
          <w:sz w:val="22"/>
          <w:szCs w:val="22"/>
        </w:rPr>
        <w:t xml:space="preserve">                      </w:t>
      </w:r>
      <w:r w:rsidR="00253484" w:rsidRPr="00244D7A">
        <w:rPr>
          <w:color w:val="000000" w:themeColor="text1"/>
          <w:sz w:val="22"/>
          <w:szCs w:val="22"/>
        </w:rPr>
        <w:t>         </w:t>
      </w:r>
      <w:r w:rsidR="00253484" w:rsidRPr="00244D7A">
        <w:rPr>
          <w:sz w:val="22"/>
          <w:szCs w:val="22"/>
        </w:rPr>
        <w:t>        </w:t>
      </w:r>
      <w:r w:rsidR="00253484" w:rsidRPr="00244D7A">
        <w:rPr>
          <w:color w:val="000000" w:themeColor="text1"/>
          <w:sz w:val="22"/>
          <w:szCs w:val="22"/>
        </w:rPr>
        <w:t>ЗАКАЗЧИК__________________________</w:t>
      </w:r>
    </w:p>
    <w:p w:rsidR="006104CE" w:rsidRPr="00244D7A" w:rsidRDefault="006104CE" w:rsidP="00253484">
      <w:pPr>
        <w:pStyle w:val="a3"/>
        <w:shd w:val="clear" w:color="auto" w:fill="auto"/>
        <w:spacing w:after="0" w:line="240" w:lineRule="auto"/>
        <w:ind w:firstLine="0"/>
        <w:jc w:val="center"/>
        <w:rPr>
          <w:color w:val="000000" w:themeColor="text1"/>
          <w:sz w:val="22"/>
          <w:szCs w:val="22"/>
        </w:rPr>
      </w:pPr>
    </w:p>
    <w:p w:rsidR="00342313" w:rsidRDefault="00342313" w:rsidP="00131066">
      <w:pPr>
        <w:pStyle w:val="a3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 w:rsidRPr="00244D7A">
        <w:rPr>
          <w:color w:val="000000" w:themeColor="text1"/>
          <w:sz w:val="22"/>
          <w:szCs w:val="22"/>
        </w:rPr>
        <w:t>6.3.</w:t>
      </w:r>
      <w:r w:rsidRPr="00244D7A">
        <w:rPr>
          <w:color w:val="000000" w:themeColor="text1"/>
          <w:sz w:val="22"/>
          <w:szCs w:val="22"/>
        </w:rPr>
        <w:tab/>
        <w:t>Изменения в договор подряда вносятся путем заключения сторонами дополнительного соглашения.</w:t>
      </w:r>
    </w:p>
    <w:p w:rsidR="00131066" w:rsidRPr="00244D7A" w:rsidRDefault="00131066" w:rsidP="00131066">
      <w:pPr>
        <w:pStyle w:val="a3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 w:rsidRPr="00244D7A">
        <w:rPr>
          <w:color w:val="000000" w:themeColor="text1"/>
          <w:sz w:val="22"/>
          <w:szCs w:val="22"/>
        </w:rPr>
        <w:t>6.4.</w:t>
      </w:r>
      <w:r w:rsidRPr="00244D7A">
        <w:rPr>
          <w:color w:val="000000" w:themeColor="text1"/>
          <w:sz w:val="22"/>
          <w:szCs w:val="22"/>
        </w:rPr>
        <w:tab/>
        <w:t>Договор подряда может быть расторгнут до завершения выполнения работ по предложению:</w:t>
      </w:r>
    </w:p>
    <w:p w:rsidR="00131066" w:rsidRPr="00244D7A" w:rsidRDefault="00131066" w:rsidP="00131066">
      <w:pPr>
        <w:pStyle w:val="a3"/>
        <w:spacing w:after="0" w:line="240" w:lineRule="auto"/>
        <w:ind w:left="707" w:firstLine="709"/>
        <w:jc w:val="both"/>
        <w:rPr>
          <w:color w:val="000000" w:themeColor="text1"/>
          <w:sz w:val="22"/>
          <w:szCs w:val="22"/>
        </w:rPr>
      </w:pPr>
      <w:r w:rsidRPr="00244D7A">
        <w:rPr>
          <w:color w:val="000000" w:themeColor="text1"/>
          <w:sz w:val="22"/>
          <w:szCs w:val="22"/>
        </w:rPr>
        <w:t>6.4.1 . «ЗАКАЗЧИКА»:</w:t>
      </w:r>
    </w:p>
    <w:p w:rsidR="00131066" w:rsidRPr="00244D7A" w:rsidRDefault="00131066" w:rsidP="00131066">
      <w:pPr>
        <w:pStyle w:val="a3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 w:rsidRPr="00244D7A">
        <w:rPr>
          <w:color w:val="000000" w:themeColor="text1"/>
          <w:sz w:val="22"/>
          <w:szCs w:val="22"/>
        </w:rPr>
        <w:t>-если «ПОДРЯДЧИК» неоднократно допустил некачественное выполнение работ;</w:t>
      </w:r>
    </w:p>
    <w:p w:rsidR="00131066" w:rsidRPr="00244D7A" w:rsidRDefault="00131066" w:rsidP="00131066">
      <w:pPr>
        <w:pStyle w:val="a3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 w:rsidRPr="00244D7A">
        <w:rPr>
          <w:color w:val="000000" w:themeColor="text1"/>
          <w:sz w:val="22"/>
          <w:szCs w:val="22"/>
        </w:rPr>
        <w:t>-при неоднократном нарушении «ПОДРЯДЧИКОМ» сроков выполнения работ, предусмотренных договором подряда;</w:t>
      </w:r>
    </w:p>
    <w:p w:rsidR="00131066" w:rsidRPr="00244D7A" w:rsidRDefault="00131066" w:rsidP="00131066">
      <w:pPr>
        <w:pStyle w:val="a3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 w:rsidRPr="00244D7A">
        <w:rPr>
          <w:color w:val="000000" w:themeColor="text1"/>
          <w:sz w:val="22"/>
          <w:szCs w:val="22"/>
        </w:rPr>
        <w:t>-при консервации объекта;</w:t>
      </w:r>
    </w:p>
    <w:p w:rsidR="00131066" w:rsidRPr="00244D7A" w:rsidRDefault="00131066" w:rsidP="00131066">
      <w:pPr>
        <w:pStyle w:val="a3"/>
        <w:spacing w:after="0" w:line="240" w:lineRule="auto"/>
        <w:ind w:left="708" w:firstLine="709"/>
        <w:jc w:val="both"/>
        <w:rPr>
          <w:color w:val="000000" w:themeColor="text1"/>
          <w:sz w:val="22"/>
          <w:szCs w:val="22"/>
        </w:rPr>
      </w:pPr>
      <w:r w:rsidRPr="00244D7A">
        <w:rPr>
          <w:color w:val="000000" w:themeColor="text1"/>
          <w:sz w:val="22"/>
          <w:szCs w:val="22"/>
        </w:rPr>
        <w:t>6.4.2.</w:t>
      </w:r>
      <w:r w:rsidRPr="00244D7A">
        <w:rPr>
          <w:color w:val="000000" w:themeColor="text1"/>
          <w:sz w:val="22"/>
          <w:szCs w:val="22"/>
        </w:rPr>
        <w:tab/>
        <w:t>«ПОДРЯДЧИКА» при неоплате «ЗАКАЗЧИКОМ» выполненных в течении двух месяцев работ;</w:t>
      </w:r>
    </w:p>
    <w:p w:rsidR="00131066" w:rsidRPr="00244D7A" w:rsidRDefault="00131066" w:rsidP="00131066">
      <w:pPr>
        <w:pStyle w:val="a3"/>
        <w:spacing w:after="0" w:line="240" w:lineRule="auto"/>
        <w:ind w:left="707" w:firstLine="709"/>
        <w:jc w:val="both"/>
        <w:rPr>
          <w:color w:val="000000" w:themeColor="text1"/>
          <w:sz w:val="22"/>
          <w:szCs w:val="22"/>
        </w:rPr>
      </w:pPr>
      <w:r w:rsidRPr="00244D7A">
        <w:rPr>
          <w:color w:val="000000" w:themeColor="text1"/>
          <w:sz w:val="22"/>
          <w:szCs w:val="22"/>
        </w:rPr>
        <w:t>6.4.3.</w:t>
      </w:r>
      <w:r w:rsidRPr="00244D7A">
        <w:rPr>
          <w:color w:val="000000" w:themeColor="text1"/>
          <w:sz w:val="22"/>
          <w:szCs w:val="22"/>
        </w:rPr>
        <w:tab/>
        <w:t>любой</w:t>
      </w:r>
      <w:r w:rsidRPr="00244D7A">
        <w:rPr>
          <w:color w:val="000000" w:themeColor="text1"/>
          <w:sz w:val="22"/>
          <w:szCs w:val="22"/>
        </w:rPr>
        <w:tab/>
        <w:t>из сторон:</w:t>
      </w:r>
    </w:p>
    <w:p w:rsidR="00131066" w:rsidRPr="00244D7A" w:rsidRDefault="00131066" w:rsidP="00131066">
      <w:pPr>
        <w:pStyle w:val="a3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 w:rsidRPr="00244D7A">
        <w:rPr>
          <w:color w:val="000000" w:themeColor="text1"/>
          <w:sz w:val="22"/>
          <w:szCs w:val="22"/>
        </w:rPr>
        <w:t>-если вторая сторона ликвидируется в связи с ее банкротством;</w:t>
      </w:r>
    </w:p>
    <w:p w:rsidR="00131066" w:rsidRPr="00244D7A" w:rsidRDefault="00131066" w:rsidP="00131066">
      <w:pPr>
        <w:pStyle w:val="a3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 w:rsidRPr="00244D7A">
        <w:rPr>
          <w:color w:val="000000" w:themeColor="text1"/>
          <w:sz w:val="22"/>
          <w:szCs w:val="22"/>
        </w:rPr>
        <w:t>-если на предложение о внесении изменений в условия договора подряда, другая сторона не дала ответ в установленный срок - в течение 5 дней.</w:t>
      </w:r>
    </w:p>
    <w:p w:rsidR="00131066" w:rsidRPr="00244D7A" w:rsidRDefault="00131066" w:rsidP="00131066">
      <w:pPr>
        <w:pStyle w:val="a3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 w:rsidRPr="00244D7A">
        <w:rPr>
          <w:color w:val="000000" w:themeColor="text1"/>
          <w:sz w:val="22"/>
          <w:szCs w:val="22"/>
        </w:rPr>
        <w:t>6.5.</w:t>
      </w:r>
      <w:r w:rsidRPr="00244D7A">
        <w:rPr>
          <w:color w:val="000000" w:themeColor="text1"/>
          <w:sz w:val="22"/>
          <w:szCs w:val="22"/>
        </w:rPr>
        <w:tab/>
        <w:t>Предложение</w:t>
      </w:r>
      <w:r w:rsidRPr="00244D7A">
        <w:rPr>
          <w:color w:val="000000" w:themeColor="text1"/>
          <w:sz w:val="22"/>
          <w:szCs w:val="22"/>
        </w:rPr>
        <w:tab/>
        <w:t>о расторжении договора подряда в письменном виде заинтересованная сторона направляет второй стороне, которая обязана рассмотреть его в 10-тидневный срок. При согласии второй стороны расторжение договора оформляется двусторонним актом в порядке, изложенном в «Правилах заключения и исполнения договоров (контрактов) строительного подряда».</w:t>
      </w:r>
    </w:p>
    <w:p w:rsidR="00253484" w:rsidRDefault="00131066" w:rsidP="00131066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 w:rsidRPr="00244D7A">
        <w:rPr>
          <w:color w:val="000000" w:themeColor="text1"/>
          <w:sz w:val="22"/>
          <w:szCs w:val="22"/>
        </w:rPr>
        <w:t>6.6.</w:t>
      </w:r>
      <w:r w:rsidRPr="00244D7A">
        <w:rPr>
          <w:color w:val="000000" w:themeColor="text1"/>
          <w:sz w:val="22"/>
          <w:szCs w:val="22"/>
        </w:rPr>
        <w:tab/>
        <w:t>Споры по договору подряда рассматриваются в экономическом суде Гомельской области.</w:t>
      </w:r>
    </w:p>
    <w:p w:rsidR="00342313" w:rsidRPr="00244D7A" w:rsidRDefault="00342313" w:rsidP="00131066">
      <w:pPr>
        <w:pStyle w:val="a3"/>
        <w:shd w:val="clear" w:color="auto" w:fill="auto"/>
        <w:spacing w:after="0" w:line="240" w:lineRule="auto"/>
        <w:ind w:firstLine="709"/>
        <w:jc w:val="both"/>
        <w:rPr>
          <w:b/>
          <w:color w:val="000000" w:themeColor="text1"/>
          <w:sz w:val="22"/>
          <w:szCs w:val="22"/>
        </w:rPr>
      </w:pPr>
    </w:p>
    <w:p w:rsidR="00253484" w:rsidRPr="00244D7A" w:rsidRDefault="00253484" w:rsidP="00253484">
      <w:pPr>
        <w:pStyle w:val="a3"/>
        <w:shd w:val="clear" w:color="auto" w:fill="auto"/>
        <w:spacing w:after="0" w:line="240" w:lineRule="auto"/>
        <w:ind w:firstLine="709"/>
        <w:jc w:val="center"/>
        <w:rPr>
          <w:b/>
          <w:color w:val="000000" w:themeColor="text1"/>
          <w:sz w:val="22"/>
          <w:szCs w:val="22"/>
        </w:rPr>
      </w:pPr>
      <w:r w:rsidRPr="00244D7A">
        <w:rPr>
          <w:b/>
          <w:color w:val="000000" w:themeColor="text1"/>
          <w:sz w:val="22"/>
          <w:szCs w:val="22"/>
        </w:rPr>
        <w:t>7. ОТВЕТСТВЕННОСТЬ СТОРОН.</w:t>
      </w:r>
    </w:p>
    <w:p w:rsidR="00253484" w:rsidRPr="00244D7A" w:rsidRDefault="00253484" w:rsidP="00253484">
      <w:pPr>
        <w:pStyle w:val="a3"/>
        <w:shd w:val="clear" w:color="auto" w:fill="auto"/>
        <w:spacing w:after="0" w:line="240" w:lineRule="auto"/>
        <w:ind w:firstLine="709"/>
        <w:jc w:val="center"/>
        <w:rPr>
          <w:color w:val="000000" w:themeColor="text1"/>
          <w:sz w:val="22"/>
          <w:szCs w:val="22"/>
        </w:rPr>
      </w:pPr>
    </w:p>
    <w:p w:rsidR="00131066" w:rsidRPr="00244D7A" w:rsidRDefault="00131066" w:rsidP="00131066">
      <w:pPr>
        <w:pStyle w:val="a3"/>
        <w:spacing w:after="0" w:line="240" w:lineRule="auto"/>
        <w:ind w:firstLine="1418"/>
        <w:jc w:val="both"/>
        <w:rPr>
          <w:color w:val="000000" w:themeColor="text1"/>
          <w:sz w:val="22"/>
          <w:szCs w:val="22"/>
        </w:rPr>
      </w:pPr>
      <w:r w:rsidRPr="00244D7A">
        <w:rPr>
          <w:color w:val="000000" w:themeColor="text1"/>
          <w:sz w:val="22"/>
          <w:szCs w:val="22"/>
        </w:rPr>
        <w:t>7.1. «ЗАКАЗЧИК» несет ответственность за неисполнение или ненадлежащее исполнение обязательств, предусмотренных договором, и уплачивает неустойку «ПОДРЯДЧИКУ» в следующих случаях и размерах:</w:t>
      </w:r>
    </w:p>
    <w:p w:rsidR="00131066" w:rsidRPr="00244D7A" w:rsidRDefault="006104CE" w:rsidP="00131066">
      <w:pPr>
        <w:pStyle w:val="a3"/>
        <w:spacing w:after="0" w:line="240" w:lineRule="auto"/>
        <w:ind w:firstLine="1418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7.1.1. </w:t>
      </w:r>
      <w:r w:rsidR="00131066" w:rsidRPr="00244D7A">
        <w:rPr>
          <w:color w:val="000000" w:themeColor="text1"/>
          <w:sz w:val="22"/>
          <w:szCs w:val="22"/>
        </w:rPr>
        <w:t>за необоснованное уклонение от приемки выполненных строительных работ и оформления соответствующих документов, подтверждающих их выполнение, - 0,2%  стоимости  непринятых строительных  работ за каждый день просрочки;</w:t>
      </w:r>
    </w:p>
    <w:p w:rsidR="00131066" w:rsidRPr="00244D7A" w:rsidRDefault="00131066" w:rsidP="00131066">
      <w:pPr>
        <w:pStyle w:val="a3"/>
        <w:spacing w:after="0" w:line="240" w:lineRule="auto"/>
        <w:ind w:firstLine="1418"/>
        <w:jc w:val="both"/>
        <w:rPr>
          <w:color w:val="000000" w:themeColor="text1"/>
          <w:sz w:val="22"/>
          <w:szCs w:val="22"/>
        </w:rPr>
      </w:pPr>
      <w:r w:rsidRPr="00244D7A">
        <w:rPr>
          <w:color w:val="000000" w:themeColor="text1"/>
          <w:sz w:val="22"/>
          <w:szCs w:val="22"/>
        </w:rPr>
        <w:t xml:space="preserve">7.1.2. </w:t>
      </w:r>
      <w:r w:rsidRPr="00244D7A">
        <w:rPr>
          <w:color w:val="000000" w:themeColor="text1"/>
          <w:sz w:val="22"/>
          <w:szCs w:val="22"/>
        </w:rPr>
        <w:tab/>
        <w:t>за несвоевременное проведение расчетов за выполненные и принятые в установленном порядке строительные работы - 0,2 % от неперечисленной суммы за каждый день просрочки платежа;</w:t>
      </w:r>
    </w:p>
    <w:p w:rsidR="00131066" w:rsidRPr="00244D7A" w:rsidRDefault="006104CE" w:rsidP="00131066">
      <w:pPr>
        <w:pStyle w:val="a3"/>
        <w:spacing w:after="0" w:line="240" w:lineRule="auto"/>
        <w:ind w:firstLine="1418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7.1.3. </w:t>
      </w:r>
      <w:r w:rsidR="00131066" w:rsidRPr="00244D7A">
        <w:rPr>
          <w:color w:val="000000" w:themeColor="text1"/>
          <w:sz w:val="22"/>
          <w:szCs w:val="22"/>
        </w:rPr>
        <w:t>за нарушение сроков поставки материальных ресурсов, поставка которых договором возложена на «ЗАКАЗЧИКА» -0,2% стоимости  недопоставленных материальных ресурсов за каждый день просрочки, но не более фактической стоимости их приобретения, если иное не определено договором.</w:t>
      </w:r>
    </w:p>
    <w:p w:rsidR="00131066" w:rsidRPr="00244D7A" w:rsidRDefault="006104CE" w:rsidP="00131066">
      <w:pPr>
        <w:pStyle w:val="a3"/>
        <w:spacing w:after="0" w:line="240" w:lineRule="auto"/>
        <w:ind w:firstLine="1418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7.2.</w:t>
      </w:r>
      <w:r w:rsidR="00131066" w:rsidRPr="00244D7A">
        <w:rPr>
          <w:color w:val="000000" w:themeColor="text1"/>
          <w:sz w:val="22"/>
          <w:szCs w:val="22"/>
        </w:rPr>
        <w:t xml:space="preserve"> «ПОДРЯДЧИК» несет ответственность за неисполнение или ненадлежащее исполнение обязательств, предусмотренных договором, и уплачивает неустойку (пеню) «ЗАКАЗЧИКУ» в следующих случаях и размерах:</w:t>
      </w:r>
    </w:p>
    <w:p w:rsidR="00131066" w:rsidRPr="00244D7A" w:rsidRDefault="006104CE" w:rsidP="00131066">
      <w:pPr>
        <w:pStyle w:val="a3"/>
        <w:spacing w:after="0" w:line="240" w:lineRule="auto"/>
        <w:ind w:firstLine="1418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7.2.1. </w:t>
      </w:r>
      <w:r w:rsidR="00131066" w:rsidRPr="00244D7A">
        <w:rPr>
          <w:color w:val="000000" w:themeColor="text1"/>
          <w:sz w:val="22"/>
          <w:szCs w:val="22"/>
        </w:rPr>
        <w:t>за нарушение установленных в договоре (графике производства работ) сроков выполнения строительных работ, включая оформление документов, подтверждающих их выполнение - 0,2% стоимости невыполненных строительных  работ за каждый день просрочки, но не более 20% их стоимости;</w:t>
      </w:r>
    </w:p>
    <w:p w:rsidR="00244D7A" w:rsidRPr="006104CE" w:rsidRDefault="00131066" w:rsidP="006104CE">
      <w:pPr>
        <w:pStyle w:val="a3"/>
        <w:spacing w:after="0" w:line="240" w:lineRule="auto"/>
        <w:ind w:firstLine="1418"/>
        <w:jc w:val="both"/>
        <w:rPr>
          <w:color w:val="000000" w:themeColor="text1"/>
          <w:sz w:val="22"/>
          <w:szCs w:val="22"/>
        </w:rPr>
      </w:pPr>
      <w:r w:rsidRPr="00244D7A">
        <w:rPr>
          <w:color w:val="000000" w:themeColor="text1"/>
          <w:sz w:val="22"/>
          <w:szCs w:val="22"/>
        </w:rPr>
        <w:t>7.2.2. за превышение по своей вине установленных договором сроков сдачи объекта в эксплуатацию (передачи результата строительных работ) – 0,15% стоимости объекта за каждый день просрочки, но не более 10% стоимости объекта (результата строительных работ);</w:t>
      </w:r>
    </w:p>
    <w:p w:rsidR="00253484" w:rsidRPr="00244D7A" w:rsidRDefault="00244D7A" w:rsidP="00131066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7.2.3. </w:t>
      </w:r>
      <w:r w:rsidR="00131066" w:rsidRPr="00244D7A">
        <w:rPr>
          <w:color w:val="000000" w:themeColor="text1"/>
          <w:sz w:val="22"/>
          <w:szCs w:val="22"/>
        </w:rPr>
        <w:t>за несвоевременное устранение дефектов, указанных в актах «ЗАКАЗЧИКА» (в том числе выявленных в период гарантийного срока), - 2% стоимости работ по устранению дефектов за каждый день просрочки начиная со дня окончания указанного в акте срока.</w:t>
      </w:r>
    </w:p>
    <w:p w:rsidR="00131066" w:rsidRPr="00244D7A" w:rsidRDefault="006104CE" w:rsidP="00131066">
      <w:pPr>
        <w:pStyle w:val="a3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7.3.</w:t>
      </w:r>
      <w:r w:rsidR="00131066" w:rsidRPr="00244D7A">
        <w:rPr>
          <w:color w:val="000000" w:themeColor="text1"/>
          <w:sz w:val="22"/>
          <w:szCs w:val="22"/>
        </w:rPr>
        <w:t xml:space="preserve"> Кроме уплаты неустойки (пени) виновная сторона возмещает другой стороне убытки в сумме, не покрытой неустойкой (пенёй).</w:t>
      </w:r>
    </w:p>
    <w:p w:rsidR="00131066" w:rsidRDefault="00131066" w:rsidP="00131066">
      <w:pPr>
        <w:pStyle w:val="a3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</w:p>
    <w:p w:rsidR="00342313" w:rsidRDefault="00342313" w:rsidP="00131066">
      <w:pPr>
        <w:pStyle w:val="a3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</w:p>
    <w:p w:rsidR="00342313" w:rsidRDefault="00342313" w:rsidP="00131066">
      <w:pPr>
        <w:pStyle w:val="a3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</w:p>
    <w:p w:rsidR="00342313" w:rsidRDefault="00342313" w:rsidP="00131066">
      <w:pPr>
        <w:pStyle w:val="a3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</w:p>
    <w:p w:rsidR="00342313" w:rsidRDefault="00342313" w:rsidP="00131066">
      <w:pPr>
        <w:pStyle w:val="a3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</w:p>
    <w:p w:rsidR="00342313" w:rsidRDefault="00342313" w:rsidP="00131066">
      <w:pPr>
        <w:pStyle w:val="a3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</w:p>
    <w:p w:rsidR="00342313" w:rsidRPr="00244D7A" w:rsidRDefault="00342313" w:rsidP="00131066">
      <w:pPr>
        <w:pStyle w:val="a3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</w:p>
    <w:p w:rsidR="006104CE" w:rsidRDefault="006104CE" w:rsidP="006104CE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  <w:sz w:val="22"/>
          <w:szCs w:val="22"/>
        </w:rPr>
      </w:pPr>
      <w:r w:rsidRPr="00244D7A">
        <w:rPr>
          <w:color w:val="000000" w:themeColor="text1"/>
          <w:sz w:val="22"/>
          <w:szCs w:val="22"/>
        </w:rPr>
        <w:lastRenderedPageBreak/>
        <w:t>ПОДРЯДЧИК ___________________                </w:t>
      </w:r>
      <w:r w:rsidRPr="00244D7A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                       </w:t>
      </w:r>
      <w:r w:rsidRPr="00244D7A">
        <w:rPr>
          <w:sz w:val="22"/>
          <w:szCs w:val="22"/>
        </w:rPr>
        <w:t>     </w:t>
      </w:r>
      <w:r w:rsidRPr="00244D7A">
        <w:rPr>
          <w:color w:val="000000" w:themeColor="text1"/>
          <w:sz w:val="22"/>
          <w:szCs w:val="22"/>
        </w:rPr>
        <w:t>ЗАКАЗЧИК__________________________</w:t>
      </w:r>
    </w:p>
    <w:p w:rsidR="006104CE" w:rsidRDefault="00342313" w:rsidP="00131066">
      <w:pPr>
        <w:pStyle w:val="a3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7.4. </w:t>
      </w:r>
      <w:r w:rsidRPr="00244D7A">
        <w:rPr>
          <w:color w:val="000000" w:themeColor="text1"/>
          <w:sz w:val="22"/>
          <w:szCs w:val="22"/>
        </w:rPr>
        <w:t>«СТОРОНЫ» освобождаются от ответственности за полное или частичное неисполнение обязательств по настоящему договору, если неисполнение обязательств явилось следствием обстоятельств непреодолимой силы (чрезвычайных и непредотвратимых при данных условиях обстоятельств и других обстоятельств, не зависящих от сторон, которые непосредственно повлияли на исполнение договора. В каждом из случаев необходимо письменное уведомление сторонами друг друга о невозможности выполнения своих обязательств и официальное подтверждение уполномоченных органов, свидетельствующее о возникновении этих непреодолимых препятствий.</w:t>
      </w:r>
    </w:p>
    <w:p w:rsidR="00131066" w:rsidRPr="00244D7A" w:rsidRDefault="006104CE" w:rsidP="00131066">
      <w:pPr>
        <w:pStyle w:val="a3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7.5. «ПОДРЯДЧИК» </w:t>
      </w:r>
      <w:r w:rsidR="00131066" w:rsidRPr="00244D7A">
        <w:rPr>
          <w:color w:val="000000" w:themeColor="text1"/>
          <w:sz w:val="22"/>
          <w:szCs w:val="22"/>
        </w:rPr>
        <w:t>несет ответственность за некачественно выполненные строительные работы, если дефекты не произошли вследствие нормативного износа объекта (его частей), не правильной его эксплуатации, а также ненадлежащего ремонта объекта, произведенного «ЗАКАЗЧИКОМ» или третьими организациями. Наличие некачественно выполненных строительных работ, обнаруженных в процессе эксплуатации объекта, оформляется соответствующим актом «ЗАКАЗЧИКА» и «ПОДРЯДЧИКА». К акту прилагается справка «ПОДРЯДЧИКА» о стоимости строительных работ по устранению дефектов.</w:t>
      </w:r>
    </w:p>
    <w:p w:rsidR="00131066" w:rsidRPr="00244D7A" w:rsidRDefault="006104CE" w:rsidP="00131066">
      <w:pPr>
        <w:pStyle w:val="a3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7.6. </w:t>
      </w:r>
      <w:r w:rsidR="00131066" w:rsidRPr="00244D7A">
        <w:rPr>
          <w:color w:val="000000" w:themeColor="text1"/>
          <w:sz w:val="22"/>
          <w:szCs w:val="22"/>
        </w:rPr>
        <w:t>Окончание срока действия договора не освобождает стороны от ответственности за нарушение его условий и неисполнение своих обязательств по договору.</w:t>
      </w:r>
    </w:p>
    <w:p w:rsidR="00253484" w:rsidRPr="00244D7A" w:rsidRDefault="00131066" w:rsidP="00131066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 w:rsidRPr="00244D7A">
        <w:rPr>
          <w:color w:val="000000" w:themeColor="text1"/>
          <w:sz w:val="22"/>
          <w:szCs w:val="22"/>
        </w:rPr>
        <w:t>7.7. Меры ответственности сторон, не предусмотренные в настоящем договоре, применяются в соответствии с нормами действующего законодательства Республики Беларусь.</w:t>
      </w:r>
    </w:p>
    <w:p w:rsidR="00D73E8A" w:rsidRPr="00244D7A" w:rsidRDefault="00D73E8A" w:rsidP="00D73E8A">
      <w:pPr>
        <w:pStyle w:val="a3"/>
        <w:shd w:val="clear" w:color="auto" w:fill="auto"/>
        <w:spacing w:after="0" w:line="0" w:lineRule="atLeast"/>
        <w:ind w:firstLine="0"/>
        <w:rPr>
          <w:b/>
          <w:color w:val="000000" w:themeColor="text1"/>
          <w:sz w:val="22"/>
          <w:szCs w:val="22"/>
        </w:rPr>
      </w:pPr>
    </w:p>
    <w:p w:rsidR="00253484" w:rsidRPr="00244D7A" w:rsidRDefault="00253484" w:rsidP="00253484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  <w:sz w:val="22"/>
          <w:szCs w:val="22"/>
        </w:rPr>
      </w:pPr>
      <w:r w:rsidRPr="00244D7A">
        <w:rPr>
          <w:b/>
          <w:color w:val="000000" w:themeColor="text1"/>
          <w:sz w:val="22"/>
          <w:szCs w:val="22"/>
        </w:rPr>
        <w:t>8. ПРОЧИЕ УСЛОВИЯ ДОГОВОРА</w:t>
      </w:r>
    </w:p>
    <w:p w:rsidR="00253484" w:rsidRPr="00244D7A" w:rsidRDefault="00253484" w:rsidP="00253484">
      <w:pPr>
        <w:pStyle w:val="a3"/>
        <w:shd w:val="clear" w:color="auto" w:fill="auto"/>
        <w:spacing w:after="0" w:line="0" w:lineRule="atLeast"/>
        <w:ind w:firstLine="0"/>
        <w:jc w:val="center"/>
        <w:rPr>
          <w:color w:val="000000" w:themeColor="text1"/>
          <w:sz w:val="22"/>
          <w:szCs w:val="22"/>
        </w:rPr>
      </w:pPr>
    </w:p>
    <w:p w:rsidR="00131066" w:rsidRPr="00244D7A" w:rsidRDefault="00131066" w:rsidP="00131066">
      <w:pPr>
        <w:spacing w:after="0" w:line="0" w:lineRule="atLeast"/>
        <w:ind w:firstLine="709"/>
        <w:jc w:val="both"/>
        <w:rPr>
          <w:rFonts w:eastAsia="Arial Unicode MS" w:cs="Times New Roman"/>
          <w:color w:val="000000" w:themeColor="text1"/>
          <w:lang w:eastAsia="ru-RU"/>
        </w:rPr>
      </w:pPr>
      <w:r w:rsidRPr="00244D7A">
        <w:rPr>
          <w:rFonts w:eastAsia="Arial Unicode MS" w:cs="Times New Roman"/>
          <w:color w:val="000000" w:themeColor="text1"/>
          <w:lang w:eastAsia="ru-RU"/>
        </w:rPr>
        <w:t>8.1. «ЗАКАЗЧИК» оплачивает в установленном порядке по факту все дополнительные работы сверх стоимости принятой по договору с заключением дополнительного соглашения.</w:t>
      </w:r>
    </w:p>
    <w:p w:rsidR="00131066" w:rsidRPr="00244D7A" w:rsidRDefault="00131066" w:rsidP="00131066">
      <w:pPr>
        <w:spacing w:after="0" w:line="0" w:lineRule="atLeast"/>
        <w:ind w:firstLine="709"/>
        <w:jc w:val="both"/>
        <w:rPr>
          <w:rFonts w:eastAsia="Arial Unicode MS" w:cs="Times New Roman"/>
          <w:color w:val="000000" w:themeColor="text1"/>
          <w:lang w:eastAsia="ru-RU"/>
        </w:rPr>
      </w:pPr>
      <w:r w:rsidRPr="00244D7A">
        <w:rPr>
          <w:rFonts w:eastAsia="Arial Unicode MS" w:cs="Times New Roman"/>
          <w:color w:val="000000" w:themeColor="text1"/>
          <w:lang w:eastAsia="ru-RU"/>
        </w:rPr>
        <w:t>8.2. «ПОДРЯДЧИК» имеет право привлечь субподрядную организацию для выполнения своих обязательств</w:t>
      </w:r>
    </w:p>
    <w:p w:rsidR="00131066" w:rsidRPr="00244D7A" w:rsidRDefault="00131066" w:rsidP="00131066">
      <w:pPr>
        <w:spacing w:after="0" w:line="0" w:lineRule="atLeast"/>
        <w:ind w:firstLine="709"/>
        <w:jc w:val="both"/>
        <w:rPr>
          <w:rFonts w:eastAsia="Arial Unicode MS" w:cs="Times New Roman"/>
          <w:color w:val="000000" w:themeColor="text1"/>
          <w:lang w:eastAsia="ru-RU"/>
        </w:rPr>
      </w:pPr>
      <w:r w:rsidRPr="00244D7A">
        <w:rPr>
          <w:rFonts w:eastAsia="Arial Unicode MS" w:cs="Times New Roman"/>
          <w:color w:val="000000" w:themeColor="text1"/>
          <w:lang w:eastAsia="ru-RU"/>
        </w:rPr>
        <w:t xml:space="preserve">8.3. Любые изменения и дополнения к настоящему договору действительны лишь при условии, что они совершены в письменной форме и подписаны уполномоченными на то представителями сторон. </w:t>
      </w:r>
    </w:p>
    <w:p w:rsidR="00131066" w:rsidRPr="00244D7A" w:rsidRDefault="00131066" w:rsidP="00131066">
      <w:pPr>
        <w:spacing w:after="0" w:line="0" w:lineRule="atLeast"/>
        <w:ind w:firstLine="709"/>
        <w:jc w:val="both"/>
        <w:rPr>
          <w:rFonts w:eastAsia="Arial Unicode MS" w:cs="Times New Roman"/>
          <w:color w:val="000000" w:themeColor="text1"/>
          <w:lang w:eastAsia="ru-RU"/>
        </w:rPr>
      </w:pPr>
      <w:r w:rsidRPr="00244D7A">
        <w:rPr>
          <w:rFonts w:eastAsia="Arial Unicode MS" w:cs="Times New Roman"/>
          <w:color w:val="000000" w:themeColor="text1"/>
          <w:lang w:eastAsia="ru-RU"/>
        </w:rPr>
        <w:t>8.4. Настоящий договор составлен в двух экземплярах на русском языке. Оба экземпляра идентичны и имеют одинаковую юридическую силу. У каждой из сторон находится один экземпляр настоящего договора.</w:t>
      </w:r>
    </w:p>
    <w:p w:rsidR="00253484" w:rsidRPr="00244D7A" w:rsidRDefault="00253484" w:rsidP="00253484">
      <w:pPr>
        <w:spacing w:after="0" w:line="0" w:lineRule="atLeast"/>
        <w:ind w:firstLine="709"/>
        <w:jc w:val="both"/>
        <w:rPr>
          <w:rFonts w:cs="Times New Roman"/>
          <w:color w:val="000000" w:themeColor="text1"/>
        </w:rPr>
      </w:pPr>
    </w:p>
    <w:p w:rsidR="00253484" w:rsidRPr="00244D7A" w:rsidRDefault="00253484" w:rsidP="00253484">
      <w:pPr>
        <w:spacing w:after="0" w:line="0" w:lineRule="atLeast"/>
        <w:jc w:val="center"/>
        <w:rPr>
          <w:rFonts w:cs="Times New Roman"/>
          <w:color w:val="000000" w:themeColor="text1"/>
        </w:rPr>
      </w:pPr>
      <w:r w:rsidRPr="00244D7A">
        <w:rPr>
          <w:rFonts w:cs="Times New Roman"/>
          <w:b/>
          <w:color w:val="000000" w:themeColor="text1"/>
        </w:rPr>
        <w:t>9.</w:t>
      </w:r>
      <w:r w:rsidRPr="00244D7A">
        <w:rPr>
          <w:rFonts w:cs="Times New Roman"/>
        </w:rPr>
        <w:t> </w:t>
      </w:r>
      <w:r w:rsidRPr="00244D7A">
        <w:rPr>
          <w:rStyle w:val="30"/>
          <w:color w:val="000000" w:themeColor="text1"/>
          <w:sz w:val="22"/>
          <w:szCs w:val="22"/>
        </w:rPr>
        <w:t>ЮРИДИЧЕСКИЕ АДРЕСА И БАНКОВСКИЕ РЕКВИЗИТЫ СТОРОН</w:t>
      </w:r>
    </w:p>
    <w:p w:rsidR="00253484" w:rsidRPr="00244D7A" w:rsidRDefault="00253484" w:rsidP="00253484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  <w:sz w:val="22"/>
          <w:szCs w:val="22"/>
        </w:rPr>
      </w:pPr>
    </w:p>
    <w:tbl>
      <w:tblPr>
        <w:tblStyle w:val="a6"/>
        <w:tblW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5206"/>
      </w:tblGrid>
      <w:tr w:rsidR="00253484" w:rsidRPr="00244D7A" w:rsidTr="00E9156A">
        <w:trPr>
          <w:trHeight w:val="3964"/>
        </w:trPr>
        <w:tc>
          <w:tcPr>
            <w:tcW w:w="5098" w:type="dxa"/>
          </w:tcPr>
          <w:p w:rsidR="00253484" w:rsidRPr="00244D7A" w:rsidRDefault="00253484" w:rsidP="00253484">
            <w:pPr>
              <w:spacing w:after="0"/>
              <w:jc w:val="center"/>
              <w:rPr>
                <w:rFonts w:cs="Times New Roman"/>
                <w:b/>
                <w:color w:val="000000" w:themeColor="text1"/>
              </w:rPr>
            </w:pPr>
            <w:r w:rsidRPr="00244D7A">
              <w:rPr>
                <w:rFonts w:cs="Times New Roman"/>
                <w:b/>
                <w:color w:val="000000" w:themeColor="text1"/>
              </w:rPr>
              <w:t>«</w:t>
            </w:r>
            <w:r w:rsidR="00131066" w:rsidRPr="00244D7A">
              <w:rPr>
                <w:rFonts w:cs="Times New Roman"/>
                <w:b/>
                <w:color w:val="000000" w:themeColor="text1"/>
              </w:rPr>
              <w:t>ПОДРЯДЧИК</w:t>
            </w:r>
            <w:r w:rsidRPr="00244D7A">
              <w:rPr>
                <w:rFonts w:cs="Times New Roman"/>
                <w:b/>
                <w:color w:val="000000" w:themeColor="text1"/>
              </w:rPr>
              <w:t>»</w:t>
            </w:r>
          </w:p>
          <w:p w:rsidR="00253484" w:rsidRPr="00244D7A" w:rsidRDefault="00253484" w:rsidP="00253484">
            <w:pPr>
              <w:spacing w:after="0"/>
              <w:jc w:val="center"/>
              <w:rPr>
                <w:rFonts w:cs="Times New Roman"/>
                <w:b/>
                <w:color w:val="000000" w:themeColor="text1"/>
              </w:rPr>
            </w:pPr>
          </w:p>
          <w:p w:rsidR="00253484" w:rsidRPr="00244D7A" w:rsidRDefault="00253484" w:rsidP="00253484">
            <w:pPr>
              <w:spacing w:after="0"/>
              <w:rPr>
                <w:rFonts w:cs="Times New Roman"/>
                <w:color w:val="000000" w:themeColor="text1"/>
              </w:rPr>
            </w:pPr>
            <w:r w:rsidRPr="00244D7A">
              <w:rPr>
                <w:rFonts w:cs="Times New Roman"/>
                <w:color w:val="000000" w:themeColor="text1"/>
              </w:rPr>
              <w:t>Общество с дополнительной ответственностью «ТеплоЭнергоАльянс»</w:t>
            </w:r>
          </w:p>
          <w:p w:rsidR="00253484" w:rsidRPr="00244D7A" w:rsidRDefault="00253484" w:rsidP="00253484">
            <w:pPr>
              <w:spacing w:after="0"/>
              <w:rPr>
                <w:rFonts w:cs="Times New Roman"/>
                <w:color w:val="000000" w:themeColor="text1"/>
              </w:rPr>
            </w:pPr>
            <w:r w:rsidRPr="00244D7A">
              <w:rPr>
                <w:rFonts w:cs="Times New Roman"/>
                <w:color w:val="000000" w:themeColor="text1"/>
              </w:rPr>
              <w:t>246028, г. Гомель, ул. Кирова, д. 133-143</w:t>
            </w:r>
          </w:p>
          <w:p w:rsidR="00253484" w:rsidRPr="00244D7A" w:rsidRDefault="00253484" w:rsidP="00253484">
            <w:pPr>
              <w:spacing w:after="0"/>
              <w:rPr>
                <w:rFonts w:cs="Times New Roman"/>
                <w:color w:val="000000" w:themeColor="text1"/>
              </w:rPr>
            </w:pPr>
            <w:r w:rsidRPr="00244D7A">
              <w:rPr>
                <w:rFonts w:cs="Times New Roman"/>
                <w:color w:val="000000" w:themeColor="text1"/>
              </w:rPr>
              <w:t>тел. 60-87-19; 58-10-71</w:t>
            </w:r>
          </w:p>
          <w:p w:rsidR="00253484" w:rsidRPr="00244D7A" w:rsidRDefault="00253484" w:rsidP="00253484">
            <w:pPr>
              <w:spacing w:after="0"/>
              <w:rPr>
                <w:rFonts w:cs="Times New Roman"/>
                <w:color w:val="000000" w:themeColor="text1"/>
              </w:rPr>
            </w:pPr>
            <w:r w:rsidRPr="00244D7A">
              <w:rPr>
                <w:rFonts w:cs="Times New Roman"/>
                <w:color w:val="000000" w:themeColor="text1"/>
              </w:rPr>
              <w:t>р/с 3012751408015</w:t>
            </w:r>
          </w:p>
          <w:p w:rsidR="00253484" w:rsidRPr="00244D7A" w:rsidRDefault="00253484" w:rsidP="00253484">
            <w:pPr>
              <w:spacing w:after="0"/>
              <w:rPr>
                <w:rFonts w:cs="Times New Roman"/>
                <w:color w:val="000000" w:themeColor="text1"/>
              </w:rPr>
            </w:pPr>
            <w:r w:rsidRPr="00244D7A">
              <w:rPr>
                <w:rFonts w:cs="Times New Roman"/>
                <w:color w:val="000000" w:themeColor="text1"/>
              </w:rPr>
              <w:t xml:space="preserve">в дирекции ОАО «Белинвестбанк» </w:t>
            </w:r>
          </w:p>
          <w:p w:rsidR="00253484" w:rsidRPr="00244D7A" w:rsidRDefault="00253484" w:rsidP="00253484">
            <w:pPr>
              <w:spacing w:after="0"/>
              <w:rPr>
                <w:rFonts w:cs="Times New Roman"/>
                <w:color w:val="000000" w:themeColor="text1"/>
              </w:rPr>
            </w:pPr>
            <w:r w:rsidRPr="00244D7A">
              <w:rPr>
                <w:rFonts w:cs="Times New Roman"/>
                <w:color w:val="000000" w:themeColor="text1"/>
              </w:rPr>
              <w:t>по Гомельской области, г. Гомель, ул. Советская, д.7</w:t>
            </w:r>
          </w:p>
          <w:p w:rsidR="00253484" w:rsidRPr="00244D7A" w:rsidRDefault="00253484" w:rsidP="00253484">
            <w:pPr>
              <w:spacing w:after="0"/>
              <w:rPr>
                <w:rFonts w:cs="Times New Roman"/>
                <w:color w:val="000000" w:themeColor="text1"/>
              </w:rPr>
            </w:pPr>
            <w:r w:rsidRPr="00244D7A">
              <w:rPr>
                <w:rFonts w:cs="Times New Roman"/>
                <w:color w:val="000000" w:themeColor="text1"/>
              </w:rPr>
              <w:t>МФО 153001739</w:t>
            </w:r>
          </w:p>
          <w:p w:rsidR="00253484" w:rsidRPr="00244D7A" w:rsidRDefault="00253484" w:rsidP="00253484">
            <w:pPr>
              <w:spacing w:after="0"/>
              <w:rPr>
                <w:rFonts w:cs="Times New Roman"/>
                <w:color w:val="000000" w:themeColor="text1"/>
              </w:rPr>
            </w:pPr>
            <w:r w:rsidRPr="00244D7A">
              <w:rPr>
                <w:rFonts w:cs="Times New Roman"/>
                <w:color w:val="000000" w:themeColor="text1"/>
              </w:rPr>
              <w:t>УНП 490495073</w:t>
            </w:r>
          </w:p>
          <w:p w:rsidR="00253484" w:rsidRPr="00244D7A" w:rsidRDefault="00253484" w:rsidP="00253484">
            <w:pPr>
              <w:spacing w:after="0"/>
              <w:rPr>
                <w:rFonts w:cs="Times New Roman"/>
                <w:color w:val="000000" w:themeColor="text1"/>
              </w:rPr>
            </w:pPr>
            <w:r w:rsidRPr="00244D7A">
              <w:rPr>
                <w:rFonts w:cs="Times New Roman"/>
                <w:color w:val="000000" w:themeColor="text1"/>
              </w:rPr>
              <w:t>ОКПО 293316923000</w:t>
            </w:r>
          </w:p>
          <w:p w:rsidR="00253484" w:rsidRPr="00244D7A" w:rsidRDefault="00253484" w:rsidP="00253484">
            <w:pPr>
              <w:spacing w:after="0"/>
              <w:rPr>
                <w:rFonts w:cs="Times New Roman"/>
                <w:color w:val="000000" w:themeColor="text1"/>
              </w:rPr>
            </w:pPr>
          </w:p>
          <w:p w:rsidR="00253484" w:rsidRPr="00244D7A" w:rsidRDefault="00253484" w:rsidP="00253484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5098" w:type="dxa"/>
          </w:tcPr>
          <w:p w:rsidR="00253484" w:rsidRPr="00244D7A" w:rsidRDefault="00253484" w:rsidP="00253484">
            <w:pPr>
              <w:spacing w:after="0"/>
              <w:jc w:val="center"/>
              <w:rPr>
                <w:rFonts w:cs="Times New Roman"/>
                <w:b/>
                <w:color w:val="000000" w:themeColor="text1"/>
              </w:rPr>
            </w:pPr>
            <w:r w:rsidRPr="00244D7A">
              <w:rPr>
                <w:rFonts w:cs="Times New Roman"/>
                <w:b/>
                <w:color w:val="000000" w:themeColor="text1"/>
              </w:rPr>
              <w:t>«ЗАКАЗЧИК»</w:t>
            </w:r>
          </w:p>
          <w:p w:rsidR="00253484" w:rsidRPr="00244D7A" w:rsidRDefault="00253484" w:rsidP="00253484">
            <w:pPr>
              <w:spacing w:after="0"/>
              <w:jc w:val="center"/>
              <w:rPr>
                <w:rFonts w:cs="Times New Roman"/>
                <w:b/>
                <w:color w:val="000000" w:themeColor="text1"/>
              </w:rPr>
            </w:pPr>
          </w:p>
          <w:p w:rsidR="00253484" w:rsidRPr="00244D7A" w:rsidRDefault="00253484" w:rsidP="00253484">
            <w:pPr>
              <w:spacing w:after="0"/>
              <w:rPr>
                <w:rFonts w:cs="Times New Roman"/>
                <w:color w:val="000000" w:themeColor="text1"/>
              </w:rPr>
            </w:pPr>
            <w:bookmarkStart w:id="26" w:name="УчереждениеЗаказчик"/>
            <w:r w:rsidRPr="00244D7A">
              <w:rPr>
                <w:rFonts w:cs="Times New Roman"/>
                <w:color w:val="000000" w:themeColor="text1"/>
              </w:rPr>
              <w:t>Жилищно-строительный потребительский кооператив №256 Центрального района г.Гомеля</w:t>
            </w:r>
            <w:bookmarkEnd w:id="26"/>
          </w:p>
          <w:p w:rsidR="00253484" w:rsidRPr="00244D7A" w:rsidRDefault="00253484" w:rsidP="00253484">
            <w:pPr>
              <w:spacing w:after="0"/>
              <w:rPr>
                <w:rFonts w:cs="Times New Roman"/>
                <w:color w:val="000000" w:themeColor="text1"/>
              </w:rPr>
            </w:pPr>
            <w:bookmarkStart w:id="27" w:name="ЮрАдрес"/>
            <w:r w:rsidRPr="00244D7A">
              <w:rPr>
                <w:rFonts w:cs="Times New Roman"/>
                <w:color w:val="000000" w:themeColor="text1"/>
              </w:rPr>
              <w:t>г. Гомель, ул. Оськина, д. 40</w:t>
            </w:r>
            <w:bookmarkEnd w:id="27"/>
          </w:p>
          <w:p w:rsidR="00253484" w:rsidRPr="00244D7A" w:rsidRDefault="00253484" w:rsidP="00253484">
            <w:pPr>
              <w:spacing w:after="0"/>
              <w:rPr>
                <w:rFonts w:cs="Times New Roman"/>
                <w:color w:val="000000" w:themeColor="text1"/>
              </w:rPr>
            </w:pPr>
            <w:r w:rsidRPr="00244D7A">
              <w:rPr>
                <w:rFonts w:cs="Times New Roman"/>
                <w:color w:val="000000" w:themeColor="text1"/>
              </w:rPr>
              <w:t xml:space="preserve">р/с </w:t>
            </w:r>
            <w:bookmarkStart w:id="28" w:name="РС"/>
            <w:r w:rsidRPr="00244D7A">
              <w:rPr>
                <w:rFonts w:cs="Times New Roman"/>
                <w:color w:val="000000" w:themeColor="text1"/>
              </w:rPr>
              <w:t>3015031534797</w:t>
            </w:r>
            <w:bookmarkEnd w:id="28"/>
          </w:p>
          <w:p w:rsidR="00253484" w:rsidRPr="00244D7A" w:rsidRDefault="00253484" w:rsidP="00253484">
            <w:pPr>
              <w:spacing w:after="0"/>
              <w:rPr>
                <w:rFonts w:cs="Times New Roman"/>
                <w:color w:val="000000" w:themeColor="text1"/>
              </w:rPr>
            </w:pPr>
            <w:bookmarkStart w:id="29" w:name="Банк"/>
            <w:r w:rsidRPr="00244D7A">
              <w:rPr>
                <w:rFonts w:cs="Times New Roman"/>
                <w:color w:val="000000" w:themeColor="text1"/>
              </w:rPr>
              <w:t>в ЦБУ №305 филиала №302 ОАО «АСБ Беларусбанк»</w:t>
            </w:r>
          </w:p>
          <w:p w:rsidR="00253484" w:rsidRPr="00244D7A" w:rsidRDefault="00253484" w:rsidP="00253484">
            <w:pPr>
              <w:spacing w:after="0"/>
              <w:rPr>
                <w:rFonts w:cs="Times New Roman"/>
                <w:color w:val="000000" w:themeColor="text1"/>
                <w:lang w:val="en-US"/>
              </w:rPr>
            </w:pPr>
            <w:r w:rsidRPr="00244D7A">
              <w:rPr>
                <w:rFonts w:cs="Times New Roman"/>
                <w:color w:val="000000" w:themeColor="text1"/>
              </w:rPr>
              <w:t>г. Гомель</w:t>
            </w:r>
            <w:bookmarkEnd w:id="29"/>
          </w:p>
          <w:p w:rsidR="00253484" w:rsidRPr="00244D7A" w:rsidRDefault="00253484" w:rsidP="00253484">
            <w:pPr>
              <w:spacing w:after="0"/>
              <w:rPr>
                <w:rFonts w:cs="Times New Roman"/>
                <w:color w:val="000000" w:themeColor="text1"/>
              </w:rPr>
            </w:pPr>
            <w:r w:rsidRPr="00244D7A">
              <w:rPr>
                <w:rFonts w:cs="Times New Roman"/>
                <w:color w:val="000000" w:themeColor="text1"/>
              </w:rPr>
              <w:t xml:space="preserve">МФО </w:t>
            </w:r>
            <w:bookmarkStart w:id="30" w:name="МФО"/>
            <w:r w:rsidRPr="00244D7A">
              <w:rPr>
                <w:rFonts w:cs="Times New Roman"/>
                <w:color w:val="000000" w:themeColor="text1"/>
              </w:rPr>
              <w:t>151501664</w:t>
            </w:r>
            <w:bookmarkEnd w:id="30"/>
          </w:p>
          <w:p w:rsidR="00253484" w:rsidRPr="00244D7A" w:rsidRDefault="00253484" w:rsidP="00253484">
            <w:pPr>
              <w:spacing w:after="0"/>
              <w:rPr>
                <w:rFonts w:cs="Times New Roman"/>
                <w:color w:val="000000" w:themeColor="text1"/>
              </w:rPr>
            </w:pPr>
            <w:r w:rsidRPr="00244D7A">
              <w:rPr>
                <w:rFonts w:cs="Times New Roman"/>
                <w:color w:val="000000" w:themeColor="text1"/>
              </w:rPr>
              <w:t xml:space="preserve">УНП </w:t>
            </w:r>
            <w:bookmarkStart w:id="31" w:name="УНП"/>
            <w:r w:rsidRPr="00244D7A">
              <w:rPr>
                <w:rFonts w:cs="Times New Roman"/>
                <w:color w:val="000000" w:themeColor="text1"/>
              </w:rPr>
              <w:t>490746169</w:t>
            </w:r>
            <w:bookmarkEnd w:id="31"/>
          </w:p>
          <w:p w:rsidR="00253484" w:rsidRPr="00244D7A" w:rsidRDefault="00253484" w:rsidP="00253484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  <w:sz w:val="22"/>
                <w:szCs w:val="22"/>
              </w:rPr>
            </w:pPr>
            <w:bookmarkStart w:id="32" w:name="ОКПО"/>
          </w:p>
          <w:bookmarkEnd w:id="32"/>
          <w:p w:rsidR="00253484" w:rsidRPr="00244D7A" w:rsidRDefault="00253484" w:rsidP="00253484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  <w:tr w:rsidR="00253484" w:rsidRPr="00244D7A" w:rsidTr="00E9156A">
        <w:trPr>
          <w:trHeight w:val="664"/>
        </w:trPr>
        <w:tc>
          <w:tcPr>
            <w:tcW w:w="5098" w:type="dxa"/>
          </w:tcPr>
          <w:tbl>
            <w:tblPr>
              <w:tblStyle w:val="a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00"/>
              <w:gridCol w:w="3572"/>
            </w:tblGrid>
            <w:tr w:rsidR="00253484" w:rsidRPr="00244D7A" w:rsidTr="00E9156A">
              <w:trPr>
                <w:trHeight w:val="636"/>
              </w:trPr>
              <w:tc>
                <w:tcPr>
                  <w:tcW w:w="1300" w:type="dxa"/>
                </w:tcPr>
                <w:p w:rsidR="00253484" w:rsidRPr="00244D7A" w:rsidRDefault="00253484" w:rsidP="00253484">
                  <w:pPr>
                    <w:spacing w:after="0"/>
                    <w:rPr>
                      <w:rFonts w:cs="Times New Roman"/>
                      <w:color w:val="000000" w:themeColor="text1"/>
                    </w:rPr>
                  </w:pPr>
                  <w:bookmarkStart w:id="33" w:name="ДолжностьИсполнителяИп"/>
                  <w:r w:rsidRPr="00244D7A">
                    <w:rPr>
                      <w:rFonts w:cs="Times New Roman"/>
                      <w:color w:val="000000" w:themeColor="text1"/>
                    </w:rPr>
                    <w:t>Главный инженер</w:t>
                  </w:r>
                  <w:bookmarkEnd w:id="33"/>
                </w:p>
              </w:tc>
              <w:tc>
                <w:tcPr>
                  <w:tcW w:w="3572" w:type="dxa"/>
                </w:tcPr>
                <w:p w:rsidR="00253484" w:rsidRPr="00244D7A" w:rsidRDefault="006104CE" w:rsidP="00253484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color w:val="000000" w:themeColor="text1"/>
                      <w:sz w:val="22"/>
                      <w:szCs w:val="22"/>
                    </w:rPr>
                    <w:t>_____</w:t>
                  </w:r>
                  <w:r w:rsidR="00253484" w:rsidRPr="00244D7A">
                    <w:rPr>
                      <w:color w:val="000000" w:themeColor="text1"/>
                      <w:sz w:val="22"/>
                      <w:szCs w:val="22"/>
                    </w:rPr>
                    <w:t>___ </w:t>
                  </w:r>
                  <w:bookmarkStart w:id="34" w:name="ФИОИсполнителяИп"/>
                  <w:r w:rsidR="00253484" w:rsidRPr="00244D7A">
                    <w:rPr>
                      <w:color w:val="000000" w:themeColor="text1"/>
                      <w:sz w:val="22"/>
                      <w:szCs w:val="22"/>
                    </w:rPr>
                    <w:t>В.В. Райко</w:t>
                  </w:r>
                  <w:bookmarkEnd w:id="34"/>
                </w:p>
                <w:p w:rsidR="00253484" w:rsidRPr="00244D7A" w:rsidRDefault="00253484" w:rsidP="00244D7A">
                  <w:pPr>
                    <w:spacing w:after="0"/>
                    <w:rPr>
                      <w:rFonts w:cs="Times New Roman"/>
                      <w:color w:val="000000" w:themeColor="text1"/>
                      <w:sz w:val="16"/>
                      <w:szCs w:val="16"/>
                    </w:rPr>
                  </w:pPr>
                  <w:r w:rsidRPr="00244D7A">
                    <w:rPr>
                      <w:rFonts w:cs="Times New Roman"/>
                      <w:color w:val="000000" w:themeColor="text1"/>
                      <w:sz w:val="16"/>
                      <w:szCs w:val="16"/>
                    </w:rPr>
                    <w:t>  (подпись)</w:t>
                  </w:r>
                </w:p>
              </w:tc>
            </w:tr>
          </w:tbl>
          <w:p w:rsidR="00253484" w:rsidRPr="00244D7A" w:rsidRDefault="00253484" w:rsidP="00253484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5098" w:type="dxa"/>
          </w:tcPr>
          <w:tbl>
            <w:tblPr>
              <w:tblStyle w:val="a6"/>
              <w:tblW w:w="49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65"/>
              <w:gridCol w:w="3425"/>
            </w:tblGrid>
            <w:tr w:rsidR="00253484" w:rsidRPr="00244D7A" w:rsidTr="00E9156A">
              <w:trPr>
                <w:trHeight w:val="636"/>
              </w:trPr>
              <w:tc>
                <w:tcPr>
                  <w:tcW w:w="1565" w:type="dxa"/>
                </w:tcPr>
                <w:p w:rsidR="00253484" w:rsidRPr="00244D7A" w:rsidRDefault="00253484" w:rsidP="00253484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  <w:sz w:val="22"/>
                      <w:szCs w:val="22"/>
                    </w:rPr>
                  </w:pPr>
                  <w:bookmarkStart w:id="35" w:name="ДолжностьЗаказчикИп"/>
                  <w:r w:rsidRPr="00244D7A">
                    <w:rPr>
                      <w:color w:val="000000" w:themeColor="text1"/>
                      <w:sz w:val="22"/>
                      <w:szCs w:val="22"/>
                    </w:rPr>
                    <w:t>Председатель</w:t>
                  </w:r>
                  <w:bookmarkEnd w:id="35"/>
                </w:p>
              </w:tc>
              <w:tc>
                <w:tcPr>
                  <w:tcW w:w="3425" w:type="dxa"/>
                </w:tcPr>
                <w:p w:rsidR="00253484" w:rsidRPr="00244D7A" w:rsidRDefault="006104CE" w:rsidP="00253484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color w:val="000000" w:themeColor="text1"/>
                      <w:sz w:val="22"/>
                      <w:szCs w:val="22"/>
                    </w:rPr>
                    <w:t>_______</w:t>
                  </w:r>
                  <w:r w:rsidR="00244D7A">
                    <w:rPr>
                      <w:color w:val="000000" w:themeColor="text1"/>
                      <w:sz w:val="22"/>
                      <w:szCs w:val="22"/>
                    </w:rPr>
                    <w:t>_</w:t>
                  </w:r>
                  <w:r w:rsidR="00253484" w:rsidRPr="00244D7A">
                    <w:rPr>
                      <w:color w:val="000000" w:themeColor="text1"/>
                      <w:sz w:val="22"/>
                      <w:szCs w:val="22"/>
                    </w:rPr>
                    <w:t> </w:t>
                  </w:r>
                  <w:bookmarkStart w:id="36" w:name="ФИОЗаказчикаИп"/>
                  <w:r w:rsidR="00253484" w:rsidRPr="00244D7A">
                    <w:rPr>
                      <w:color w:val="000000" w:themeColor="text1"/>
                      <w:sz w:val="22"/>
                      <w:szCs w:val="22"/>
                    </w:rPr>
                    <w:t>В.В. Райко</w:t>
                  </w:r>
                  <w:bookmarkEnd w:id="36"/>
                </w:p>
                <w:p w:rsidR="00253484" w:rsidRPr="00244D7A" w:rsidRDefault="00253484" w:rsidP="00253484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  <w:sz w:val="16"/>
                      <w:szCs w:val="16"/>
                    </w:rPr>
                  </w:pPr>
                  <w:r w:rsidRPr="00244D7A">
                    <w:rPr>
                      <w:color w:val="000000" w:themeColor="text1"/>
                      <w:sz w:val="16"/>
                      <w:szCs w:val="16"/>
                    </w:rPr>
                    <w:t>  (подпись)</w:t>
                  </w:r>
                </w:p>
              </w:tc>
            </w:tr>
          </w:tbl>
          <w:p w:rsidR="00253484" w:rsidRPr="00244D7A" w:rsidRDefault="00253484" w:rsidP="00253484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:rsidR="00253484" w:rsidRPr="00244D7A" w:rsidRDefault="00253484" w:rsidP="00253484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  <w:sz w:val="22"/>
          <w:szCs w:val="22"/>
        </w:rPr>
      </w:pPr>
    </w:p>
    <w:p w:rsidR="001E2C4A" w:rsidRPr="00244D7A" w:rsidRDefault="00253484" w:rsidP="006104CE">
      <w:pPr>
        <w:pStyle w:val="a3"/>
        <w:shd w:val="clear" w:color="auto" w:fill="auto"/>
        <w:spacing w:after="0" w:line="240" w:lineRule="auto"/>
        <w:ind w:firstLine="0"/>
        <w:jc w:val="both"/>
      </w:pPr>
      <w:r w:rsidRPr="00244D7A">
        <w:rPr>
          <w:color w:val="000000" w:themeColor="text1"/>
          <w:sz w:val="22"/>
          <w:szCs w:val="22"/>
        </w:rPr>
        <w:t>М.П.                                                                                   М.П.</w:t>
      </w:r>
    </w:p>
    <w:sectPr w:rsidR="001E2C4A" w:rsidRPr="00244D7A" w:rsidSect="00342313">
      <w:footerReference w:type="default" r:id="rId6"/>
      <w:pgSz w:w="11906" w:h="16838"/>
      <w:pgMar w:top="709" w:right="567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30B2" w:rsidRDefault="00E630B2" w:rsidP="00575128">
      <w:pPr>
        <w:spacing w:after="0" w:line="240" w:lineRule="auto"/>
      </w:pPr>
      <w:r>
        <w:separator/>
      </w:r>
    </w:p>
  </w:endnote>
  <w:endnote w:type="continuationSeparator" w:id="0">
    <w:p w:rsidR="00E630B2" w:rsidRDefault="00E630B2" w:rsidP="00575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20002287" w:usb1="00000000" w:usb2="00000000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60868577"/>
      <w:docPartObj>
        <w:docPartGallery w:val="Page Numbers (Bottom of Page)"/>
        <w:docPartUnique/>
      </w:docPartObj>
    </w:sdtPr>
    <w:sdtEndPr/>
    <w:sdtContent>
      <w:p w:rsidR="00305C0F" w:rsidRDefault="00575128">
        <w:pPr>
          <w:pStyle w:val="a7"/>
          <w:jc w:val="right"/>
        </w:pPr>
        <w:r>
          <w:fldChar w:fldCharType="begin"/>
        </w:r>
        <w:r w:rsidR="00253484">
          <w:instrText>PAGE   \* MERGEFORMAT</w:instrText>
        </w:r>
        <w:r>
          <w:fldChar w:fldCharType="separate"/>
        </w:r>
        <w:r w:rsidR="00134505">
          <w:rPr>
            <w:noProof/>
          </w:rPr>
          <w:t>1</w:t>
        </w:r>
        <w:r>
          <w:fldChar w:fldCharType="end"/>
        </w:r>
      </w:p>
    </w:sdtContent>
  </w:sdt>
  <w:p w:rsidR="00305C0F" w:rsidRDefault="00E630B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30B2" w:rsidRDefault="00E630B2" w:rsidP="00575128">
      <w:pPr>
        <w:spacing w:after="0" w:line="240" w:lineRule="auto"/>
      </w:pPr>
      <w:r>
        <w:separator/>
      </w:r>
    </w:p>
  </w:footnote>
  <w:footnote w:type="continuationSeparator" w:id="0">
    <w:p w:rsidR="00E630B2" w:rsidRDefault="00E630B2" w:rsidP="005751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01DE1"/>
    <w:rsid w:val="00131066"/>
    <w:rsid w:val="00134505"/>
    <w:rsid w:val="0015787D"/>
    <w:rsid w:val="001E2C4A"/>
    <w:rsid w:val="00244D7A"/>
    <w:rsid w:val="00253484"/>
    <w:rsid w:val="00274F0B"/>
    <w:rsid w:val="00283B36"/>
    <w:rsid w:val="00342313"/>
    <w:rsid w:val="00355087"/>
    <w:rsid w:val="004A1C7A"/>
    <w:rsid w:val="00575128"/>
    <w:rsid w:val="005C1CA7"/>
    <w:rsid w:val="006104CE"/>
    <w:rsid w:val="00701DE1"/>
    <w:rsid w:val="00776DDD"/>
    <w:rsid w:val="00785BBF"/>
    <w:rsid w:val="00896441"/>
    <w:rsid w:val="00CF0C60"/>
    <w:rsid w:val="00D73E8A"/>
    <w:rsid w:val="00E6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136FD"/>
  <w15:docId w15:val="{ECA85D84-F24B-4033-9F93-6A2CE68CD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3484"/>
    <w:pPr>
      <w:spacing w:after="160" w:line="259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locked/>
    <w:rsid w:val="00253484"/>
    <w:rPr>
      <w:rFonts w:ascii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21pt">
    <w:name w:val="Основной текст (2) + Интервал 1 pt"/>
    <w:basedOn w:val="2"/>
    <w:rsid w:val="00253484"/>
    <w:rPr>
      <w:rFonts w:ascii="Times New Roman" w:hAnsi="Times New Roman" w:cs="Times New Roman"/>
      <w:b/>
      <w:bCs/>
      <w:spacing w:val="20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253484"/>
    <w:pPr>
      <w:shd w:val="clear" w:color="auto" w:fill="FFFFFF"/>
      <w:spacing w:after="0" w:line="322" w:lineRule="exact"/>
    </w:pPr>
    <w:rPr>
      <w:rFonts w:cs="Times New Roman"/>
      <w:b/>
      <w:bCs/>
      <w:sz w:val="28"/>
      <w:szCs w:val="28"/>
    </w:rPr>
  </w:style>
  <w:style w:type="paragraph" w:styleId="a3">
    <w:name w:val="Body Text"/>
    <w:basedOn w:val="a"/>
    <w:link w:val="a4"/>
    <w:rsid w:val="00253484"/>
    <w:pPr>
      <w:shd w:val="clear" w:color="auto" w:fill="FFFFFF"/>
      <w:spacing w:after="600" w:line="240" w:lineRule="atLeast"/>
      <w:ind w:hanging="960"/>
    </w:pPr>
    <w:rPr>
      <w:rFonts w:eastAsia="Arial Unicode MS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253484"/>
    <w:rPr>
      <w:rFonts w:ascii="Times New Roman" w:eastAsia="Arial Unicode MS" w:hAnsi="Times New Roman" w:cs="Times New Roman"/>
      <w:sz w:val="24"/>
      <w:szCs w:val="24"/>
      <w:shd w:val="clear" w:color="auto" w:fill="FFFFFF"/>
      <w:lang w:eastAsia="ru-RU"/>
    </w:rPr>
  </w:style>
  <w:style w:type="character" w:customStyle="1" w:styleId="a5">
    <w:name w:val="Основной текст + Полужирный"/>
    <w:basedOn w:val="a0"/>
    <w:rsid w:val="00253484"/>
    <w:rPr>
      <w:rFonts w:ascii="Times New Roman" w:hAnsi="Times New Roman" w:cs="Times New Roman"/>
      <w:b/>
      <w:bCs/>
      <w:spacing w:val="0"/>
      <w:sz w:val="24"/>
      <w:szCs w:val="24"/>
    </w:rPr>
  </w:style>
  <w:style w:type="character" w:customStyle="1" w:styleId="3">
    <w:name w:val="Основной текст (3)_"/>
    <w:basedOn w:val="a0"/>
    <w:link w:val="31"/>
    <w:locked/>
    <w:rsid w:val="00253484"/>
    <w:rPr>
      <w:rFonts w:ascii="Times New Roman" w:hAnsi="Times New Roman" w:cs="Times New Roman"/>
      <w:b/>
      <w:bCs/>
      <w:sz w:val="24"/>
      <w:szCs w:val="24"/>
      <w:shd w:val="clear" w:color="auto" w:fill="FFFFFF"/>
    </w:rPr>
  </w:style>
  <w:style w:type="character" w:customStyle="1" w:styleId="32pt">
    <w:name w:val="Основной текст (3) + Интервал 2 pt"/>
    <w:basedOn w:val="3"/>
    <w:rsid w:val="00253484"/>
    <w:rPr>
      <w:rFonts w:ascii="Times New Roman" w:hAnsi="Times New Roman" w:cs="Times New Roman"/>
      <w:b/>
      <w:bCs/>
      <w:spacing w:val="50"/>
      <w:sz w:val="24"/>
      <w:szCs w:val="24"/>
      <w:shd w:val="clear" w:color="auto" w:fill="FFFFFF"/>
    </w:rPr>
  </w:style>
  <w:style w:type="paragraph" w:customStyle="1" w:styleId="31">
    <w:name w:val="Основной текст (3)1"/>
    <w:basedOn w:val="a"/>
    <w:link w:val="3"/>
    <w:rsid w:val="00253484"/>
    <w:pPr>
      <w:shd w:val="clear" w:color="auto" w:fill="FFFFFF"/>
      <w:spacing w:before="240" w:after="60" w:line="240" w:lineRule="atLeast"/>
    </w:pPr>
    <w:rPr>
      <w:rFonts w:cs="Times New Roman"/>
      <w:b/>
      <w:bCs/>
      <w:sz w:val="24"/>
      <w:szCs w:val="24"/>
    </w:rPr>
  </w:style>
  <w:style w:type="character" w:customStyle="1" w:styleId="5">
    <w:name w:val="Заголовок №5 + Не полужирный"/>
    <w:basedOn w:val="a0"/>
    <w:rsid w:val="00253484"/>
    <w:rPr>
      <w:rFonts w:ascii="Times New Roman" w:hAnsi="Times New Roman" w:cs="Times New Roman"/>
      <w:b/>
      <w:bCs/>
      <w:spacing w:val="0"/>
      <w:sz w:val="24"/>
      <w:szCs w:val="24"/>
      <w:shd w:val="clear" w:color="auto" w:fill="FFFFFF"/>
    </w:rPr>
  </w:style>
  <w:style w:type="character" w:customStyle="1" w:styleId="30">
    <w:name w:val="Основной текст + Полужирный3"/>
    <w:basedOn w:val="a0"/>
    <w:rsid w:val="00253484"/>
    <w:rPr>
      <w:rFonts w:ascii="Times New Roman" w:hAnsi="Times New Roman" w:cs="Times New Roman"/>
      <w:b/>
      <w:bCs/>
      <w:spacing w:val="0"/>
      <w:sz w:val="24"/>
      <w:szCs w:val="24"/>
    </w:rPr>
  </w:style>
  <w:style w:type="table" w:styleId="a6">
    <w:name w:val="Table Grid"/>
    <w:basedOn w:val="a1"/>
    <w:uiPriority w:val="39"/>
    <w:rsid w:val="00253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unhideWhenUsed/>
    <w:rsid w:val="002534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53484"/>
    <w:rPr>
      <w:rFonts w:ascii="Times New Roman" w:hAnsi="Times New Roman"/>
    </w:rPr>
  </w:style>
  <w:style w:type="paragraph" w:styleId="a9">
    <w:name w:val="Balloon Text"/>
    <w:basedOn w:val="a"/>
    <w:link w:val="aa"/>
    <w:uiPriority w:val="99"/>
    <w:semiHidden/>
    <w:unhideWhenUsed/>
    <w:rsid w:val="003423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42313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3423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342313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4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1926</Words>
  <Characters>10982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Evgeny Sachkovsky</dc:creator>
  <cp:lastModifiedBy>Igorovich</cp:lastModifiedBy>
  <cp:revision>14</cp:revision>
  <cp:lastPrinted>2016-09-12T11:32:00Z</cp:lastPrinted>
  <dcterms:created xsi:type="dcterms:W3CDTF">2016-08-25T07:13:00Z</dcterms:created>
  <dcterms:modified xsi:type="dcterms:W3CDTF">2016-09-12T11:36:00Z</dcterms:modified>
</cp:coreProperties>
</file>