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firstLine="567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Задание. Создать форму расчёта и построения графика кредита по схеме "Аннуитет"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сделать страницу с формой для расчёта кредита.</w:t>
      </w:r>
    </w:p>
    <w:p w:rsidR="00000000" w:rsidDel="00000000" w:rsidP="00000000" w:rsidRDefault="00000000" w:rsidRPr="00000000" w14:paraId="0000000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Страница должна состоять из шапки (header), основного экрана и подвала (footer).</w:t>
      </w:r>
    </w:p>
    <w:p w:rsidR="00000000" w:rsidDel="00000000" w:rsidP="00000000" w:rsidRDefault="00000000" w:rsidRPr="00000000" w14:paraId="0000000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шапке и подвале указать Ваши ФИО, номер телефона и email.</w:t>
      </w:r>
    </w:p>
    <w:p w:rsidR="00000000" w:rsidDel="00000000" w:rsidP="00000000" w:rsidRDefault="00000000" w:rsidRPr="00000000" w14:paraId="00000006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Основной экран содержит блок для ввода следующих параметров: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 кредита.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Срок в годах.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Процентная ставка, % в год.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ФИО (обязательно при отправке заявки).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Номер телефона (обязательно при отправке заявки).</w:t>
      </w:r>
    </w:p>
    <w:p w:rsidR="00000000" w:rsidDel="00000000" w:rsidP="00000000" w:rsidRDefault="00000000" w:rsidRPr="00000000" w14:paraId="0000000C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 блоком ввода содержится вывод результатов расчёта: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ежемесячный платёж,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сумма выплаченных процентов,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последнего платежа,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“Оставить заявку”.</w:t>
      </w:r>
    </w:p>
    <w:p w:rsidR="00000000" w:rsidDel="00000000" w:rsidP="00000000" w:rsidRDefault="00000000" w:rsidRPr="00000000" w14:paraId="00000011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должен содержаться блок или кнопка для вывода графика платежей во всплывающем окне, пример которого представлен в таблице 1 (ниже). Начальная дата расчёта кредита – текущая дата.</w:t>
      </w:r>
    </w:p>
    <w:p w:rsidR="00000000" w:rsidDel="00000000" w:rsidP="00000000" w:rsidRDefault="00000000" w:rsidRPr="00000000" w14:paraId="0000001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результата и графика должен производится без перезагрузки страницы.</w:t>
      </w:r>
    </w:p>
    <w:p w:rsidR="00000000" w:rsidDel="00000000" w:rsidP="00000000" w:rsidRDefault="00000000" w:rsidRPr="00000000" w14:paraId="00000013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нажатии кнопки "Оставить заявку" параметры кредита (все вводимые и вычисляемые поля, в том числе график платежей) без перезагрузки страницы сохраняются в базе данных MySQL и отправляются на почту. Структура БД, таблицы и столбцы – на Ваше усмотрение. Также необходимо отображать результат отправки письма (“Ваша заявка успешно принята.”, “Ваша заявка не доставлена.”).</w:t>
      </w:r>
    </w:p>
    <w:p w:rsidR="00000000" w:rsidDel="00000000" w:rsidP="00000000" w:rsidRDefault="00000000" w:rsidRPr="00000000" w14:paraId="0000001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должна производиться без каких-либо фреймворков. Вёрстка адаптивная, стиль строгий.</w:t>
      </w:r>
    </w:p>
    <w:p w:rsidR="00000000" w:rsidDel="00000000" w:rsidP="00000000" w:rsidRDefault="00000000" w:rsidRPr="00000000" w14:paraId="0000001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ind w:firstLine="567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Расчёт аннуитетных платежей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Формула аннуитетного платежа:</w:t>
      </w:r>
    </w:p>
    <w:p w:rsidR="00000000" w:rsidDel="00000000" w:rsidP="00000000" w:rsidRDefault="00000000" w:rsidRPr="00000000" w14:paraId="0000001A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S * (i + i / ((i + 1)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- 1)),</w:t>
      </w:r>
    </w:p>
    <w:p w:rsidR="00000000" w:rsidDel="00000000" w:rsidP="00000000" w:rsidRDefault="00000000" w:rsidRPr="00000000" w14:paraId="0000001B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P - ежемесячный платёж по аннуитетному кредиту;</w:t>
      </w:r>
    </w:p>
    <w:p w:rsidR="00000000" w:rsidDel="00000000" w:rsidP="00000000" w:rsidRDefault="00000000" w:rsidRPr="00000000" w14:paraId="0000001C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- сумма кредита;</w:t>
      </w:r>
    </w:p>
    <w:p w:rsidR="00000000" w:rsidDel="00000000" w:rsidP="00000000" w:rsidRDefault="00000000" w:rsidRPr="00000000" w14:paraId="0000001D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- ежемесячная процентная ставка;</w:t>
      </w:r>
    </w:p>
    <w:p w:rsidR="00000000" w:rsidDel="00000000" w:rsidP="00000000" w:rsidRDefault="00000000" w:rsidRPr="00000000" w14:paraId="0000001E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 срок (месяцев), на который берётся кредит.</w:t>
      </w:r>
    </w:p>
    <w:p w:rsidR="00000000" w:rsidDel="00000000" w:rsidP="00000000" w:rsidRDefault="00000000" w:rsidRPr="00000000" w14:paraId="0000001F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Ежемесячная ставка рассчитывается, как</w:t>
      </w:r>
    </w:p>
    <w:p w:rsidR="00000000" w:rsidDel="00000000" w:rsidP="00000000" w:rsidRDefault="00000000" w:rsidRPr="00000000" w14:paraId="00000020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I / (100 * 12),</w:t>
      </w:r>
    </w:p>
    <w:p w:rsidR="00000000" w:rsidDel="00000000" w:rsidP="00000000" w:rsidRDefault="00000000" w:rsidRPr="00000000" w14:paraId="00000021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I – годовая процентная ставка в %.</w:t>
      </w:r>
    </w:p>
    <w:p w:rsidR="00000000" w:rsidDel="00000000" w:rsidP="00000000" w:rsidRDefault="00000000" w:rsidRPr="00000000" w14:paraId="0000002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Расчёт аннуитетного платежа</w:t>
      </w:r>
    </w:p>
    <w:p w:rsidR="00000000" w:rsidDel="00000000" w:rsidP="00000000" w:rsidRDefault="00000000" w:rsidRPr="00000000" w14:paraId="00000023">
      <w:pPr>
        <w:spacing w:after="0" w:line="360" w:lineRule="auto"/>
        <w:ind w:firstLine="56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Дано:</w:t>
      </w:r>
    </w:p>
    <w:p w:rsidR="00000000" w:rsidDel="00000000" w:rsidP="00000000" w:rsidRDefault="00000000" w:rsidRPr="00000000" w14:paraId="00000024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 кредита: 100 000 руб.</w:t>
      </w:r>
    </w:p>
    <w:p w:rsidR="00000000" w:rsidDel="00000000" w:rsidP="00000000" w:rsidRDefault="00000000" w:rsidRPr="00000000" w14:paraId="0000002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Годовая процентная ставка: 20%.</w:t>
      </w:r>
    </w:p>
    <w:p w:rsidR="00000000" w:rsidDel="00000000" w:rsidP="00000000" w:rsidRDefault="00000000" w:rsidRPr="00000000" w14:paraId="00000026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кредитования: 1 год.</w:t>
      </w:r>
    </w:p>
    <w:p w:rsidR="00000000" w:rsidDel="00000000" w:rsidP="00000000" w:rsidRDefault="00000000" w:rsidRPr="00000000" w14:paraId="00000027">
      <w:pPr>
        <w:spacing w:after="0" w:line="360" w:lineRule="auto"/>
        <w:ind w:firstLine="56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28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Ежемесячная процентная ставка:</w:t>
      </w:r>
    </w:p>
    <w:p w:rsidR="00000000" w:rsidDel="00000000" w:rsidP="00000000" w:rsidRDefault="00000000" w:rsidRPr="00000000" w14:paraId="00000029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20 / (100 * 12) = 0,016667</w:t>
      </w:r>
    </w:p>
    <w:p w:rsidR="00000000" w:rsidDel="00000000" w:rsidP="00000000" w:rsidRDefault="00000000" w:rsidRPr="00000000" w14:paraId="0000002A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Аннуитетный платёж:</w:t>
      </w:r>
    </w:p>
    <w:p w:rsidR="00000000" w:rsidDel="00000000" w:rsidP="00000000" w:rsidRDefault="00000000" w:rsidRPr="00000000" w14:paraId="0000002B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= 100 000 * (0,016667 + 0,016667 / (0,016667 + 1)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- 1) = 100 000 * (0,016667 + 0,016667 / 0,21939) = 9263,45</w:t>
      </w:r>
    </w:p>
    <w:p w:rsidR="00000000" w:rsidDel="00000000" w:rsidP="00000000" w:rsidRDefault="00000000" w:rsidRPr="00000000" w14:paraId="0000002C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Ответ: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сумма ежемесячных отчислений по кредиту равна 9263,67 рублей.</w:t>
      </w:r>
    </w:p>
    <w:p w:rsidR="00000000" w:rsidDel="00000000" w:rsidP="00000000" w:rsidRDefault="00000000" w:rsidRPr="00000000" w14:paraId="0000002D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ind w:firstLine="567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График погашения кредита аннуитетными платежами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процентов по аннуитетным платежам:</w:t>
      </w:r>
    </w:p>
    <w:p w:rsidR="00000000" w:rsidDel="00000000" w:rsidP="00000000" w:rsidRDefault="00000000" w:rsidRPr="00000000" w14:paraId="00000031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 i</w:t>
      </w:r>
    </w:p>
    <w:p w:rsidR="00000000" w:rsidDel="00000000" w:rsidP="00000000" w:rsidRDefault="00000000" w:rsidRPr="00000000" w14:paraId="0000003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сумма в аннуитетном платеже, которая идёт на погашение процентов по кредиту;</w:t>
      </w:r>
    </w:p>
    <w:p w:rsidR="00000000" w:rsidDel="00000000" w:rsidP="00000000" w:rsidRDefault="00000000" w:rsidRPr="00000000" w14:paraId="00000033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сумма оставшейся задолженности по кредиту (остаток по кредиту);</w:t>
      </w:r>
    </w:p>
    <w:p w:rsidR="00000000" w:rsidDel="00000000" w:rsidP="00000000" w:rsidRDefault="00000000" w:rsidRPr="00000000" w14:paraId="00000034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– ежемесячная процентная ставка.</w:t>
      </w:r>
    </w:p>
    <w:p w:rsidR="00000000" w:rsidDel="00000000" w:rsidP="00000000" w:rsidRDefault="00000000" w:rsidRPr="00000000" w14:paraId="00000035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доли тела кредита в аннуитетных платежах:</w:t>
      </w:r>
    </w:p>
    <w:p w:rsidR="00000000" w:rsidDel="00000000" w:rsidP="00000000" w:rsidRDefault="00000000" w:rsidRPr="00000000" w14:paraId="00000036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= P – 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S – сумма в аннуитетном платеже, которая идёт на погашение тела кредита;</w:t>
      </w:r>
    </w:p>
    <w:p w:rsidR="00000000" w:rsidDel="00000000" w:rsidP="00000000" w:rsidRDefault="00000000" w:rsidRPr="00000000" w14:paraId="00000038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 – ежемесячный аннуитетный платёж;</w:t>
      </w:r>
    </w:p>
    <w:p w:rsidR="00000000" w:rsidDel="00000000" w:rsidP="00000000" w:rsidRDefault="00000000" w:rsidRPr="00000000" w14:paraId="00000039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сумма в аннуитетном платеже, которая идёт на погашение процентов по кредиту.</w:t>
      </w:r>
    </w:p>
    <w:p w:rsidR="00000000" w:rsidDel="00000000" w:rsidP="00000000" w:rsidRDefault="00000000" w:rsidRPr="00000000" w14:paraId="0000003A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Расчёт долга на конец месяца в графике аннуитетных платежей</w:t>
      </w:r>
    </w:p>
    <w:p w:rsidR="00000000" w:rsidDel="00000000" w:rsidP="00000000" w:rsidRDefault="00000000" w:rsidRPr="00000000" w14:paraId="0000003B">
      <w:pPr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S,</w:t>
      </w:r>
    </w:p>
    <w:p w:rsidR="00000000" w:rsidDel="00000000" w:rsidP="00000000" w:rsidRDefault="00000000" w:rsidRPr="00000000" w14:paraId="0000003C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долг на конец месяца по аннуитетному кредиту;</w:t>
      </w:r>
    </w:p>
    <w:p w:rsidR="00000000" w:rsidDel="00000000" w:rsidP="00000000" w:rsidRDefault="00000000" w:rsidRPr="00000000" w14:paraId="0000003D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n1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сумма текущей задолженности по кредиту;</w:t>
      </w:r>
    </w:p>
    <w:p w:rsidR="00000000" w:rsidDel="00000000" w:rsidP="00000000" w:rsidRDefault="00000000" w:rsidRPr="00000000" w14:paraId="0000003E">
      <w:pPr>
        <w:spacing w:after="0" w:line="360" w:lineRule="auto"/>
        <w:ind w:firstLine="993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– сумма в аннуитетном платеже, которая идёт на погашение тела кредита.</w:t>
      </w:r>
    </w:p>
    <w:p w:rsidR="00000000" w:rsidDel="00000000" w:rsidP="00000000" w:rsidRDefault="00000000" w:rsidRPr="00000000" w14:paraId="0000003F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Построения графика аннуитетных платежей</w:t>
      </w:r>
    </w:p>
    <w:p w:rsidR="00000000" w:rsidDel="00000000" w:rsidP="00000000" w:rsidRDefault="00000000" w:rsidRPr="00000000" w14:paraId="00000040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для расчёта возьмём из примера №1.</w:t>
      </w:r>
    </w:p>
    <w:p w:rsidR="00000000" w:rsidDel="00000000" w:rsidP="00000000" w:rsidRDefault="00000000" w:rsidRPr="00000000" w14:paraId="00000041">
      <w:pPr>
        <w:spacing w:after="0" w:line="360" w:lineRule="auto"/>
        <w:ind w:firstLine="567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сумм на 01.01.2019:</w:t>
      </w:r>
    </w:p>
    <w:p w:rsidR="00000000" w:rsidDel="00000000" w:rsidP="00000000" w:rsidRDefault="00000000" w:rsidRPr="00000000" w14:paraId="00000043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= 100000 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0,016667 = 1 666,67 руб.</w:t>
      </w:r>
    </w:p>
    <w:p w:rsidR="00000000" w:rsidDel="00000000" w:rsidP="00000000" w:rsidRDefault="00000000" w:rsidRPr="00000000" w14:paraId="00000044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9263,45 -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1 666,67 = 7 596,78 руб.</w:t>
      </w:r>
    </w:p>
    <w:p w:rsidR="00000000" w:rsidDel="00000000" w:rsidP="00000000" w:rsidRDefault="00000000" w:rsidRPr="00000000" w14:paraId="00000045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Sn2 = 100000 -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7 596,78 = 92 403,22 руб.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Расчёт сумм на на 01.02.2019:</w:t>
      </w:r>
    </w:p>
    <w:p w:rsidR="00000000" w:rsidDel="00000000" w:rsidP="00000000" w:rsidRDefault="00000000" w:rsidRPr="00000000" w14:paraId="00000047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92 403,22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0,016667 = 1 540,05 руб.</w:t>
      </w:r>
    </w:p>
    <w:p w:rsidR="00000000" w:rsidDel="00000000" w:rsidP="00000000" w:rsidRDefault="00000000" w:rsidRPr="00000000" w14:paraId="00000048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 =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9263,45 -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1 540,05 = 7 723,40 руб.</w:t>
      </w:r>
    </w:p>
    <w:p w:rsidR="00000000" w:rsidDel="00000000" w:rsidP="00000000" w:rsidRDefault="00000000" w:rsidRPr="00000000" w14:paraId="00000049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Sn2 =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92 403,22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7 723,40 = 84 679,82 руб.</w:t>
      </w:r>
    </w:p>
    <w:p w:rsidR="00000000" w:rsidDel="00000000" w:rsidP="00000000" w:rsidRDefault="00000000" w:rsidRPr="00000000" w14:paraId="0000004A">
      <w:pPr>
        <w:spacing w:after="0" w:line="360" w:lineRule="auto"/>
        <w:ind w:firstLine="567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Дальнейший расчёт представлен в таблице 1.</w:t>
      </w:r>
    </w:p>
    <w:p w:rsidR="00000000" w:rsidDel="00000000" w:rsidP="00000000" w:rsidRDefault="00000000" w:rsidRPr="00000000" w14:paraId="0000004B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1. График погашения аннуитетных платежей</w:t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982"/>
        <w:gridCol w:w="2056"/>
        <w:gridCol w:w="2056"/>
        <w:gridCol w:w="1696"/>
        <w:tblGridChange w:id="0">
          <w:tblGrid>
            <w:gridCol w:w="1838"/>
            <w:gridCol w:w="1982"/>
            <w:gridCol w:w="2056"/>
            <w:gridCol w:w="2056"/>
            <w:gridCol w:w="1696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Дата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Ежемесячный платёж,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Погашение процентов,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Погашение кредита, руб.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Остаток долга, руб.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01.01.2019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1 666,67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7 596,78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92 403,22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01.02.2019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1 540,05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7 723,40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84 679,82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01.03.2019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1 411,33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7 852,12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76 827,70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01.04.2019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1 280,46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7 982,99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68 844,71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01.05.2019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1 147,41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8 116,04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60 728,67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01.06.2019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1 012,14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8 251,31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52 477,37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01.07.2019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874,62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8 388,83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44 088,54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01.08.2019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734,81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8 528,64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35 559,90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01.09.2019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592,66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8 670,79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26 889,11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01.10.2019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448,15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8 815,30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18 073,81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01.11.2019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301,23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8 962,22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9 111,59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01.12.2019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9 263,45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151,86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9 111,59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0,00 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ind w:firstLine="2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ind w:firstLine="1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111 161,41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11 161,41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ind w:firstLine="22"/>
              <w:jc w:val="righ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100 000,00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ind w:firstLine="22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2">
      <w:pPr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418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