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479" w:rsidRDefault="00500479">
      <w:pPr>
        <w:pStyle w:val="Heading1"/>
        <w:numPr>
          <w:ilvl w:val="0"/>
          <w:numId w:val="2"/>
        </w:numPr>
        <w:rPr>
          <w:rFonts w:ascii="Times New Roman" w:hAnsi="Times New Roman" w:cs="Times New Roman"/>
        </w:rPr>
      </w:pPr>
      <w:r>
        <w:rPr>
          <w:rFonts w:ascii="Times New Roman" w:hAnsi="Times New Roman" w:cs="Times New Roman"/>
        </w:rPr>
        <w:t>ВИМОГИ ДО ОФОРМЛЕННЯ ПОЯСНЮВАЛЬНОЇ ЗАПИСКИ ДИПЛОМНИХ (АТЕСТАЦІЙНИХ) РОБІТ ТА ЗВІТІВ З ПЕРЕДДИПЛОМНОЇ ТА НАУКОВОЇ ПРАКТИКИ</w:t>
      </w:r>
    </w:p>
    <w:p w:rsidR="00500479" w:rsidRDefault="00500479">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Пояснювальну записку до дипломного проекту (атестаційної роботи магістра) оформляють у відповідності з вимогами </w:t>
      </w:r>
      <w:r>
        <w:rPr>
          <w:rFonts w:ascii="Times New Roman" w:hAnsi="Times New Roman" w:cs="Times New Roman"/>
        </w:rPr>
        <w:t>ДСТУ 3008-2015  ІНФОРМАЦІЯ ТА  ДОКУМЕНТАЦІЯ.  ЗВІТИ У СФЕРІ НАУКИ І ТЕХНІКИ .</w:t>
      </w:r>
    </w:p>
    <w:p w:rsidR="00500479" w:rsidRDefault="00500479">
      <w:pPr>
        <w:jc w:val="both"/>
        <w:rPr>
          <w:rFonts w:ascii="Times New Roman" w:hAnsi="Times New Roman" w:cs="Times New Roman"/>
          <w:sz w:val="24"/>
          <w:szCs w:val="24"/>
        </w:rPr>
      </w:pPr>
      <w:r>
        <w:rPr>
          <w:rFonts w:ascii="Times New Roman" w:hAnsi="Times New Roman" w:cs="Times New Roman"/>
          <w:sz w:val="24"/>
          <w:szCs w:val="24"/>
        </w:rPr>
        <w:t>ПОЯСНЮВАЛЬНА ЗАПИСКА ПОДАЄТЬСЯ У ДРУКОВАНОМУ ВИГЛЯДІ ТА ЕЛЕКТРОНОМУ ВИГЛЯДІ</w:t>
      </w:r>
    </w:p>
    <w:p w:rsidR="00500479" w:rsidRDefault="00500479">
      <w:pPr>
        <w:pStyle w:val="Heading2"/>
        <w:rPr>
          <w:rFonts w:ascii="Times New Roman" w:hAnsi="Times New Roman" w:cs="Times New Roman"/>
        </w:rPr>
      </w:pPr>
      <w:r>
        <w:rPr>
          <w:rFonts w:ascii="Times New Roman" w:hAnsi="Times New Roman" w:cs="Times New Roman"/>
        </w:rPr>
        <w:t>ОФОРМЛЕННЯ ТЕКСТУ ПОЯСНЮВАЛЬНОЇ ЗАПИСКИ:</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ФОРМАТ паперу А4 (210x297 мм), друк з одного боку, </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ПОЛЯ – ліве </w:t>
      </w:r>
      <w:smartTag w:uri="urn:schemas-microsoft-com:office:smarttags" w:element="metricconverter">
        <w:smartTagPr>
          <w:attr w:name="ProductID" w:val="3 см"/>
        </w:smartTagPr>
        <w:r>
          <w:rPr>
            <w:rFonts w:ascii="Times New Roman" w:hAnsi="Times New Roman" w:cs="Times New Roman"/>
            <w:sz w:val="24"/>
            <w:szCs w:val="24"/>
          </w:rPr>
          <w:t>3 см</w:t>
        </w:r>
      </w:smartTag>
      <w:r>
        <w:rPr>
          <w:rFonts w:ascii="Times New Roman" w:hAnsi="Times New Roman" w:cs="Times New Roman"/>
          <w:sz w:val="24"/>
          <w:szCs w:val="24"/>
        </w:rPr>
        <w:t xml:space="preserve">, праве </w:t>
      </w:r>
      <w:smartTag w:uri="urn:schemas-microsoft-com:office:smarttags" w:element="metricconverter">
        <w:smartTagPr>
          <w:attr w:name="ProductID" w:val="1 см"/>
        </w:smartTagPr>
        <w:r>
          <w:rPr>
            <w:rFonts w:ascii="Times New Roman" w:hAnsi="Times New Roman" w:cs="Times New Roman"/>
            <w:sz w:val="24"/>
            <w:szCs w:val="24"/>
          </w:rPr>
          <w:t>1 см</w:t>
        </w:r>
      </w:smartTag>
      <w:r>
        <w:rPr>
          <w:rFonts w:ascii="Times New Roman" w:hAnsi="Times New Roman" w:cs="Times New Roman"/>
          <w:sz w:val="24"/>
          <w:szCs w:val="24"/>
        </w:rPr>
        <w:t xml:space="preserve">, верхнє та нижнє </w:t>
      </w:r>
      <w:smartTag w:uri="urn:schemas-microsoft-com:office:smarttags" w:element="metricconverter">
        <w:smartTagPr>
          <w:attr w:name="ProductID" w:val="2 см"/>
        </w:smartTagPr>
        <w:r>
          <w:rPr>
            <w:rFonts w:ascii="Times New Roman" w:hAnsi="Times New Roman" w:cs="Times New Roman"/>
            <w:sz w:val="24"/>
            <w:szCs w:val="24"/>
          </w:rPr>
          <w:t>2 см</w:t>
        </w:r>
      </w:smartTag>
      <w:r>
        <w:rPr>
          <w:rFonts w:ascii="Times New Roman" w:hAnsi="Times New Roman" w:cs="Times New Roman"/>
          <w:sz w:val="24"/>
          <w:szCs w:val="24"/>
        </w:rPr>
        <w:t xml:space="preserve">. </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Рамки розміщують у колонтитулах як графічні об’єкти. Відступи рамок від країв паперу: зліва </w:t>
      </w:r>
      <w:smartTag w:uri="urn:schemas-microsoft-com:office:smarttags" w:element="metricconverter">
        <w:smartTagPr>
          <w:attr w:name="ProductID" w:val="2 см"/>
        </w:smartTagPr>
        <w:r>
          <w:rPr>
            <w:rFonts w:ascii="Times New Roman" w:hAnsi="Times New Roman" w:cs="Times New Roman"/>
            <w:sz w:val="24"/>
            <w:szCs w:val="24"/>
          </w:rPr>
          <w:t>2 см</w:t>
        </w:r>
      </w:smartTag>
      <w:r>
        <w:rPr>
          <w:rFonts w:ascii="Times New Roman" w:hAnsi="Times New Roman" w:cs="Times New Roman"/>
          <w:sz w:val="24"/>
          <w:szCs w:val="24"/>
        </w:rPr>
        <w:t xml:space="preserve">, згори,з низу, справа </w:t>
      </w:r>
      <w:smartTag w:uri="urn:schemas-microsoft-com:office:smarttags" w:element="metricconverter">
        <w:smartTagPr>
          <w:attr w:name="ProductID" w:val="5 мм"/>
        </w:smartTagPr>
        <w:r>
          <w:rPr>
            <w:rFonts w:ascii="Times New Roman" w:hAnsi="Times New Roman" w:cs="Times New Roman"/>
            <w:sz w:val="24"/>
            <w:szCs w:val="24"/>
          </w:rPr>
          <w:t>5 мм</w:t>
        </w:r>
      </w:smartTag>
      <w:r>
        <w:rPr>
          <w:rFonts w:ascii="Times New Roman" w:hAnsi="Times New Roman" w:cs="Times New Roman"/>
          <w:sz w:val="24"/>
          <w:szCs w:val="24"/>
        </w:rPr>
        <w:t>. Основниі написи рамок із заповненням наведені на рис.7.3. .74</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НУМЕРАЦІЯ СТОРІНОК</w:t>
      </w:r>
      <w:r>
        <w:rPr>
          <w:rFonts w:ascii="Times New Roman" w:hAnsi="Times New Roman" w:cs="Times New Roman"/>
          <w:sz w:val="24"/>
          <w:szCs w:val="24"/>
        </w:rPr>
        <w:t xml:space="preserve"> ПЗ повинна бути наскрізною, першою сторінкою є титульний лист, друга та третя - завдання на дипломний проект (атестаційну роботу магістра).</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Номер сторінки розташовується у верхньому правому кутку аркуша атестаційної роботи,  або у нижньому правому кутку аркушу дипломного проекту у відповідній області рамки.</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У нумерацію сторінок ПЗ включають графіки, таблиці, схеми, креслення й інші матеріали, виконані на окремих аркушах і розміщені по тексту роботи. Якщо додатки входять до пояснювальної записки як останній розділ, то нумерація сторінок в них продовжується.</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НА ТІТУЛЬНОМУ АРКУШІ НОМЕР НЕ СТАВИТЬСЯ.</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ШРИФТ  - Times New Roman, кегль 14. Допускаються зміна шрифта для тексту таблиць, лістингів коду, формул, інших ілюстративних матеріалів.</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АБЗАЦ - інтервал полуторний (1,5), відступ першого рядку зліва 1,27, вирівнювання – по ширині (двостороннє). </w:t>
      </w:r>
      <w:r>
        <w:rPr>
          <w:rFonts w:ascii="Times New Roman" w:hAnsi="Times New Roman" w:cs="Times New Roman"/>
          <w:sz w:val="24"/>
          <w:szCs w:val="24"/>
          <w:u w:val="single"/>
        </w:rPr>
        <w:t>Інтервали перед та після для основного тексту – 0 пт.</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Заповнення сторінок текстом 100%. </w:t>
      </w:r>
      <w:r>
        <w:rPr>
          <w:rFonts w:ascii="Times New Roman" w:hAnsi="Times New Roman" w:cs="Times New Roman"/>
          <w:b/>
          <w:sz w:val="24"/>
          <w:szCs w:val="24"/>
          <w:u w:val="single"/>
        </w:rPr>
        <w:t>Не допускається</w:t>
      </w:r>
      <w:r>
        <w:rPr>
          <w:rFonts w:ascii="Times New Roman" w:hAnsi="Times New Roman" w:cs="Times New Roman"/>
          <w:sz w:val="24"/>
          <w:szCs w:val="24"/>
        </w:rPr>
        <w:t xml:space="preserve"> наявність порожніх рядків в тексті крім останньої сторінки розділу.</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Під час оформлювання звіту треба дотримуватися рівномірної насиченості, контрастності й чіткості зображення. Усі лінії, літери, цифри та знаки мають бути чіткі й не розпливчасті в усьому звіті.</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Окремі слова, формули, знаки можна вписувати в текст звіту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у звіті, поданому на паперовому носії, дозволено виправляти підчищенням або зафарбовуванням білою фарбою з наступним вписуванням на цьому місці правок рукописним або машинним способом між рядками чи на рисунках чорним чорнилом. Дозволено в тексті звіту, крім заголовків, слова та словосполучення скорочувати згідно з правописними нормами та ДСТУ 3582.</w:t>
      </w:r>
    </w:p>
    <w:p w:rsidR="00500479" w:rsidRDefault="00500479">
      <w:pPr>
        <w:pStyle w:val="Heading2"/>
        <w:rPr>
          <w:rFonts w:ascii="Times New Roman" w:hAnsi="Times New Roman" w:cs="Times New Roman"/>
        </w:rPr>
      </w:pPr>
      <w:r>
        <w:rPr>
          <w:rFonts w:ascii="Times New Roman" w:hAnsi="Times New Roman" w:cs="Times New Roman"/>
        </w:rPr>
        <w:t>ОФОРМЛЕННЯ РОЗДІЛІВ</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РОЗДІЛИ І ПАРАГРАФИ повинні</w:t>
      </w:r>
      <w:r>
        <w:rPr>
          <w:rFonts w:ascii="Times New Roman" w:hAnsi="Times New Roman" w:cs="Times New Roman"/>
          <w:sz w:val="24"/>
          <w:szCs w:val="24"/>
        </w:rPr>
        <w:t xml:space="preserve"> мати найменування у вигляді  заголовків. Найменування розділів записують прописними буквами не підкреслюючи, а підрозділів - рядковими (крім першої прописної). КРАПКУ наприкінці заголовків НЕ СТАВЛЯТЬ. </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ВИРІВНЮВАННЯ ЗАГОЛОВКІВ</w:t>
      </w:r>
      <w:r>
        <w:rPr>
          <w:rFonts w:ascii="Times New Roman" w:hAnsi="Times New Roman" w:cs="Times New Roman"/>
          <w:sz w:val="24"/>
          <w:szCs w:val="24"/>
        </w:rPr>
        <w:t>. Розділи вирівнюються посередині. Параграфи потрібно друкувати з абзацного відступу з великої літери, вирівнювання поширені.</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ІНТЕРВАЛИ.</w:t>
      </w:r>
      <w:r>
        <w:rPr>
          <w:rFonts w:ascii="Times New Roman" w:hAnsi="Times New Roman" w:cs="Times New Roman"/>
          <w:sz w:val="24"/>
          <w:szCs w:val="24"/>
        </w:rPr>
        <w:t xml:space="preserve"> Відстань між заголовком і наступним текстом – 12 пт., відстань між заголовком параграфу і останнім рядком основного тексту – 24 пт.</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НУМЕРІЦІЯ ВМІСТУ</w:t>
      </w:r>
      <w:r>
        <w:rPr>
          <w:rFonts w:ascii="Times New Roman" w:hAnsi="Times New Roman" w:cs="Times New Roman"/>
          <w:sz w:val="24"/>
          <w:szCs w:val="24"/>
        </w:rPr>
        <w:t>. Усі складові частини ПЗ (розділи, параграфи, пункти) повинні мати порядкові номери, позначені арабськими цифрами. Номер розділу і підрозділу ставлять перед найменуванням і відокремлюють його крапкою, наприклад:</w:t>
      </w:r>
    </w:p>
    <w:p w:rsidR="00500479" w:rsidRPr="00842CE3" w:rsidRDefault="00500479">
      <w:pPr>
        <w:spacing w:after="240"/>
        <w:ind w:left="709"/>
        <w:jc w:val="center"/>
        <w:rPr>
          <w:rFonts w:ascii="Times New Roman" w:hAnsi="Times New Roman" w:cs="Times New Roman"/>
          <w:b/>
          <w:sz w:val="24"/>
          <w:szCs w:val="24"/>
        </w:rPr>
      </w:pPr>
      <w:r w:rsidRPr="00842CE3">
        <w:rPr>
          <w:rFonts w:ascii="Times New Roman" w:hAnsi="Times New Roman" w:cs="Times New Roman"/>
          <w:b/>
          <w:sz w:val="24"/>
          <w:szCs w:val="24"/>
        </w:rPr>
        <w:t>РОЗДІЛ 1. НАЗВА РОЗДІЛУ</w:t>
      </w:r>
    </w:p>
    <w:p w:rsidR="00500479" w:rsidRPr="00842CE3" w:rsidRDefault="00500479">
      <w:pPr>
        <w:numPr>
          <w:ilvl w:val="1"/>
          <w:numId w:val="10"/>
        </w:numPr>
        <w:spacing w:before="480" w:after="240"/>
        <w:ind w:left="1134" w:hanging="425"/>
        <w:jc w:val="both"/>
        <w:rPr>
          <w:rFonts w:ascii="Times New Roman" w:hAnsi="Times New Roman" w:cs="Times New Roman"/>
          <w:b/>
          <w:color w:val="000000"/>
          <w:sz w:val="24"/>
          <w:szCs w:val="24"/>
        </w:rPr>
      </w:pPr>
      <w:r w:rsidRPr="00842CE3">
        <w:rPr>
          <w:rFonts w:ascii="Times New Roman" w:hAnsi="Times New Roman" w:cs="Times New Roman"/>
          <w:b/>
          <w:color w:val="000000"/>
          <w:sz w:val="24"/>
          <w:szCs w:val="24"/>
        </w:rPr>
        <w:t>Назва параграфу. Друге речення назви параграфу, якщо воно є</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Заборонено:</w:t>
      </w:r>
    </w:p>
    <w:p w:rsidR="00500479" w:rsidRDefault="00500479">
      <w:pPr>
        <w:numPr>
          <w:ilvl w:val="0"/>
          <w:numId w:val="1"/>
        </w:numPr>
        <w:tabs>
          <w:tab w:val="left" w:pos="993"/>
        </w:tabs>
        <w:spacing w:after="0"/>
        <w:ind w:left="993" w:hanging="283"/>
        <w:jc w:val="both"/>
        <w:rPr>
          <w:color w:val="000000"/>
          <w:sz w:val="24"/>
          <w:szCs w:val="24"/>
        </w:rPr>
      </w:pPr>
      <w:r>
        <w:rPr>
          <w:rFonts w:ascii="Times New Roman" w:hAnsi="Times New Roman" w:cs="Times New Roman"/>
          <w:color w:val="000000"/>
          <w:sz w:val="24"/>
          <w:szCs w:val="24"/>
        </w:rPr>
        <w:t>переноси та скорочення слів у заголовках;</w:t>
      </w:r>
    </w:p>
    <w:p w:rsidR="00500479" w:rsidRDefault="00500479">
      <w:pPr>
        <w:numPr>
          <w:ilvl w:val="0"/>
          <w:numId w:val="1"/>
        </w:numPr>
        <w:tabs>
          <w:tab w:val="left" w:pos="993"/>
        </w:tabs>
        <w:spacing w:after="0"/>
        <w:ind w:left="993" w:hanging="283"/>
        <w:jc w:val="both"/>
        <w:rPr>
          <w:color w:val="000000"/>
          <w:sz w:val="24"/>
          <w:szCs w:val="24"/>
        </w:rPr>
      </w:pPr>
      <w:r>
        <w:rPr>
          <w:rFonts w:ascii="Times New Roman" w:hAnsi="Times New Roman" w:cs="Times New Roman"/>
          <w:color w:val="000000"/>
          <w:sz w:val="24"/>
          <w:szCs w:val="24"/>
        </w:rPr>
        <w:t>крапка наприкінці заголовків;</w:t>
      </w:r>
    </w:p>
    <w:p w:rsidR="00500479" w:rsidRDefault="00500479">
      <w:pPr>
        <w:numPr>
          <w:ilvl w:val="0"/>
          <w:numId w:val="1"/>
        </w:numPr>
        <w:tabs>
          <w:tab w:val="left" w:pos="993"/>
        </w:tabs>
        <w:spacing w:after="0"/>
        <w:ind w:left="993" w:hanging="283"/>
        <w:jc w:val="both"/>
        <w:rPr>
          <w:color w:val="000000"/>
          <w:sz w:val="24"/>
          <w:szCs w:val="24"/>
        </w:rPr>
      </w:pPr>
      <w:r>
        <w:rPr>
          <w:rFonts w:ascii="Times New Roman" w:hAnsi="Times New Roman" w:cs="Times New Roman"/>
          <w:color w:val="000000"/>
          <w:sz w:val="24"/>
          <w:szCs w:val="24"/>
        </w:rPr>
        <w:t xml:space="preserve">нумерувати елементи «Реферат», «Зміст», «Скорочення та умовні познаки», «Вступ», «Висновки», «Література», «Додатки»; </w:t>
      </w:r>
    </w:p>
    <w:p w:rsidR="00500479" w:rsidRDefault="00500479">
      <w:pPr>
        <w:numPr>
          <w:ilvl w:val="0"/>
          <w:numId w:val="1"/>
        </w:numPr>
        <w:tabs>
          <w:tab w:val="left" w:pos="993"/>
        </w:tabs>
        <w:ind w:left="993" w:hanging="283"/>
        <w:jc w:val="both"/>
        <w:rPr>
          <w:color w:val="000000"/>
          <w:sz w:val="24"/>
          <w:szCs w:val="24"/>
        </w:rPr>
      </w:pPr>
      <w:r>
        <w:rPr>
          <w:rFonts w:ascii="Times New Roman" w:hAnsi="Times New Roman" w:cs="Times New Roman"/>
          <w:color w:val="000000"/>
          <w:sz w:val="24"/>
          <w:szCs w:val="24"/>
        </w:rPr>
        <w:t>розміщувати назву розділу, параграфу, пункту й підпункту на останньому рядку сторінки.</w:t>
      </w:r>
    </w:p>
    <w:p w:rsidR="00500479" w:rsidRDefault="00500479">
      <w:pPr>
        <w:pStyle w:val="Heading2"/>
        <w:rPr>
          <w:rFonts w:ascii="Times New Roman" w:hAnsi="Times New Roman" w:cs="Times New Roman"/>
        </w:rPr>
      </w:pPr>
      <w:r>
        <w:rPr>
          <w:rFonts w:ascii="Times New Roman" w:hAnsi="Times New Roman" w:cs="Times New Roman"/>
        </w:rPr>
        <w:t>ОФОРМЛЕННЯ ОСНОВНОГО ТЕКСТУ</w:t>
      </w:r>
    </w:p>
    <w:p w:rsidR="00500479" w:rsidRDefault="00500479">
      <w:pPr>
        <w:spacing w:before="480" w:after="0" w:line="240" w:lineRule="auto"/>
        <w:ind w:firstLine="709"/>
        <w:jc w:val="both"/>
        <w:rPr>
          <w:rFonts w:ascii="Times New Roman" w:hAnsi="Times New Roman" w:cs="Times New Roman"/>
          <w:sz w:val="24"/>
          <w:szCs w:val="24"/>
        </w:rPr>
      </w:pPr>
      <w:bookmarkStart w:id="0" w:name="_gjdgxs" w:colFirst="0" w:colLast="0"/>
      <w:bookmarkEnd w:id="0"/>
      <w:r>
        <w:rPr>
          <w:rFonts w:ascii="Times New Roman" w:hAnsi="Times New Roman" w:cs="Times New Roman"/>
          <w:b/>
          <w:sz w:val="24"/>
          <w:szCs w:val="24"/>
        </w:rPr>
        <w:t>ВИКЛАД ОСНОВОГО ТЕКСТУ</w:t>
      </w:r>
      <w:r>
        <w:rPr>
          <w:rFonts w:ascii="Times New Roman" w:hAnsi="Times New Roman" w:cs="Times New Roman"/>
          <w:sz w:val="24"/>
          <w:szCs w:val="24"/>
        </w:rPr>
        <w:t xml:space="preserve"> ПЗ рекомендується вести від третьої особи: “як показують наші розрахунки”; “ми вважаємо”; “наше рішення” тощо, або використовувати безособове викладення, „ підсумовуючи викладене вище ”, „в роботі наведено ”, „у дипломному проекті визначено ”, “проведене дослідження показало”. </w:t>
      </w:r>
      <w:r>
        <w:rPr>
          <w:rFonts w:ascii="Times New Roman" w:hAnsi="Times New Roman" w:cs="Times New Roman"/>
          <w:sz w:val="24"/>
          <w:szCs w:val="24"/>
          <w:u w:val="single"/>
        </w:rPr>
        <w:t>Заборонено</w:t>
      </w:r>
      <w:r>
        <w:rPr>
          <w:rFonts w:ascii="Times New Roman" w:hAnsi="Times New Roman" w:cs="Times New Roman"/>
          <w:sz w:val="24"/>
          <w:szCs w:val="24"/>
        </w:rPr>
        <w:t xml:space="preserve"> вживати займенник «я».</w:t>
      </w:r>
    </w:p>
    <w:p w:rsidR="00500479" w:rsidRDefault="0050047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тексті ПЗ потрібно дотримуватися єдиної термінології. Не варто зловживати іноземними словами, особливо в тих випадках, коли знаходяться рівнозначні українські слова (терміни). Власні назви об’єктів не відмінюються, їх треба включати у лапки. </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ШРИФТ  - Times New Roman, кегль 14. Допускаються зміна шрифта для тексту таблиць, лістингів коду, формул, інших ілюстративних матеріалів.</w:t>
      </w:r>
    </w:p>
    <w:p w:rsidR="00500479" w:rsidRDefault="00500479">
      <w:pPr>
        <w:spacing w:after="0"/>
        <w:ind w:firstLine="708"/>
        <w:jc w:val="both"/>
        <w:rPr>
          <w:rFonts w:ascii="Times New Roman" w:hAnsi="Times New Roman" w:cs="Times New Roman"/>
          <w:sz w:val="24"/>
          <w:szCs w:val="24"/>
          <w:u w:val="single"/>
        </w:rPr>
      </w:pPr>
      <w:r>
        <w:rPr>
          <w:rFonts w:ascii="Times New Roman" w:hAnsi="Times New Roman" w:cs="Times New Roman"/>
          <w:sz w:val="24"/>
          <w:szCs w:val="24"/>
        </w:rPr>
        <w:t xml:space="preserve">АБЗАЦ - інтервал полуторний (1,5), відступ першого рядку зліва </w:t>
      </w:r>
      <w:smartTag w:uri="urn:schemas-microsoft-com:office:smarttags" w:element="metricconverter">
        <w:smartTagPr>
          <w:attr w:name="ProductID" w:val="1,27 см"/>
        </w:smartTagPr>
        <w:r>
          <w:rPr>
            <w:rFonts w:ascii="Times New Roman" w:hAnsi="Times New Roman" w:cs="Times New Roman"/>
            <w:sz w:val="24"/>
            <w:szCs w:val="24"/>
          </w:rPr>
          <w:t>1,27 см</w:t>
        </w:r>
      </w:smartTag>
      <w:r>
        <w:rPr>
          <w:rFonts w:ascii="Times New Roman" w:hAnsi="Times New Roman" w:cs="Times New Roman"/>
          <w:sz w:val="24"/>
          <w:szCs w:val="24"/>
        </w:rPr>
        <w:t xml:space="preserve">, вирівнювання – по ширині (двостороннє). </w:t>
      </w:r>
      <w:r>
        <w:rPr>
          <w:rFonts w:ascii="Times New Roman" w:hAnsi="Times New Roman" w:cs="Times New Roman"/>
          <w:sz w:val="24"/>
          <w:szCs w:val="24"/>
          <w:u w:val="single"/>
        </w:rPr>
        <w:t>Інтервали перед та після для основного тексту – 0 пт.</w:t>
      </w:r>
    </w:p>
    <w:p w:rsidR="00500479" w:rsidRDefault="00500479">
      <w:pPr>
        <w:widowControl w:val="0"/>
        <w:shd w:val="clear" w:color="auto" w:fill="FFFFFF"/>
        <w:spacing w:after="0" w:line="240" w:lineRule="auto"/>
        <w:ind w:firstLine="74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Приклади ТЕКСТУ ПРОГРАМИ треба виконувати у відповідності до стандартів оформлення коду обраної мови програмування. Шрифт також співпадає з використаним в редакторі коду. Розмір шрифта 12 пт. Кольорова схема – чорні літери на білому фоні без підкреслень. Рядки коду нумеруються виключно у випадку, якщо по тексту пояснювальної записки наводяться посилання на окремі рядки. </w:t>
      </w:r>
    </w:p>
    <w:p w:rsidR="00500479" w:rsidRDefault="00500479">
      <w:pPr>
        <w:pStyle w:val="Heading2"/>
        <w:rPr>
          <w:rFonts w:ascii="Times New Roman" w:hAnsi="Times New Roman" w:cs="Times New Roman"/>
        </w:rPr>
      </w:pPr>
      <w:r>
        <w:rPr>
          <w:rFonts w:ascii="Times New Roman" w:hAnsi="Times New Roman" w:cs="Times New Roman"/>
        </w:rPr>
        <w:t>ОФОРМЛЕННЯ ПЕРЕЛІКІВ</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подають переліки одного рівня підпорядкованості, на які у звіті немає посилань, то перед кожним із переліків ставлять знак «тире». Якщо потрібно зробити посилання або підкреслити пріоритетність чи впорядкованість списку, тоді використовують нумеровані переліки. Нумерація арабськими цифрами, відокремлюється від тексту переліку точкою.</w:t>
      </w:r>
    </w:p>
    <w:p w:rsidR="00500479" w:rsidRDefault="00500479">
      <w:pPr>
        <w:ind w:firstLine="708"/>
        <w:jc w:val="both"/>
        <w:rPr>
          <w:rFonts w:ascii="Times New Roman" w:hAnsi="Times New Roman" w:cs="Times New Roman"/>
          <w:sz w:val="24"/>
          <w:szCs w:val="24"/>
        </w:rPr>
      </w:pPr>
      <w:r w:rsidRPr="00842CE3">
        <w:rPr>
          <w:rFonts w:ascii="Times New Roman" w:hAnsi="Times New Roman" w:cs="Times New Roman"/>
          <w:b/>
          <w:sz w:val="24"/>
          <w:szCs w:val="24"/>
        </w:rPr>
        <w:t>Зверніть увагу!</w:t>
      </w:r>
      <w:r>
        <w:rPr>
          <w:rFonts w:ascii="Times New Roman" w:hAnsi="Times New Roman" w:cs="Times New Roman"/>
          <w:sz w:val="24"/>
          <w:szCs w:val="24"/>
        </w:rPr>
        <w:t xml:space="preserve"> Якщо використовується ненумерований перелік, то після тире текст починається з маленької літери, а розділовим знаком всіх елементів переліку крім останнього є крапка з комою. Якщо перелік є нумерованим, то текст починається з великої літери, а розділовим знаком є крапка. Наприклад:</w:t>
      </w:r>
    </w:p>
    <w:p w:rsidR="00500479" w:rsidRDefault="00500479">
      <w:pPr>
        <w:spacing w:after="0"/>
        <w:ind w:firstLine="708"/>
        <w:jc w:val="both"/>
        <w:rPr>
          <w:rFonts w:ascii="Times New Roman" w:hAnsi="Times New Roman" w:cs="Times New Roman"/>
        </w:rPr>
      </w:pPr>
      <w:r>
        <w:rPr>
          <w:rFonts w:ascii="Times New Roman" w:hAnsi="Times New Roman" w:cs="Times New Roman"/>
        </w:rPr>
        <w:t xml:space="preserve">Можливості MongoDB: </w:t>
      </w:r>
    </w:p>
    <w:p w:rsidR="00500479" w:rsidRDefault="00500479">
      <w:pPr>
        <w:numPr>
          <w:ilvl w:val="0"/>
          <w:numId w:val="3"/>
        </w:numPr>
        <w:tabs>
          <w:tab w:val="left" w:pos="284"/>
        </w:tabs>
        <w:spacing w:after="0" w:line="276" w:lineRule="auto"/>
        <w:ind w:left="0" w:firstLine="0"/>
        <w:rPr>
          <w:color w:val="000000"/>
        </w:rPr>
      </w:pPr>
      <w:r>
        <w:rPr>
          <w:rFonts w:ascii="Times New Roman" w:hAnsi="Times New Roman" w:cs="Times New Roman"/>
          <w:color w:val="000000"/>
        </w:rPr>
        <w:t>документо-орієнтоване сховище (проста та потужна JSON-подібна схема даних);</w:t>
      </w:r>
    </w:p>
    <w:p w:rsidR="00500479" w:rsidRDefault="00500479">
      <w:pPr>
        <w:numPr>
          <w:ilvl w:val="0"/>
          <w:numId w:val="3"/>
        </w:numPr>
        <w:tabs>
          <w:tab w:val="left" w:pos="284"/>
        </w:tabs>
        <w:spacing w:after="0" w:line="276" w:lineRule="auto"/>
        <w:ind w:left="0" w:firstLine="0"/>
        <w:rPr>
          <w:color w:val="000000"/>
        </w:rPr>
      </w:pPr>
      <w:r>
        <w:rPr>
          <w:rFonts w:ascii="Times New Roman" w:hAnsi="Times New Roman" w:cs="Times New Roman"/>
          <w:color w:val="000000"/>
        </w:rPr>
        <w:t>гнучка мова для формування запитів;</w:t>
      </w:r>
    </w:p>
    <w:p w:rsidR="00500479" w:rsidRDefault="00500479">
      <w:pPr>
        <w:numPr>
          <w:ilvl w:val="0"/>
          <w:numId w:val="3"/>
        </w:numPr>
        <w:tabs>
          <w:tab w:val="left" w:pos="284"/>
        </w:tabs>
        <w:spacing w:after="0" w:line="276" w:lineRule="auto"/>
        <w:ind w:left="0" w:firstLine="0"/>
        <w:rPr>
          <w:color w:val="000000"/>
        </w:rPr>
      </w:pPr>
      <w:r>
        <w:rPr>
          <w:rFonts w:ascii="Times New Roman" w:hAnsi="Times New Roman" w:cs="Times New Roman"/>
          <w:color w:val="000000"/>
        </w:rPr>
        <w:t>динамічні запити;</w:t>
      </w:r>
    </w:p>
    <w:p w:rsidR="00500479" w:rsidRDefault="00500479">
      <w:pPr>
        <w:numPr>
          <w:ilvl w:val="0"/>
          <w:numId w:val="3"/>
        </w:numPr>
        <w:tabs>
          <w:tab w:val="left" w:pos="284"/>
        </w:tabs>
        <w:spacing w:after="0" w:line="276" w:lineRule="auto"/>
        <w:ind w:left="0" w:firstLine="0"/>
        <w:rPr>
          <w:color w:val="000000"/>
        </w:rPr>
      </w:pPr>
      <w:r>
        <w:rPr>
          <w:rFonts w:ascii="Times New Roman" w:hAnsi="Times New Roman" w:cs="Times New Roman"/>
          <w:color w:val="000000"/>
        </w:rPr>
        <w:t>повна підтримка індексів;</w:t>
      </w:r>
    </w:p>
    <w:p w:rsidR="00500479" w:rsidRDefault="00500479">
      <w:pPr>
        <w:numPr>
          <w:ilvl w:val="0"/>
          <w:numId w:val="3"/>
        </w:numPr>
        <w:tabs>
          <w:tab w:val="left" w:pos="284"/>
        </w:tabs>
        <w:spacing w:after="0" w:line="276" w:lineRule="auto"/>
        <w:ind w:left="0" w:firstLine="0"/>
        <w:rPr>
          <w:color w:val="000000"/>
        </w:rPr>
      </w:pPr>
      <w:r>
        <w:rPr>
          <w:rFonts w:ascii="Times New Roman" w:hAnsi="Times New Roman" w:cs="Times New Roman"/>
          <w:color w:val="000000"/>
        </w:rPr>
        <w:t>профілювання запитів.</w:t>
      </w:r>
    </w:p>
    <w:p w:rsidR="00500479" w:rsidRDefault="00500479">
      <w:pPr>
        <w:spacing w:after="120"/>
        <w:ind w:firstLine="708"/>
        <w:rPr>
          <w:rFonts w:ascii="Times New Roman" w:hAnsi="Times New Roman" w:cs="Times New Roman"/>
          <w:sz w:val="24"/>
          <w:szCs w:val="24"/>
        </w:rPr>
      </w:pPr>
      <w:r>
        <w:rPr>
          <w:rFonts w:ascii="Times New Roman" w:hAnsi="Times New Roman" w:cs="Times New Roman"/>
          <w:sz w:val="24"/>
          <w:szCs w:val="24"/>
        </w:rPr>
        <w:t>Нумерований перелік</w:t>
      </w:r>
    </w:p>
    <w:p w:rsidR="00500479" w:rsidRDefault="00500479">
      <w:pPr>
        <w:spacing w:after="0"/>
        <w:ind w:firstLine="708"/>
        <w:rPr>
          <w:rFonts w:ascii="Times New Roman" w:hAnsi="Times New Roman" w:cs="Times New Roman"/>
        </w:rPr>
      </w:pPr>
      <w:r>
        <w:rPr>
          <w:rFonts w:ascii="Times New Roman" w:hAnsi="Times New Roman" w:cs="Times New Roman"/>
        </w:rPr>
        <w:t xml:space="preserve">Роутинг додатку розділений на 2 частини: </w:t>
      </w:r>
    </w:p>
    <w:p w:rsidR="00500479" w:rsidRDefault="00500479">
      <w:pPr>
        <w:numPr>
          <w:ilvl w:val="0"/>
          <w:numId w:val="4"/>
        </w:numPr>
        <w:tabs>
          <w:tab w:val="left" w:pos="993"/>
        </w:tabs>
        <w:spacing w:after="0" w:line="276" w:lineRule="auto"/>
        <w:ind w:left="993" w:hanging="283"/>
        <w:rPr>
          <w:rFonts w:ascii="Times New Roman" w:hAnsi="Times New Roman" w:cs="Times New Roman"/>
          <w:color w:val="000000"/>
        </w:rPr>
      </w:pPr>
      <w:r>
        <w:rPr>
          <w:rFonts w:ascii="Times New Roman" w:hAnsi="Times New Roman" w:cs="Times New Roman"/>
          <w:color w:val="000000"/>
        </w:rPr>
        <w:t>Роути, що читають дані.</w:t>
      </w:r>
    </w:p>
    <w:p w:rsidR="00500479" w:rsidRDefault="00500479">
      <w:pPr>
        <w:numPr>
          <w:ilvl w:val="0"/>
          <w:numId w:val="4"/>
        </w:numPr>
        <w:tabs>
          <w:tab w:val="left" w:pos="993"/>
        </w:tabs>
        <w:spacing w:after="0" w:line="276" w:lineRule="auto"/>
        <w:ind w:left="993" w:hanging="283"/>
        <w:rPr>
          <w:rFonts w:ascii="Times New Roman" w:hAnsi="Times New Roman" w:cs="Times New Roman"/>
          <w:color w:val="000000"/>
        </w:rPr>
      </w:pPr>
      <w:r>
        <w:rPr>
          <w:rFonts w:ascii="Times New Roman" w:hAnsi="Times New Roman" w:cs="Times New Roman"/>
          <w:color w:val="000000"/>
        </w:rPr>
        <w:t>Роути, що пишуть або міняють дані.</w:t>
      </w:r>
    </w:p>
    <w:p w:rsidR="00500479" w:rsidRDefault="00500479">
      <w:pPr>
        <w:spacing w:after="0" w:line="240" w:lineRule="auto"/>
        <w:ind w:firstLine="709"/>
        <w:jc w:val="both"/>
        <w:rPr>
          <w:rFonts w:ascii="Times New Roman" w:hAnsi="Times New Roman" w:cs="Times New Roman"/>
          <w:sz w:val="24"/>
          <w:szCs w:val="24"/>
          <w:u w:val="single"/>
        </w:rPr>
      </w:pPr>
    </w:p>
    <w:p w:rsidR="00500479" w:rsidRDefault="00500479">
      <w:pPr>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 випадку використання розвиненої та складної ієрархії переліків слід табуляція вкладеного переліку відносно головного не перевищує </w:t>
      </w:r>
      <w:smartTag w:uri="urn:schemas-microsoft-com:office:smarttags" w:element="metricconverter">
        <w:smartTagPr>
          <w:attr w:name="ProductID" w:val="1,27 см"/>
        </w:smartTagPr>
        <w:r>
          <w:rPr>
            <w:rFonts w:ascii="Times New Roman" w:hAnsi="Times New Roman" w:cs="Times New Roman"/>
            <w:color w:val="000000"/>
            <w:sz w:val="24"/>
            <w:szCs w:val="24"/>
          </w:rPr>
          <w:t>1,27 см</w:t>
        </w:r>
      </w:smartTag>
      <w:r>
        <w:rPr>
          <w:rFonts w:ascii="Times New Roman" w:hAnsi="Times New Roman" w:cs="Times New Roman"/>
          <w:color w:val="000000"/>
          <w:sz w:val="24"/>
          <w:szCs w:val="24"/>
        </w:rPr>
        <w:t xml:space="preserve">. </w:t>
      </w:r>
    </w:p>
    <w:p w:rsidR="00500479" w:rsidRDefault="00500479">
      <w:pPr>
        <w:spacing w:after="0" w:line="240" w:lineRule="auto"/>
        <w:ind w:firstLine="709"/>
        <w:jc w:val="both"/>
        <w:rPr>
          <w:rFonts w:ascii="Times New Roman" w:hAnsi="Times New Roman" w:cs="Times New Roman"/>
        </w:rPr>
      </w:pPr>
      <w:r>
        <w:rPr>
          <w:rFonts w:ascii="Times New Roman" w:hAnsi="Times New Roman" w:cs="Times New Roman"/>
        </w:rPr>
        <w:t>База даних має наступну структуру:</w:t>
      </w:r>
    </w:p>
    <w:p w:rsidR="00500479" w:rsidRDefault="00500479">
      <w:pPr>
        <w:numPr>
          <w:ilvl w:val="0"/>
          <w:numId w:val="6"/>
        </w:numPr>
        <w:spacing w:after="0"/>
        <w:rPr>
          <w:rFonts w:ascii="Times New Roman" w:hAnsi="Times New Roman" w:cs="Times New Roman"/>
          <w:color w:val="000000"/>
        </w:rPr>
      </w:pPr>
      <w:r>
        <w:rPr>
          <w:rFonts w:ascii="Times New Roman" w:hAnsi="Times New Roman" w:cs="Times New Roman"/>
          <w:color w:val="000000"/>
        </w:rPr>
        <w:t>Entity – базовий тип, всі таблиці мають наступні поля:</w:t>
      </w:r>
    </w:p>
    <w:p w:rsidR="00500479" w:rsidRDefault="00500479">
      <w:pPr>
        <w:numPr>
          <w:ilvl w:val="1"/>
          <w:numId w:val="6"/>
        </w:numPr>
        <w:spacing w:after="0" w:line="276" w:lineRule="auto"/>
        <w:rPr>
          <w:rFonts w:ascii="Times New Roman" w:hAnsi="Times New Roman" w:cs="Times New Roman"/>
          <w:color w:val="000000"/>
        </w:rPr>
      </w:pPr>
      <w:r>
        <w:rPr>
          <w:rFonts w:ascii="Times New Roman" w:hAnsi="Times New Roman" w:cs="Times New Roman"/>
          <w:color w:val="000000"/>
        </w:rPr>
        <w:t>createdOn: { type: Date, required: true }.</w:t>
      </w:r>
    </w:p>
    <w:p w:rsidR="00500479" w:rsidRDefault="00500479">
      <w:pPr>
        <w:numPr>
          <w:ilvl w:val="1"/>
          <w:numId w:val="6"/>
        </w:numPr>
        <w:spacing w:after="0" w:line="276" w:lineRule="auto"/>
        <w:rPr>
          <w:rFonts w:ascii="Times New Roman" w:hAnsi="Times New Roman" w:cs="Times New Roman"/>
          <w:color w:val="000000"/>
        </w:rPr>
      </w:pPr>
      <w:r>
        <w:rPr>
          <w:rFonts w:ascii="Times New Roman" w:hAnsi="Times New Roman" w:cs="Times New Roman"/>
          <w:color w:val="000000"/>
        </w:rPr>
        <w:t>modifiedOn: { type: Date, required: true }.</w:t>
      </w:r>
    </w:p>
    <w:p w:rsidR="00500479" w:rsidRDefault="00500479">
      <w:pPr>
        <w:numPr>
          <w:ilvl w:val="0"/>
          <w:numId w:val="6"/>
        </w:numPr>
        <w:spacing w:after="0"/>
        <w:rPr>
          <w:rFonts w:ascii="Times New Roman" w:hAnsi="Times New Roman" w:cs="Times New Roman"/>
          <w:color w:val="000000"/>
        </w:rPr>
      </w:pPr>
      <w:r>
        <w:rPr>
          <w:rFonts w:ascii="Times New Roman" w:hAnsi="Times New Roman" w:cs="Times New Roman"/>
          <w:color w:val="000000"/>
        </w:rPr>
        <w:t>Users – таблиця користувачів:</w:t>
      </w:r>
    </w:p>
    <w:p w:rsidR="00500479" w:rsidRDefault="00500479">
      <w:pPr>
        <w:numPr>
          <w:ilvl w:val="1"/>
          <w:numId w:val="6"/>
        </w:numPr>
        <w:spacing w:after="0" w:line="276" w:lineRule="auto"/>
        <w:rPr>
          <w:rFonts w:ascii="Times New Roman" w:hAnsi="Times New Roman" w:cs="Times New Roman"/>
          <w:color w:val="000000"/>
        </w:rPr>
      </w:pPr>
      <w:r>
        <w:rPr>
          <w:rFonts w:ascii="Times New Roman" w:hAnsi="Times New Roman" w:cs="Times New Roman"/>
          <w:color w:val="000000"/>
        </w:rPr>
        <w:t>firstName: { type: String, required: true, trim: true, validate: nameValidator }.</w:t>
      </w:r>
    </w:p>
    <w:p w:rsidR="00500479" w:rsidRDefault="00500479">
      <w:pPr>
        <w:numPr>
          <w:ilvl w:val="1"/>
          <w:numId w:val="6"/>
        </w:numPr>
        <w:spacing w:after="0" w:line="276" w:lineRule="auto"/>
        <w:rPr>
          <w:rFonts w:ascii="Times New Roman" w:hAnsi="Times New Roman" w:cs="Times New Roman"/>
          <w:color w:val="000000"/>
        </w:rPr>
      </w:pPr>
      <w:r>
        <w:rPr>
          <w:rFonts w:ascii="Times New Roman" w:hAnsi="Times New Roman" w:cs="Times New Roman"/>
          <w:color w:val="000000"/>
        </w:rPr>
        <w:t>lastName: { type: String, required: true, trim: true, validate: nameValidator }.</w:t>
      </w:r>
    </w:p>
    <w:p w:rsidR="00500479" w:rsidRDefault="00500479">
      <w:pPr>
        <w:numPr>
          <w:ilvl w:val="1"/>
          <w:numId w:val="6"/>
        </w:numPr>
        <w:spacing w:after="120" w:line="276" w:lineRule="auto"/>
        <w:rPr>
          <w:rFonts w:ascii="Times New Roman" w:hAnsi="Times New Roman" w:cs="Times New Roman"/>
          <w:color w:val="000000"/>
        </w:rPr>
      </w:pPr>
      <w:r>
        <w:rPr>
          <w:rFonts w:ascii="Times New Roman" w:hAnsi="Times New Roman" w:cs="Times New Roman"/>
          <w:color w:val="000000"/>
        </w:rPr>
        <w:t>email: { type: String, required: true, unique: true, trim: true, validate: emailValidator }.</w:t>
      </w:r>
    </w:p>
    <w:p w:rsidR="00500479" w:rsidRDefault="0050047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Допускається використовувати змішані переліки, наприклад:</w:t>
      </w:r>
    </w:p>
    <w:p w:rsidR="00500479" w:rsidRDefault="00500479">
      <w:pPr>
        <w:numPr>
          <w:ilvl w:val="0"/>
          <w:numId w:val="7"/>
        </w:numPr>
        <w:spacing w:after="0"/>
        <w:rPr>
          <w:rFonts w:ascii="Times New Roman" w:hAnsi="Times New Roman" w:cs="Times New Roman"/>
          <w:color w:val="000000"/>
        </w:rPr>
      </w:pPr>
      <w:r>
        <w:rPr>
          <w:rFonts w:ascii="Times New Roman" w:hAnsi="Times New Roman" w:cs="Times New Roman"/>
          <w:color w:val="000000"/>
        </w:rPr>
        <w:t>“COMPANIES” – таблиця компаній:</w:t>
      </w:r>
    </w:p>
    <w:p w:rsidR="00500479" w:rsidRDefault="00500479">
      <w:pPr>
        <w:numPr>
          <w:ilvl w:val="1"/>
          <w:numId w:val="7"/>
        </w:numPr>
        <w:spacing w:after="0"/>
        <w:rPr>
          <w:rFonts w:ascii="Times New Roman" w:hAnsi="Times New Roman" w:cs="Times New Roman"/>
          <w:color w:val="000000"/>
        </w:rPr>
      </w:pPr>
      <w:r>
        <w:rPr>
          <w:rFonts w:ascii="Times New Roman" w:hAnsi="Times New Roman" w:cs="Times New Roman"/>
          <w:color w:val="000000"/>
        </w:rPr>
        <w:t xml:space="preserve">поле “Name”: </w:t>
      </w:r>
    </w:p>
    <w:p w:rsidR="00500479" w:rsidRDefault="00500479">
      <w:pPr>
        <w:numPr>
          <w:ilvl w:val="2"/>
          <w:numId w:val="7"/>
        </w:numPr>
        <w:spacing w:after="0"/>
        <w:rPr>
          <w:color w:val="000000"/>
        </w:rPr>
      </w:pPr>
      <w:r>
        <w:rPr>
          <w:rFonts w:ascii="Times New Roman" w:hAnsi="Times New Roman" w:cs="Times New Roman"/>
          <w:color w:val="000000"/>
        </w:rPr>
        <w:t xml:space="preserve">type: String; </w:t>
      </w:r>
    </w:p>
    <w:p w:rsidR="00500479" w:rsidRDefault="00500479">
      <w:pPr>
        <w:numPr>
          <w:ilvl w:val="2"/>
          <w:numId w:val="7"/>
        </w:numPr>
        <w:spacing w:after="0"/>
        <w:rPr>
          <w:color w:val="000000"/>
        </w:rPr>
      </w:pPr>
      <w:r>
        <w:rPr>
          <w:rFonts w:ascii="Times New Roman" w:hAnsi="Times New Roman" w:cs="Times New Roman"/>
          <w:color w:val="000000"/>
        </w:rPr>
        <w:t xml:space="preserve">required: true; </w:t>
      </w:r>
    </w:p>
    <w:p w:rsidR="00500479" w:rsidRDefault="00500479">
      <w:pPr>
        <w:numPr>
          <w:ilvl w:val="2"/>
          <w:numId w:val="7"/>
        </w:numPr>
        <w:spacing w:after="0"/>
        <w:rPr>
          <w:color w:val="000000"/>
        </w:rPr>
      </w:pPr>
      <w:r>
        <w:rPr>
          <w:rFonts w:ascii="Times New Roman" w:hAnsi="Times New Roman" w:cs="Times New Roman"/>
          <w:color w:val="000000"/>
        </w:rPr>
        <w:t>trim: true;</w:t>
      </w:r>
    </w:p>
    <w:p w:rsidR="00500479" w:rsidRDefault="00500479">
      <w:pPr>
        <w:numPr>
          <w:ilvl w:val="2"/>
          <w:numId w:val="7"/>
        </w:numPr>
        <w:spacing w:after="0"/>
        <w:rPr>
          <w:color w:val="000000"/>
        </w:rPr>
      </w:pPr>
      <w:r>
        <w:rPr>
          <w:rFonts w:ascii="Times New Roman" w:hAnsi="Times New Roman" w:cs="Times New Roman"/>
          <w:color w:val="000000"/>
        </w:rPr>
        <w:t>validate: nameValidator;</w:t>
      </w:r>
    </w:p>
    <w:p w:rsidR="00500479" w:rsidRDefault="00500479">
      <w:pPr>
        <w:numPr>
          <w:ilvl w:val="1"/>
          <w:numId w:val="7"/>
        </w:numPr>
        <w:spacing w:after="0"/>
        <w:rPr>
          <w:rFonts w:ascii="Times New Roman" w:hAnsi="Times New Roman" w:cs="Times New Roman"/>
          <w:color w:val="000000"/>
        </w:rPr>
      </w:pPr>
      <w:r>
        <w:rPr>
          <w:rFonts w:ascii="Times New Roman" w:hAnsi="Times New Roman" w:cs="Times New Roman"/>
          <w:color w:val="000000"/>
        </w:rPr>
        <w:t xml:space="preserve">поле “Admin”: </w:t>
      </w:r>
    </w:p>
    <w:p w:rsidR="00500479" w:rsidRDefault="00500479">
      <w:pPr>
        <w:numPr>
          <w:ilvl w:val="2"/>
          <w:numId w:val="7"/>
        </w:numPr>
        <w:spacing w:after="0"/>
        <w:rPr>
          <w:color w:val="000000"/>
        </w:rPr>
      </w:pPr>
      <w:r>
        <w:rPr>
          <w:rFonts w:ascii="Times New Roman" w:hAnsi="Times New Roman" w:cs="Times New Roman"/>
          <w:color w:val="000000"/>
        </w:rPr>
        <w:t>type: mongoose.Schema.ObjectId;</w:t>
      </w:r>
    </w:p>
    <w:p w:rsidR="00500479" w:rsidRDefault="00500479">
      <w:pPr>
        <w:numPr>
          <w:ilvl w:val="2"/>
          <w:numId w:val="7"/>
        </w:numPr>
        <w:spacing w:after="0"/>
        <w:rPr>
          <w:color w:val="000000"/>
        </w:rPr>
      </w:pPr>
      <w:r>
        <w:rPr>
          <w:rFonts w:ascii="Times New Roman" w:hAnsi="Times New Roman" w:cs="Times New Roman"/>
          <w:color w:val="000000"/>
        </w:rPr>
        <w:t>ref: 'User';</w:t>
      </w:r>
    </w:p>
    <w:p w:rsidR="00500479" w:rsidRDefault="00500479">
      <w:pPr>
        <w:numPr>
          <w:ilvl w:val="2"/>
          <w:numId w:val="7"/>
        </w:numPr>
        <w:spacing w:after="0"/>
        <w:rPr>
          <w:color w:val="000000"/>
        </w:rPr>
      </w:pPr>
      <w:r>
        <w:rPr>
          <w:rFonts w:ascii="Times New Roman" w:hAnsi="Times New Roman" w:cs="Times New Roman"/>
          <w:color w:val="000000"/>
        </w:rPr>
        <w:t>required: true;</w:t>
      </w:r>
    </w:p>
    <w:p w:rsidR="00500479" w:rsidRDefault="00500479">
      <w:pPr>
        <w:numPr>
          <w:ilvl w:val="0"/>
          <w:numId w:val="7"/>
        </w:numPr>
        <w:spacing w:after="0"/>
        <w:rPr>
          <w:rFonts w:ascii="Times New Roman" w:hAnsi="Times New Roman" w:cs="Times New Roman"/>
          <w:color w:val="000000"/>
        </w:rPr>
      </w:pPr>
      <w:r>
        <w:rPr>
          <w:rFonts w:ascii="Times New Roman" w:hAnsi="Times New Roman" w:cs="Times New Roman"/>
          <w:color w:val="000000"/>
        </w:rPr>
        <w:t>“WORKER” – таблиця працівників;</w:t>
      </w:r>
    </w:p>
    <w:p w:rsidR="00500479" w:rsidRDefault="00500479">
      <w:pPr>
        <w:numPr>
          <w:ilvl w:val="0"/>
          <w:numId w:val="7"/>
        </w:numPr>
        <w:rPr>
          <w:rFonts w:ascii="Times New Roman" w:hAnsi="Times New Roman" w:cs="Times New Roman"/>
          <w:color w:val="000000"/>
        </w:rPr>
      </w:pPr>
      <w:r>
        <w:rPr>
          <w:rFonts w:ascii="Times New Roman" w:hAnsi="Times New Roman" w:cs="Times New Roman"/>
          <w:color w:val="000000"/>
        </w:rPr>
        <w:t>“DEPARTMENT” – таблиця відділів.</w:t>
      </w:r>
    </w:p>
    <w:p w:rsidR="00500479" w:rsidRDefault="00500479">
      <w:pPr>
        <w:pStyle w:val="Heading2"/>
        <w:rPr>
          <w:rFonts w:ascii="Times New Roman" w:hAnsi="Times New Roman" w:cs="Times New Roman"/>
        </w:rPr>
      </w:pPr>
      <w:r>
        <w:rPr>
          <w:rFonts w:ascii="Times New Roman" w:hAnsi="Times New Roman" w:cs="Times New Roman"/>
        </w:rPr>
        <w:t>ОФОРМЛЕННЯ ІЛЮСТРАЦІЙ</w:t>
      </w:r>
    </w:p>
    <w:p w:rsidR="00500479" w:rsidRDefault="0050047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Рекомендовано всі ілюстративні матеріали розміщувати відразу після посилання на них. Розташовувати таблиці і графічний матеріал слід так, щоб їх можна було читати без повороту аркуша. Ілюстративні матеріали, що займають більше 2/3 сторінки рекомендується виносити в додатки. Якщо розміщення ілюстрацій альбомне, то таблиці і ілюстрації розташовують так, щоб для їхнього читання треба було повернути аркуш по годинниковій стрілці.</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Усі метричні величини приводять тільки в одиницях СІ. </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Всі ІЛЮСТРАЦІЇ в ПЗ</w:t>
      </w:r>
      <w:r>
        <w:rPr>
          <w:rFonts w:ascii="Times New Roman" w:hAnsi="Times New Roman" w:cs="Times New Roman"/>
          <w:sz w:val="24"/>
          <w:szCs w:val="24"/>
        </w:rPr>
        <w:t xml:space="preserve"> (креслення, схеми, фотографії, графіки) називають рисунками. Вони повинні мати наскрізну нумерацію або в межах документу (крім додатків) або в межах розділів (наприклад: Рис. 1.5, Рис. 2.3 тощо). Рисунки кожного додатка нумерують окремо. Номер рисунка додатка складається з познаки додатка та порядкового номера рисунка в додатку, відокремлених крапкою.</w:t>
      </w:r>
    </w:p>
    <w:p w:rsidR="00500479" w:rsidRDefault="00500479">
      <w:pPr>
        <w:widowControl w:val="0"/>
        <w:spacing w:after="0" w:line="360" w:lineRule="auto"/>
        <w:jc w:val="center"/>
        <w:rPr>
          <w:rFonts w:ascii="Times New Roman" w:hAnsi="Times New Roman" w:cs="Times New Roman"/>
          <w:color w:val="000000"/>
          <w:sz w:val="28"/>
          <w:szCs w:val="28"/>
        </w:rPr>
      </w:pPr>
      <w:r w:rsidRPr="00381CF5">
        <w:rPr>
          <w:rFonts w:ascii="Times New Roman" w:hAnsi="Times New Roman" w:cs="Times New Roman"/>
          <w:noProof/>
          <w:sz w:val="28"/>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i1025" type="#_x0000_t75" style="width:237.75pt;height:189pt;visibility:visible">
            <v:imagedata r:id="rId7" o:title=""/>
          </v:shape>
        </w:pict>
      </w:r>
    </w:p>
    <w:p w:rsidR="00500479" w:rsidRDefault="00500479">
      <w:pPr>
        <w:widowControl w:val="0"/>
        <w:jc w:val="center"/>
        <w:rPr>
          <w:rFonts w:ascii="Times New Roman" w:hAnsi="Times New Roman" w:cs="Times New Roman"/>
        </w:rPr>
      </w:pPr>
      <w:r>
        <w:rPr>
          <w:rFonts w:ascii="Times New Roman" w:hAnsi="Times New Roman" w:cs="Times New Roman"/>
        </w:rPr>
        <w:t>Рис 3.4. Головне вікно програми</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ПІДПИС РИСУНКУ. Кожен рисунок повинний мати підпис під рисунком, де вказують його номер. Підпис рисунку має шрифт Times New Roman 14, вирівнювання по центру, інтервал між підписом рисунку і наступним текстом 6 пт.  Крапка вкінці не ставиться</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Назва рисунка має відображати його зміст, бути конкретною та стислою. Назву рисунка друкують з великої літери. Якщо з тексту записки зрозуміло зміст рисунка, його назву можна не наводити, підпис тоді містить тільки номер. За потреби пояснювальні дані до рисунка подають безпосередньо після графічного матеріалу перед назвою рисунка.</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Посилання на рисунки вказують у круглих дужках, наприклад: (рис.1.5). При другому і наступному посиланнях на той самий рисунок додають слово "див.", наприклад (див. рис.1.5).</w:t>
      </w:r>
    </w:p>
    <w:p w:rsidR="00500479" w:rsidRDefault="00500479">
      <w:pPr>
        <w:spacing w:after="0"/>
        <w:ind w:firstLine="709"/>
        <w:jc w:val="both"/>
        <w:rPr>
          <w:rFonts w:ascii="Times New Roman" w:hAnsi="Times New Roman" w:cs="Times New Roman"/>
          <w:sz w:val="24"/>
          <w:szCs w:val="24"/>
        </w:rPr>
      </w:pPr>
      <w:r>
        <w:rPr>
          <w:rFonts w:ascii="Times New Roman" w:hAnsi="Times New Roman" w:cs="Times New Roman"/>
          <w:sz w:val="24"/>
          <w:szCs w:val="24"/>
        </w:rPr>
        <w:t>Схеми алгоритмів програмних модулів розробляють у відповідності з ГОСТ 19.701-90 (ИСО 5807-85) ЄСПД. Схеми алгоритмів програм, даних та систем. Умовні позначення та правила виконання або ISO/IEC 19505-1:2012. Информационные технологии. Унифицированный язык моделирования группы по управлению объектами (OMG UML). За необхідності можуть бути використані й інші стандарти (наприклад IDEF).</w:t>
      </w:r>
    </w:p>
    <w:p w:rsidR="00500479" w:rsidRDefault="00500479">
      <w:pPr>
        <w:ind w:firstLine="708"/>
        <w:jc w:val="both"/>
        <w:rPr>
          <w:rFonts w:ascii="Times New Roman" w:hAnsi="Times New Roman" w:cs="Times New Roman"/>
          <w:sz w:val="24"/>
          <w:szCs w:val="24"/>
        </w:rPr>
      </w:pPr>
    </w:p>
    <w:p w:rsidR="00500479" w:rsidRDefault="00500479">
      <w:pPr>
        <w:ind w:firstLine="708"/>
        <w:jc w:val="both"/>
        <w:rPr>
          <w:rFonts w:ascii="Times New Roman" w:hAnsi="Times New Roman" w:cs="Times New Roman"/>
          <w:sz w:val="24"/>
          <w:szCs w:val="24"/>
        </w:rPr>
      </w:pPr>
    </w:p>
    <w:p w:rsidR="00500479" w:rsidRDefault="00500479">
      <w:pPr>
        <w:pStyle w:val="Heading2"/>
        <w:rPr>
          <w:rFonts w:ascii="Times New Roman" w:hAnsi="Times New Roman" w:cs="Times New Roman"/>
        </w:rPr>
      </w:pPr>
      <w:r>
        <w:rPr>
          <w:rFonts w:ascii="Times New Roman" w:hAnsi="Times New Roman" w:cs="Times New Roman"/>
        </w:rPr>
        <w:t>ОФОРМЛЕННЯ ТАБЛИЦЬ</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Цифрові дані або узагальнення порівняльних характеристик оформлюють в таблицях. Таблицю подають безпосередньо після тексту, у якому її згадано вперше, або на наступній сторінці. На кожну таблицю має бути посилання в тексті звіту із зазначенням її номера.</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ПІДПИС таблиці містить порядковий номер таблиці та заголовок. </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ЗАГОЛОВОК, відбиває її зміст і ознаку, що відрізняє її від інших таблиць. Розміщають заголовок над таблицею, підкреслювати його не слід. Заголовок пишуть у називному відмінку однини. Крапку після нього не ставлять, заголовки підлеглих ступенів пишуть з малої літери.</w:t>
      </w:r>
    </w:p>
    <w:p w:rsidR="00500479" w:rsidRDefault="00500479">
      <w:pPr>
        <w:ind w:firstLine="708"/>
        <w:jc w:val="both"/>
        <w:rPr>
          <w:rFonts w:ascii="Times New Roman" w:hAnsi="Times New Roman" w:cs="Times New Roman"/>
          <w:sz w:val="24"/>
          <w:szCs w:val="24"/>
        </w:rPr>
      </w:pPr>
      <w:r>
        <w:rPr>
          <w:rFonts w:ascii="Times New Roman" w:hAnsi="Times New Roman" w:cs="Times New Roman"/>
          <w:b/>
          <w:sz w:val="24"/>
          <w:szCs w:val="24"/>
        </w:rPr>
        <w:t>Всі ТАБЛИЦІ</w:t>
      </w:r>
      <w:r>
        <w:rPr>
          <w:rFonts w:ascii="Times New Roman" w:hAnsi="Times New Roman" w:cs="Times New Roman"/>
          <w:sz w:val="24"/>
          <w:szCs w:val="24"/>
        </w:rPr>
        <w:t xml:space="preserve"> нумерують в межах розділу. Над тематичним заголовком, праворуч з прописної букви цілком пишуть слово “Таблиця” і проставляють її порядковий номер. Таблиці кожного додатку нумеруються окремо.</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Номер таблиці складається з номера розділу і порядкового номера таблиці, розділених крапкою, наприклад; “Таблиця 2.2” (друга таблиця другого розділу).</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 xml:space="preserve">При посиланні на таблицю в тексті пишеться табл. І її порядковий номер (наприклад табл. 2.3., див. табл. 2.3) слово “таблиця” пишеться повністю лише при відсутності номера. </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Над продовженням таблиці на новій сторінці пишуть - Продовження табл. 2.2, якщо продовження займає більше однієї сторінки та перед останнім фрагментом таблиці пишуть  - Закінчення табл. 2.2, тематичний заголовок не повторюють; другу та настпуні частини розбитої таблиці починаються рядком з нумерацією, що замінює назви стовпців. Вертикальні стовпці нумерують тільки в тих випадках, коли в тексті на них даються посилання або коли таблиця продовжується на наступній сторінці.</w:t>
      </w:r>
    </w:p>
    <w:p w:rsidR="00500479" w:rsidRDefault="00500479">
      <w:pPr>
        <w:spacing w:after="0" w:line="240" w:lineRule="auto"/>
        <w:ind w:firstLine="709"/>
        <w:jc w:val="right"/>
        <w:rPr>
          <w:rFonts w:ascii="Times New Roman" w:hAnsi="Times New Roman" w:cs="Times New Roman"/>
          <w:color w:val="000000"/>
          <w:sz w:val="24"/>
          <w:szCs w:val="24"/>
        </w:rPr>
      </w:pPr>
      <w:r>
        <w:rPr>
          <w:rFonts w:ascii="Times New Roman" w:hAnsi="Times New Roman" w:cs="Times New Roman"/>
          <w:color w:val="000000"/>
          <w:sz w:val="24"/>
          <w:szCs w:val="24"/>
        </w:rPr>
        <w:t>Таблиця 3.2</w:t>
      </w:r>
    </w:p>
    <w:p w:rsidR="00500479" w:rsidRDefault="00500479">
      <w:pPr>
        <w:spacing w:after="0" w:line="240" w:lineRule="auto"/>
        <w:ind w:firstLine="709"/>
        <w:jc w:val="center"/>
        <w:rPr>
          <w:rFonts w:ascii="Times New Roman" w:hAnsi="Times New Roman" w:cs="Times New Roman"/>
          <w:color w:val="000000"/>
          <w:sz w:val="24"/>
          <w:szCs w:val="24"/>
        </w:rPr>
      </w:pPr>
      <w:r>
        <w:rPr>
          <w:rFonts w:ascii="Times New Roman" w:hAnsi="Times New Roman" w:cs="Times New Roman"/>
          <w:color w:val="000000"/>
          <w:sz w:val="24"/>
          <w:szCs w:val="24"/>
        </w:rPr>
        <w:t>Програмне забезпечення інформаційної системи ТОВ „ІТС”</w:t>
      </w:r>
    </w:p>
    <w:tbl>
      <w:tblPr>
        <w:tblW w:w="95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tblPr>
      <w:tblGrid>
        <w:gridCol w:w="449"/>
        <w:gridCol w:w="4907"/>
        <w:gridCol w:w="4184"/>
      </w:tblGrid>
      <w:tr w:rsidR="00500479" w:rsidTr="00381CF5">
        <w:trPr>
          <w:trHeight w:val="340"/>
          <w:jc w:val="center"/>
        </w:trPr>
        <w:tc>
          <w:tcPr>
            <w:tcW w:w="449" w:type="dxa"/>
          </w:tcPr>
          <w:p w:rsidR="00500479" w:rsidRPr="00381CF5" w:rsidRDefault="00500479" w:rsidP="00381CF5">
            <w:pPr>
              <w:spacing w:after="0" w:line="240" w:lineRule="auto"/>
              <w:jc w:val="center"/>
              <w:rPr>
                <w:rFonts w:ascii="Times New Roman" w:hAnsi="Times New Roman" w:cs="Times New Roman"/>
                <w:color w:val="000000"/>
                <w:sz w:val="24"/>
                <w:szCs w:val="24"/>
              </w:rPr>
            </w:pPr>
            <w:r w:rsidRPr="00381CF5">
              <w:rPr>
                <w:rFonts w:ascii="Times New Roman" w:hAnsi="Times New Roman" w:cs="Times New Roman"/>
                <w:color w:val="000000"/>
                <w:sz w:val="24"/>
                <w:szCs w:val="24"/>
              </w:rPr>
              <w:t>N</w:t>
            </w:r>
          </w:p>
        </w:tc>
        <w:tc>
          <w:tcPr>
            <w:tcW w:w="4907" w:type="dxa"/>
          </w:tcPr>
          <w:p w:rsidR="00500479" w:rsidRPr="00381CF5" w:rsidRDefault="00500479" w:rsidP="00381CF5">
            <w:pPr>
              <w:spacing w:after="0" w:line="240" w:lineRule="auto"/>
              <w:jc w:val="center"/>
              <w:rPr>
                <w:rFonts w:ascii="Times New Roman" w:hAnsi="Times New Roman" w:cs="Times New Roman"/>
                <w:color w:val="000000"/>
                <w:sz w:val="24"/>
                <w:szCs w:val="24"/>
              </w:rPr>
            </w:pPr>
            <w:r w:rsidRPr="00381CF5">
              <w:rPr>
                <w:rFonts w:ascii="Times New Roman" w:hAnsi="Times New Roman" w:cs="Times New Roman"/>
                <w:color w:val="000000"/>
                <w:sz w:val="24"/>
                <w:szCs w:val="24"/>
              </w:rPr>
              <w:t>Найменування</w:t>
            </w:r>
          </w:p>
        </w:tc>
        <w:tc>
          <w:tcPr>
            <w:tcW w:w="4184" w:type="dxa"/>
          </w:tcPr>
          <w:p w:rsidR="00500479" w:rsidRPr="00381CF5" w:rsidRDefault="00500479" w:rsidP="00381CF5">
            <w:pPr>
              <w:spacing w:after="0" w:line="240" w:lineRule="auto"/>
              <w:jc w:val="center"/>
              <w:rPr>
                <w:rFonts w:ascii="Times New Roman" w:hAnsi="Times New Roman" w:cs="Times New Roman"/>
                <w:color w:val="000000"/>
                <w:sz w:val="24"/>
                <w:szCs w:val="24"/>
              </w:rPr>
            </w:pPr>
            <w:r w:rsidRPr="00381CF5">
              <w:rPr>
                <w:rFonts w:ascii="Times New Roman" w:hAnsi="Times New Roman" w:cs="Times New Roman"/>
                <w:color w:val="000000"/>
                <w:sz w:val="24"/>
                <w:szCs w:val="24"/>
              </w:rPr>
              <w:t>Тип</w:t>
            </w:r>
          </w:p>
        </w:tc>
      </w:tr>
      <w:tr w:rsidR="00500479" w:rsidTr="00381CF5">
        <w:trPr>
          <w:trHeight w:val="340"/>
          <w:jc w:val="center"/>
        </w:trPr>
        <w:tc>
          <w:tcPr>
            <w:tcW w:w="449" w:type="dxa"/>
          </w:tcPr>
          <w:p w:rsidR="00500479" w:rsidRPr="00381CF5" w:rsidRDefault="00500479" w:rsidP="00381CF5">
            <w:pPr>
              <w:numPr>
                <w:ilvl w:val="0"/>
                <w:numId w:val="8"/>
              </w:numPr>
              <w:spacing w:after="0" w:line="240" w:lineRule="auto"/>
              <w:ind w:left="0" w:firstLine="0"/>
              <w:jc w:val="center"/>
              <w:rPr>
                <w:color w:val="000000"/>
              </w:rPr>
            </w:pPr>
          </w:p>
        </w:tc>
        <w:tc>
          <w:tcPr>
            <w:tcW w:w="4907" w:type="dxa"/>
          </w:tcPr>
          <w:p w:rsidR="00500479" w:rsidRPr="00381CF5" w:rsidRDefault="00500479" w:rsidP="00381CF5">
            <w:pPr>
              <w:numPr>
                <w:ilvl w:val="0"/>
                <w:numId w:val="8"/>
              </w:numPr>
              <w:spacing w:after="0" w:line="240" w:lineRule="auto"/>
              <w:ind w:left="0" w:firstLine="0"/>
              <w:jc w:val="center"/>
              <w:rPr>
                <w:color w:val="000000"/>
              </w:rPr>
            </w:pPr>
          </w:p>
        </w:tc>
        <w:tc>
          <w:tcPr>
            <w:tcW w:w="4184" w:type="dxa"/>
          </w:tcPr>
          <w:p w:rsidR="00500479" w:rsidRPr="00381CF5" w:rsidRDefault="00500479" w:rsidP="00381CF5">
            <w:pPr>
              <w:spacing w:after="0" w:line="240" w:lineRule="auto"/>
              <w:ind w:left="360"/>
              <w:jc w:val="center"/>
              <w:rPr>
                <w:rFonts w:ascii="Times New Roman" w:hAnsi="Times New Roman" w:cs="Times New Roman"/>
                <w:i/>
                <w:color w:val="000000"/>
                <w:sz w:val="24"/>
                <w:szCs w:val="24"/>
              </w:rPr>
            </w:pPr>
            <w:r w:rsidRPr="00381CF5">
              <w:rPr>
                <w:rFonts w:ascii="Times New Roman" w:hAnsi="Times New Roman" w:cs="Times New Roman"/>
                <w:i/>
                <w:color w:val="000000"/>
                <w:sz w:val="24"/>
                <w:szCs w:val="24"/>
              </w:rPr>
              <w:t>3.</w:t>
            </w:r>
            <w:r w:rsidRPr="00381CF5">
              <w:rPr>
                <w:rFonts w:ascii="Times New Roman" w:hAnsi="Times New Roman" w:cs="Times New Roman"/>
                <w:i/>
                <w:color w:val="000000"/>
                <w:sz w:val="24"/>
                <w:szCs w:val="24"/>
                <w:vertAlign w:val="superscript"/>
              </w:rPr>
              <w:footnoteReference w:id="2"/>
            </w:r>
          </w:p>
        </w:tc>
      </w:tr>
      <w:tr w:rsidR="00500479" w:rsidTr="00381CF5">
        <w:trPr>
          <w:trHeight w:val="340"/>
          <w:jc w:val="center"/>
        </w:trPr>
        <w:tc>
          <w:tcPr>
            <w:tcW w:w="449"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1.</w:t>
            </w:r>
          </w:p>
        </w:tc>
        <w:tc>
          <w:tcPr>
            <w:tcW w:w="4907"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Операційна система</w:t>
            </w:r>
          </w:p>
        </w:tc>
        <w:tc>
          <w:tcPr>
            <w:tcW w:w="4184"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OEM Windows XP Home Rus</w:t>
            </w:r>
          </w:p>
        </w:tc>
      </w:tr>
      <w:tr w:rsidR="00500479" w:rsidTr="00381CF5">
        <w:trPr>
          <w:trHeight w:val="340"/>
          <w:jc w:val="center"/>
        </w:trPr>
        <w:tc>
          <w:tcPr>
            <w:tcW w:w="449"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2</w:t>
            </w:r>
          </w:p>
        </w:tc>
        <w:tc>
          <w:tcPr>
            <w:tcW w:w="4907"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Текстовий редактор</w:t>
            </w:r>
          </w:p>
        </w:tc>
        <w:tc>
          <w:tcPr>
            <w:tcW w:w="4184"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 xml:space="preserve">OEM MS Office XP </w:t>
            </w:r>
          </w:p>
        </w:tc>
      </w:tr>
      <w:tr w:rsidR="00500479" w:rsidTr="00381CF5">
        <w:trPr>
          <w:trHeight w:val="340"/>
          <w:jc w:val="center"/>
        </w:trPr>
        <w:tc>
          <w:tcPr>
            <w:tcW w:w="449"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3.</w:t>
            </w:r>
          </w:p>
        </w:tc>
        <w:tc>
          <w:tcPr>
            <w:tcW w:w="4907"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Антивірусне забезпечення</w:t>
            </w:r>
          </w:p>
        </w:tc>
        <w:tc>
          <w:tcPr>
            <w:tcW w:w="4184" w:type="dxa"/>
          </w:tcPr>
          <w:p w:rsidR="00500479" w:rsidRPr="00381CF5" w:rsidRDefault="00500479" w:rsidP="00381CF5">
            <w:pPr>
              <w:spacing w:after="0" w:line="240" w:lineRule="auto"/>
              <w:rPr>
                <w:rFonts w:ascii="Times New Roman" w:hAnsi="Times New Roman" w:cs="Times New Roman"/>
                <w:color w:val="000000"/>
                <w:sz w:val="24"/>
                <w:szCs w:val="24"/>
              </w:rPr>
            </w:pPr>
            <w:r w:rsidRPr="00381CF5">
              <w:rPr>
                <w:rFonts w:ascii="Times New Roman" w:hAnsi="Times New Roman" w:cs="Times New Roman"/>
                <w:color w:val="000000"/>
                <w:sz w:val="24"/>
                <w:szCs w:val="24"/>
              </w:rPr>
              <w:t>Антивірус UNA PRO WS BOX</w:t>
            </w:r>
          </w:p>
        </w:tc>
      </w:tr>
    </w:tbl>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w:t>
      </w:r>
    </w:p>
    <w:p w:rsidR="00500479" w:rsidRDefault="00500479">
      <w:pPr>
        <w:ind w:firstLine="708"/>
        <w:jc w:val="right"/>
        <w:rPr>
          <w:rFonts w:ascii="Times New Roman" w:hAnsi="Times New Roman" w:cs="Times New Roman"/>
          <w:sz w:val="24"/>
          <w:szCs w:val="24"/>
        </w:rPr>
      </w:pPr>
      <w:r>
        <w:rPr>
          <w:rFonts w:ascii="Times New Roman" w:hAnsi="Times New Roman" w:cs="Times New Roman"/>
          <w:sz w:val="24"/>
          <w:szCs w:val="24"/>
        </w:rPr>
        <w:t>Продовження таблиці 3.2</w:t>
      </w:r>
    </w:p>
    <w:tbl>
      <w:tblPr>
        <w:tblW w:w="95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tblPr>
      <w:tblGrid>
        <w:gridCol w:w="449"/>
        <w:gridCol w:w="3752"/>
        <w:gridCol w:w="5339"/>
      </w:tblGrid>
      <w:tr w:rsidR="00500479" w:rsidTr="00381CF5">
        <w:trPr>
          <w:trHeight w:val="340"/>
          <w:jc w:val="center"/>
        </w:trPr>
        <w:tc>
          <w:tcPr>
            <w:tcW w:w="449" w:type="dxa"/>
          </w:tcPr>
          <w:p w:rsidR="00500479" w:rsidRPr="00381CF5" w:rsidRDefault="00500479" w:rsidP="00381CF5">
            <w:pPr>
              <w:numPr>
                <w:ilvl w:val="0"/>
                <w:numId w:val="9"/>
              </w:numPr>
              <w:spacing w:after="0" w:line="240" w:lineRule="auto"/>
              <w:ind w:left="0" w:firstLine="0"/>
              <w:jc w:val="center"/>
              <w:rPr>
                <w:color w:val="000000"/>
              </w:rPr>
            </w:pPr>
          </w:p>
        </w:tc>
        <w:tc>
          <w:tcPr>
            <w:tcW w:w="3752" w:type="dxa"/>
          </w:tcPr>
          <w:p w:rsidR="00500479" w:rsidRPr="00381CF5" w:rsidRDefault="00500479" w:rsidP="00381CF5">
            <w:pPr>
              <w:numPr>
                <w:ilvl w:val="0"/>
                <w:numId w:val="9"/>
              </w:numPr>
              <w:spacing w:after="0" w:line="240" w:lineRule="auto"/>
              <w:ind w:left="0" w:firstLine="0"/>
              <w:jc w:val="center"/>
              <w:rPr>
                <w:color w:val="000000"/>
              </w:rPr>
            </w:pPr>
          </w:p>
        </w:tc>
        <w:tc>
          <w:tcPr>
            <w:tcW w:w="5339" w:type="dxa"/>
          </w:tcPr>
          <w:p w:rsidR="00500479" w:rsidRPr="00381CF5" w:rsidRDefault="00500479" w:rsidP="00381CF5">
            <w:pPr>
              <w:numPr>
                <w:ilvl w:val="0"/>
                <w:numId w:val="9"/>
              </w:numPr>
              <w:spacing w:after="0" w:line="240" w:lineRule="auto"/>
              <w:ind w:left="0" w:firstLine="0"/>
              <w:jc w:val="center"/>
              <w:rPr>
                <w:color w:val="000000"/>
              </w:rPr>
            </w:pPr>
          </w:p>
        </w:tc>
      </w:tr>
      <w:tr w:rsidR="00500479" w:rsidTr="00381CF5">
        <w:trPr>
          <w:trHeight w:val="340"/>
          <w:jc w:val="center"/>
        </w:trPr>
        <w:tc>
          <w:tcPr>
            <w:tcW w:w="449" w:type="dxa"/>
          </w:tcPr>
          <w:p w:rsidR="00500479" w:rsidRPr="00381CF5" w:rsidRDefault="00500479">
            <w:pPr>
              <w:rPr>
                <w:rFonts w:ascii="Times New Roman" w:hAnsi="Times New Roman" w:cs="Times New Roman"/>
                <w:color w:val="000000"/>
                <w:sz w:val="24"/>
                <w:szCs w:val="24"/>
              </w:rPr>
            </w:pPr>
            <w:r w:rsidRPr="00381CF5">
              <w:rPr>
                <w:rFonts w:ascii="Times New Roman" w:hAnsi="Times New Roman" w:cs="Times New Roman"/>
                <w:color w:val="000000"/>
                <w:sz w:val="24"/>
                <w:szCs w:val="24"/>
              </w:rPr>
              <w:t>1.</w:t>
            </w:r>
          </w:p>
        </w:tc>
        <w:tc>
          <w:tcPr>
            <w:tcW w:w="3752" w:type="dxa"/>
          </w:tcPr>
          <w:p w:rsidR="00500479" w:rsidRPr="00381CF5" w:rsidRDefault="00500479">
            <w:pPr>
              <w:rPr>
                <w:rFonts w:ascii="Times New Roman" w:hAnsi="Times New Roman" w:cs="Times New Roman"/>
                <w:color w:val="000000"/>
                <w:sz w:val="24"/>
                <w:szCs w:val="24"/>
              </w:rPr>
            </w:pPr>
            <w:r w:rsidRPr="00381CF5">
              <w:rPr>
                <w:rFonts w:ascii="Times New Roman" w:hAnsi="Times New Roman" w:cs="Times New Roman"/>
                <w:color w:val="000000"/>
                <w:sz w:val="24"/>
                <w:szCs w:val="24"/>
              </w:rPr>
              <w:t>Інтегроване середовище розробки</w:t>
            </w:r>
          </w:p>
        </w:tc>
        <w:tc>
          <w:tcPr>
            <w:tcW w:w="5339" w:type="dxa"/>
          </w:tcPr>
          <w:p w:rsidR="00500479" w:rsidRPr="00381CF5" w:rsidRDefault="00500479">
            <w:pPr>
              <w:rPr>
                <w:rFonts w:ascii="Times New Roman" w:hAnsi="Times New Roman" w:cs="Times New Roman"/>
                <w:color w:val="000000"/>
                <w:sz w:val="24"/>
                <w:szCs w:val="24"/>
              </w:rPr>
            </w:pPr>
            <w:r w:rsidRPr="00381CF5">
              <w:rPr>
                <w:rFonts w:ascii="Times New Roman" w:hAnsi="Times New Roman" w:cs="Times New Roman"/>
                <w:color w:val="000000"/>
                <w:sz w:val="24"/>
                <w:szCs w:val="24"/>
              </w:rPr>
              <w:t>Visual Studio, Eclipse, Android Studio</w:t>
            </w:r>
          </w:p>
        </w:tc>
      </w:tr>
      <w:tr w:rsidR="00500479" w:rsidTr="00381CF5">
        <w:trPr>
          <w:trHeight w:val="340"/>
          <w:jc w:val="center"/>
        </w:trPr>
        <w:tc>
          <w:tcPr>
            <w:tcW w:w="449" w:type="dxa"/>
          </w:tcPr>
          <w:p w:rsidR="00500479" w:rsidRPr="00381CF5" w:rsidRDefault="00500479">
            <w:pPr>
              <w:rPr>
                <w:rFonts w:ascii="Times New Roman" w:hAnsi="Times New Roman" w:cs="Times New Roman"/>
                <w:color w:val="000000"/>
                <w:sz w:val="24"/>
                <w:szCs w:val="24"/>
              </w:rPr>
            </w:pPr>
            <w:r w:rsidRPr="00381CF5">
              <w:rPr>
                <w:rFonts w:ascii="Times New Roman" w:hAnsi="Times New Roman" w:cs="Times New Roman"/>
                <w:color w:val="000000"/>
                <w:sz w:val="24"/>
                <w:szCs w:val="24"/>
              </w:rPr>
              <w:t>2</w:t>
            </w:r>
          </w:p>
        </w:tc>
        <w:tc>
          <w:tcPr>
            <w:tcW w:w="3752" w:type="dxa"/>
          </w:tcPr>
          <w:p w:rsidR="00500479" w:rsidRPr="00381CF5" w:rsidRDefault="00500479">
            <w:pPr>
              <w:rPr>
                <w:rFonts w:ascii="Times New Roman" w:hAnsi="Times New Roman" w:cs="Times New Roman"/>
                <w:color w:val="000000"/>
                <w:sz w:val="24"/>
                <w:szCs w:val="24"/>
              </w:rPr>
            </w:pPr>
            <w:r w:rsidRPr="00381CF5">
              <w:rPr>
                <w:rFonts w:ascii="Times New Roman" w:hAnsi="Times New Roman" w:cs="Times New Roman"/>
                <w:color w:val="000000"/>
                <w:sz w:val="24"/>
                <w:szCs w:val="24"/>
              </w:rPr>
              <w:t>СУБД</w:t>
            </w:r>
          </w:p>
        </w:tc>
        <w:tc>
          <w:tcPr>
            <w:tcW w:w="5339" w:type="dxa"/>
          </w:tcPr>
          <w:p w:rsidR="00500479" w:rsidRPr="00381CF5" w:rsidRDefault="00500479">
            <w:pPr>
              <w:rPr>
                <w:rFonts w:ascii="Times New Roman" w:hAnsi="Times New Roman" w:cs="Times New Roman"/>
                <w:color w:val="000000"/>
                <w:sz w:val="24"/>
                <w:szCs w:val="24"/>
              </w:rPr>
            </w:pPr>
            <w:r w:rsidRPr="00381CF5">
              <w:rPr>
                <w:rFonts w:ascii="Times New Roman" w:hAnsi="Times New Roman" w:cs="Times New Roman"/>
                <w:color w:val="000000"/>
                <w:sz w:val="24"/>
                <w:szCs w:val="24"/>
              </w:rPr>
              <w:t xml:space="preserve">SQL Server, MySQL </w:t>
            </w:r>
          </w:p>
        </w:tc>
      </w:tr>
    </w:tbl>
    <w:p w:rsidR="00500479" w:rsidRDefault="00500479">
      <w:pPr>
        <w:ind w:firstLine="708"/>
        <w:jc w:val="both"/>
        <w:rPr>
          <w:rFonts w:ascii="Times New Roman" w:hAnsi="Times New Roman" w:cs="Times New Roman"/>
          <w:sz w:val="24"/>
          <w:szCs w:val="24"/>
        </w:rPr>
      </w:pPr>
    </w:p>
    <w:p w:rsidR="00500479" w:rsidRDefault="00500479">
      <w:pPr>
        <w:spacing w:after="0"/>
        <w:ind w:firstLine="709"/>
        <w:jc w:val="both"/>
        <w:rPr>
          <w:rFonts w:ascii="Times New Roman" w:hAnsi="Times New Roman" w:cs="Times New Roman"/>
          <w:sz w:val="24"/>
          <w:szCs w:val="24"/>
        </w:rPr>
      </w:pPr>
      <w:r>
        <w:rPr>
          <w:rFonts w:ascii="Times New Roman" w:hAnsi="Times New Roman" w:cs="Times New Roman"/>
          <w:sz w:val="24"/>
          <w:szCs w:val="24"/>
        </w:rPr>
        <w:t>У таблиці дотримують рівновагу її частин: ліва бокова частина не повинна займати більш третини її формату, а висота заголовку – не більше третини висоти таблиці.</w:t>
      </w:r>
    </w:p>
    <w:p w:rsidR="00500479" w:rsidRDefault="00500479">
      <w:pPr>
        <w:spacing w:after="0"/>
        <w:ind w:firstLine="709"/>
        <w:jc w:val="both"/>
        <w:rPr>
          <w:rFonts w:ascii="Times New Roman" w:hAnsi="Times New Roman" w:cs="Times New Roman"/>
          <w:sz w:val="24"/>
          <w:szCs w:val="24"/>
        </w:rPr>
      </w:pPr>
      <w:r>
        <w:rPr>
          <w:rFonts w:ascii="Times New Roman" w:hAnsi="Times New Roman" w:cs="Times New Roman"/>
          <w:sz w:val="24"/>
          <w:szCs w:val="24"/>
        </w:rPr>
        <w:t>Рекомендується текст в таблицях наводити Times New Roman 12, міжрядковий інтервал одинарний. Відступи до і після абзацу не допускаються. Правила заповнювання таблиць  докладніше наведено в ДСТУ 1.5:2015 Національна стандартизація. Правила розроблення, викладання та оформлення національних нормативних документів.</w:t>
      </w:r>
    </w:p>
    <w:p w:rsidR="00500479" w:rsidRDefault="00500479">
      <w:pPr>
        <w:ind w:firstLine="708"/>
        <w:jc w:val="both"/>
        <w:rPr>
          <w:rFonts w:ascii="Times New Roman" w:hAnsi="Times New Roman" w:cs="Times New Roman"/>
          <w:sz w:val="24"/>
          <w:szCs w:val="24"/>
        </w:rPr>
      </w:pPr>
    </w:p>
    <w:p w:rsidR="00500479" w:rsidRDefault="00500479">
      <w:pPr>
        <w:pStyle w:val="Heading2"/>
        <w:rPr>
          <w:rFonts w:ascii="Times New Roman" w:hAnsi="Times New Roman" w:cs="Times New Roman"/>
        </w:rPr>
      </w:pPr>
      <w:r>
        <w:rPr>
          <w:rFonts w:ascii="Times New Roman" w:hAnsi="Times New Roman" w:cs="Times New Roman"/>
        </w:rPr>
        <w:t>ОФОРМЛЕННЯ ФОРМУЛ</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Формули та рівняння подають посередині сторінки симетрично тексту окремим рядком безпосередньо після тексту, у якому їх згадано. Найвище та найнижче розташування запису формул(и) та/чи рівняння(-нь) має бути на відстані не менше ніж один рядок від попереднього й наступного тексту.</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НУМЕРАЦІЯ ФОРМУЛ. Нумерують лише ті формули та/чи рівняння, на які є посилання в тексті звіту чи додатка. Формули та рівняння у звіті, крім формул і рівнянь у додатках, треба нумерувати наскрізно арабськими цифрами. Рекомендовано їх нумерувати в межах кожного розділу.</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Номер формули чи рівняння друкують на їх рівні праворуч у крайньому положенні в круглих дужках. У багаторядкових формулах або рівняннях їхній номер проставляють на рівні останнього рядка.</w:t>
      </w:r>
    </w:p>
    <w:p w:rsidR="00500479" w:rsidRDefault="00500479">
      <w:pPr>
        <w:ind w:firstLine="708"/>
        <w:jc w:val="both"/>
        <w:rPr>
          <w:rFonts w:ascii="Times New Roman" w:hAnsi="Times New Roman" w:cs="Times New Roman"/>
          <w:b/>
          <w:sz w:val="24"/>
          <w:szCs w:val="24"/>
        </w:rPr>
      </w:pPr>
      <w:r>
        <w:rPr>
          <w:rFonts w:ascii="Times New Roman" w:hAnsi="Times New Roman" w:cs="Times New Roman"/>
          <w:sz w:val="24"/>
          <w:szCs w:val="24"/>
        </w:rPr>
        <w:t>У кожному додатку номер формули чи рівняння складається з великої літери, що</w:t>
      </w:r>
      <w:r>
        <w:rPr>
          <w:rFonts w:ascii="Times New Roman" w:hAnsi="Times New Roman" w:cs="Times New Roman"/>
          <w:sz w:val="24"/>
          <w:szCs w:val="24"/>
        </w:rPr>
        <w:br/>
        <w:t>позначає додаток, і порядкового номера формули або рівняння в цьому додатку, відокремлених крапкою, наприклад (1.1, 3.1, А.3).</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Наприкінці формули ставиться розділовий знак у відповідності до речення (крапка або кома (якщо далі йде розшифрування символів чи продовжується речення)). Значення символів і коефіцієнтів, що входять у формулу, приводять під формулою. Після формули пишуть слово "де", за ним - символи і числові коефіцієнти розшифровують у такій послідовності, у якій вони приведені у формулі. Значення кожного символу приводять з нового рядка.</w:t>
      </w:r>
    </w:p>
    <w:p w:rsidR="00500479" w:rsidRDefault="00500479">
      <w:pPr>
        <w:ind w:firstLine="708"/>
        <w:jc w:val="both"/>
        <w:rPr>
          <w:rFonts w:ascii="Times New Roman" w:hAnsi="Times New Roman" w:cs="Times New Roman"/>
          <w:sz w:val="24"/>
          <w:szCs w:val="24"/>
        </w:rPr>
      </w:pPr>
      <w:r>
        <w:rPr>
          <w:rFonts w:ascii="Times New Roman" w:hAnsi="Times New Roman" w:cs="Times New Roman"/>
          <w:sz w:val="24"/>
          <w:szCs w:val="24"/>
        </w:rPr>
        <w:t>Наприклад:</w:t>
      </w:r>
    </w:p>
    <w:p w:rsidR="00500479" w:rsidRDefault="00500479">
      <w:pPr>
        <w:tabs>
          <w:tab w:val="left" w:pos="5670"/>
        </w:tabs>
        <w:ind w:firstLine="709"/>
        <w:jc w:val="right"/>
        <w:rPr>
          <w:rFonts w:ascii="Times New Roman" w:hAnsi="Times New Roman" w:cs="Times New Roman"/>
          <w:sz w:val="24"/>
          <w:szCs w:val="24"/>
        </w:rPr>
      </w:pPr>
      <w:r w:rsidRPr="00381CF5">
        <w:rPr>
          <w:rFonts w:ascii="Times New Roman" w:hAnsi="Times New Roman" w:cs="Times New Roman"/>
          <w:noProof/>
          <w:sz w:val="40"/>
          <w:szCs w:val="40"/>
          <w:vertAlign w:val="subscript"/>
          <w:lang w:val="ru-RU" w:eastAsia="ru-RU"/>
        </w:rPr>
        <w:pict>
          <v:shape id="image3.png" o:spid="_x0000_i1026" type="#_x0000_t75" style="width:93.75pt;height:29.25pt;visibility:visible">
            <v:imagedata r:id="rId8" o:title=""/>
          </v:shape>
        </w:pict>
      </w:r>
      <w:r>
        <w:rPr>
          <w:rFonts w:ascii="Times New Roman" w:hAnsi="Times New Roman" w:cs="Times New Roman"/>
          <w:sz w:val="24"/>
          <w:szCs w:val="24"/>
        </w:rPr>
        <w:t>,</w:t>
      </w:r>
      <w:r>
        <w:rPr>
          <w:rFonts w:ascii="Times New Roman" w:hAnsi="Times New Roman" w:cs="Times New Roman"/>
          <w:sz w:val="24"/>
          <w:szCs w:val="24"/>
        </w:rPr>
        <w:tab/>
        <w:t>(2.7)</w:t>
      </w:r>
    </w:p>
    <w:p w:rsidR="00500479" w:rsidRDefault="00500479">
      <w:pPr>
        <w:rPr>
          <w:rFonts w:ascii="Times New Roman" w:hAnsi="Times New Roman" w:cs="Times New Roman"/>
          <w:sz w:val="24"/>
          <w:szCs w:val="24"/>
        </w:rPr>
      </w:pPr>
      <w:r>
        <w:rPr>
          <w:rFonts w:ascii="Times New Roman" w:hAnsi="Times New Roman" w:cs="Times New Roman"/>
          <w:sz w:val="24"/>
          <w:szCs w:val="24"/>
        </w:rPr>
        <w:t xml:space="preserve">де </w:t>
      </w:r>
      <w:r>
        <w:rPr>
          <w:rFonts w:ascii="Times New Roman" w:hAnsi="Times New Roman" w:cs="Times New Roman"/>
          <w:i/>
          <w:sz w:val="24"/>
          <w:szCs w:val="24"/>
        </w:rPr>
        <w:t xml:space="preserve">Р </w:t>
      </w:r>
      <w:r>
        <w:rPr>
          <w:rFonts w:ascii="Times New Roman" w:hAnsi="Times New Roman" w:cs="Times New Roman"/>
          <w:sz w:val="24"/>
          <w:szCs w:val="24"/>
        </w:rPr>
        <w:t xml:space="preserve">– число працівників певної кваліфікації; </w:t>
      </w:r>
    </w:p>
    <w:p w:rsidR="00500479" w:rsidRDefault="00500479">
      <w:pPr>
        <w:rPr>
          <w:rFonts w:ascii="Times New Roman" w:hAnsi="Times New Roman" w:cs="Times New Roman"/>
          <w:sz w:val="24"/>
          <w:szCs w:val="24"/>
        </w:rPr>
      </w:pPr>
      <w:r>
        <w:rPr>
          <w:rFonts w:ascii="Times New Roman" w:hAnsi="Times New Roman" w:cs="Times New Roman"/>
          <w:i/>
          <w:sz w:val="24"/>
          <w:szCs w:val="24"/>
        </w:rPr>
        <w:t xml:space="preserve">Впд </w:t>
      </w:r>
      <w:r>
        <w:rPr>
          <w:rFonts w:ascii="Times New Roman" w:hAnsi="Times New Roman" w:cs="Times New Roman"/>
          <w:sz w:val="24"/>
          <w:szCs w:val="24"/>
        </w:rPr>
        <w:t xml:space="preserve">– час участі працівників певної кваліфікації в даному виді робіт; </w:t>
      </w:r>
    </w:p>
    <w:p w:rsidR="00500479" w:rsidRDefault="00500479">
      <w:pPr>
        <w:rPr>
          <w:rFonts w:ascii="Times New Roman" w:hAnsi="Times New Roman" w:cs="Times New Roman"/>
          <w:sz w:val="24"/>
          <w:szCs w:val="24"/>
        </w:rPr>
      </w:pPr>
      <w:r>
        <w:rPr>
          <w:rFonts w:ascii="Times New Roman" w:hAnsi="Times New Roman" w:cs="Times New Roman"/>
          <w:i/>
          <w:sz w:val="24"/>
          <w:szCs w:val="24"/>
        </w:rPr>
        <w:t xml:space="preserve">Ом </w:t>
      </w:r>
      <w:r>
        <w:rPr>
          <w:rFonts w:ascii="Times New Roman" w:hAnsi="Times New Roman" w:cs="Times New Roman"/>
          <w:sz w:val="24"/>
          <w:szCs w:val="24"/>
        </w:rPr>
        <w:t xml:space="preserve">– місячний оклад, визначуваний відповідно до категорії і тарифного розряду, згідно таблиці 1; </w:t>
      </w:r>
    </w:p>
    <w:p w:rsidR="00500479" w:rsidRDefault="00500479">
      <w:pPr>
        <w:rPr>
          <w:rFonts w:ascii="Times New Roman" w:hAnsi="Times New Roman" w:cs="Times New Roman"/>
          <w:sz w:val="24"/>
          <w:szCs w:val="24"/>
        </w:rPr>
      </w:pPr>
      <w:r>
        <w:rPr>
          <w:rFonts w:ascii="Times New Roman" w:hAnsi="Times New Roman" w:cs="Times New Roman"/>
          <w:i/>
          <w:sz w:val="24"/>
          <w:szCs w:val="24"/>
        </w:rPr>
        <w:t xml:space="preserve">ds </w:t>
      </w:r>
      <w:r>
        <w:rPr>
          <w:rFonts w:ascii="Times New Roman" w:hAnsi="Times New Roman" w:cs="Times New Roman"/>
          <w:sz w:val="24"/>
          <w:szCs w:val="24"/>
        </w:rPr>
        <w:t>– тривалість зміни (8 годин);</w:t>
      </w:r>
    </w:p>
    <w:p w:rsidR="00500479" w:rsidRDefault="00500479">
      <w:pPr>
        <w:rPr>
          <w:rFonts w:ascii="Times New Roman" w:hAnsi="Times New Roman" w:cs="Times New Roman"/>
          <w:sz w:val="24"/>
          <w:szCs w:val="24"/>
        </w:rPr>
      </w:pPr>
      <w:r>
        <w:rPr>
          <w:rFonts w:ascii="Times New Roman" w:hAnsi="Times New Roman" w:cs="Times New Roman"/>
          <w:i/>
          <w:sz w:val="24"/>
          <w:szCs w:val="24"/>
        </w:rPr>
        <w:t xml:space="preserve">Др </w:t>
      </w:r>
      <w:r>
        <w:rPr>
          <w:rFonts w:ascii="Times New Roman" w:hAnsi="Times New Roman" w:cs="Times New Roman"/>
          <w:sz w:val="24"/>
          <w:szCs w:val="24"/>
        </w:rPr>
        <w:t>– середнє число робочих днів (26).</w:t>
      </w:r>
    </w:p>
    <w:p w:rsidR="00500479" w:rsidRDefault="00500479">
      <w:pPr>
        <w:ind w:firstLine="708"/>
        <w:jc w:val="both"/>
        <w:rPr>
          <w:rFonts w:ascii="Times New Roman" w:hAnsi="Times New Roman" w:cs="Times New Roman"/>
          <w:sz w:val="24"/>
          <w:szCs w:val="24"/>
          <w:u w:val="single"/>
        </w:rPr>
      </w:pPr>
      <w:r>
        <w:rPr>
          <w:rFonts w:ascii="Times New Roman" w:hAnsi="Times New Roman" w:cs="Times New Roman"/>
          <w:sz w:val="24"/>
          <w:szCs w:val="24"/>
          <w:u w:val="single"/>
        </w:rPr>
        <w:t>ОФОРМЛЕННЯ ФОРМУЛ ЗА ДОПОМОГОЮ РЕДАКТОРА MS Equation 3.0 має наступні параметри</w:t>
      </w:r>
    </w:p>
    <w:p w:rsidR="00500479" w:rsidRDefault="00500479">
      <w:pPr>
        <w:ind w:firstLine="708"/>
        <w:jc w:val="both"/>
        <w:rPr>
          <w:rFonts w:ascii="Times New Roman" w:hAnsi="Times New Roman" w:cs="Times New Roman"/>
          <w:sz w:val="24"/>
          <w:szCs w:val="24"/>
          <w:u w:val="single"/>
        </w:rPr>
      </w:pPr>
      <w:r w:rsidRPr="00381CF5">
        <w:rPr>
          <w:rFonts w:ascii="Times New Roman" w:hAnsi="Times New Roman" w:cs="Times New Roman"/>
          <w:noProof/>
          <w:lang w:val="ru-RU" w:eastAsia="ru-RU"/>
        </w:rPr>
        <w:pict>
          <v:shape id="image2.png" o:spid="_x0000_i1027" type="#_x0000_t75" style="width:391.5pt;height:262.5pt;visibility:visible">
            <v:imagedata r:id="rId9" o:title=""/>
          </v:shape>
        </w:pict>
      </w:r>
    </w:p>
    <w:p w:rsidR="00500479" w:rsidRDefault="00500479">
      <w:pPr>
        <w:spacing w:after="200" w:line="240" w:lineRule="auto"/>
        <w:jc w:val="center"/>
        <w:rPr>
          <w:rFonts w:ascii="Times New Roman" w:hAnsi="Times New Roman" w:cs="Times New Roman"/>
          <w:b/>
          <w:color w:val="4F81BD"/>
          <w:sz w:val="18"/>
          <w:szCs w:val="18"/>
        </w:rPr>
      </w:pPr>
      <w:r>
        <w:rPr>
          <w:rFonts w:ascii="Times New Roman" w:hAnsi="Times New Roman" w:cs="Times New Roman"/>
          <w:b/>
          <w:color w:val="4F81BD"/>
          <w:sz w:val="18"/>
          <w:szCs w:val="18"/>
        </w:rPr>
        <w:t>Рис. 7.1</w:t>
      </w:r>
    </w:p>
    <w:p w:rsidR="00500479" w:rsidRDefault="00500479">
      <w:pPr>
        <w:ind w:firstLine="708"/>
        <w:jc w:val="both"/>
        <w:rPr>
          <w:rFonts w:ascii="Times New Roman" w:hAnsi="Times New Roman" w:cs="Times New Roman"/>
          <w:sz w:val="24"/>
          <w:szCs w:val="24"/>
          <w:u w:val="single"/>
        </w:rPr>
      </w:pPr>
      <w:r w:rsidRPr="00381CF5">
        <w:rPr>
          <w:rFonts w:ascii="Times New Roman" w:hAnsi="Times New Roman" w:cs="Times New Roman"/>
          <w:noProof/>
          <w:lang w:val="ru-RU" w:eastAsia="ru-RU"/>
        </w:rPr>
        <w:pict>
          <v:shape id="image5.png" o:spid="_x0000_i1028" type="#_x0000_t75" style="width:407.25pt;height:135.75pt;visibility:visible">
            <v:imagedata r:id="rId10" o:title=""/>
          </v:shape>
        </w:pict>
      </w:r>
    </w:p>
    <w:p w:rsidR="00500479" w:rsidRDefault="00500479">
      <w:pPr>
        <w:spacing w:after="200" w:line="240" w:lineRule="auto"/>
        <w:jc w:val="center"/>
        <w:rPr>
          <w:rFonts w:ascii="Times New Roman" w:hAnsi="Times New Roman" w:cs="Times New Roman"/>
          <w:b/>
          <w:color w:val="4F81BD"/>
          <w:sz w:val="18"/>
          <w:szCs w:val="18"/>
        </w:rPr>
      </w:pPr>
      <w:r>
        <w:rPr>
          <w:rFonts w:ascii="Times New Roman" w:hAnsi="Times New Roman" w:cs="Times New Roman"/>
          <w:b/>
          <w:color w:val="4F81BD"/>
          <w:sz w:val="18"/>
          <w:szCs w:val="18"/>
        </w:rPr>
        <w:t>Рис. 7.2</w:t>
      </w:r>
    </w:p>
    <w:p w:rsidR="00500479" w:rsidRDefault="00500479">
      <w:pPr>
        <w:spacing w:after="0"/>
        <w:ind w:firstLine="709"/>
        <w:jc w:val="both"/>
        <w:rPr>
          <w:rFonts w:ascii="Times New Roman" w:hAnsi="Times New Roman" w:cs="Times New Roman"/>
          <w:sz w:val="24"/>
          <w:szCs w:val="24"/>
        </w:rPr>
      </w:pPr>
    </w:p>
    <w:p w:rsidR="00500479" w:rsidRDefault="00500479">
      <w:pPr>
        <w:pStyle w:val="Heading2"/>
        <w:rPr>
          <w:rFonts w:ascii="Times New Roman" w:hAnsi="Times New Roman" w:cs="Times New Roman"/>
        </w:rPr>
      </w:pPr>
      <w:r>
        <w:rPr>
          <w:rFonts w:ascii="Times New Roman" w:hAnsi="Times New Roman" w:cs="Times New Roman"/>
        </w:rPr>
        <w:t>ОФОРМЛЕННЯ БІБЛІОГРАФІЧНИХ ПОСИЛАНЬ ТА ЛІТЕРАТУРИ</w:t>
      </w:r>
    </w:p>
    <w:p w:rsidR="00500479" w:rsidRDefault="00500479">
      <w:pPr>
        <w:ind w:firstLine="708"/>
        <w:jc w:val="both"/>
        <w:rPr>
          <w:rFonts w:ascii="Times New Roman" w:hAnsi="Times New Roman" w:cs="Times New Roman"/>
          <w:sz w:val="24"/>
          <w:szCs w:val="24"/>
          <w:lang w:val="ru-RU"/>
        </w:rPr>
      </w:pPr>
      <w:r>
        <w:rPr>
          <w:rFonts w:ascii="Times New Roman" w:hAnsi="Times New Roman" w:cs="Times New Roman"/>
          <w:sz w:val="24"/>
          <w:szCs w:val="24"/>
        </w:rPr>
        <w:t>Перелік використаних літературних (друкованих, електронних джерел та Web-ресурсів) оформлюється</w:t>
      </w:r>
      <w:r>
        <w:rPr>
          <w:rFonts w:ascii="Times New Roman" w:hAnsi="Times New Roman" w:cs="Times New Roman"/>
          <w:sz w:val="24"/>
          <w:szCs w:val="24"/>
          <w:lang w:val="ru-RU"/>
        </w:rPr>
        <w:t>в одному із двох варіантів:</w:t>
      </w:r>
    </w:p>
    <w:p w:rsidR="00500479" w:rsidRDefault="00500479" w:rsidP="006C2AC4">
      <w:pPr>
        <w:ind w:firstLine="708"/>
        <w:jc w:val="both"/>
        <w:rPr>
          <w:rFonts w:ascii="Times New Roman" w:hAnsi="Times New Roman" w:cs="Times New Roman"/>
          <w:sz w:val="24"/>
          <w:szCs w:val="24"/>
        </w:rPr>
      </w:pPr>
      <w:r w:rsidRPr="006C2AC4">
        <w:rPr>
          <w:rFonts w:ascii="Times New Roman" w:hAnsi="Times New Roman" w:cs="Times New Roman"/>
          <w:sz w:val="24"/>
          <w:szCs w:val="24"/>
          <w:lang w:val="ru-RU"/>
        </w:rPr>
        <w:t xml:space="preserve">1. </w:t>
      </w:r>
      <w:r>
        <w:rPr>
          <w:rFonts w:ascii="Times New Roman" w:hAnsi="Times New Roman" w:cs="Times New Roman"/>
          <w:sz w:val="24"/>
          <w:szCs w:val="24"/>
        </w:rPr>
        <w:t>у відповідності до ДСТУ ГОСТ7.1:2006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Зразки оформлення джерел різного типу наведено в додатку А. Автоматично сформувати правильне посилання на джерело можна за допомогою ресурсу vak.in.ua. Посилання на літературні джерела</w:t>
      </w:r>
      <w:r>
        <w:rPr>
          <w:rFonts w:ascii="Times New Roman" w:hAnsi="Times New Roman" w:cs="Times New Roman"/>
          <w:sz w:val="24"/>
          <w:szCs w:val="24"/>
          <w:lang w:val="ru-RU"/>
        </w:rPr>
        <w:t>в такому випадку</w:t>
      </w:r>
      <w:r>
        <w:rPr>
          <w:rFonts w:ascii="Times New Roman" w:hAnsi="Times New Roman" w:cs="Times New Roman"/>
          <w:sz w:val="24"/>
          <w:szCs w:val="24"/>
        </w:rPr>
        <w:t xml:space="preserve"> оформлюються у відповідності до ДСТУ 8302:2015 ІНФОРМАЦІЯ ТА ДОКУМЕНТАЦІЯ. БІБЛІОГРАФІЧНЕ ПОСИЛАННЯ. ЗАГАЛЬНІ ПОЛОЖЕННЯ ТА ПРАВИЛА СКЛАДАННЯ</w:t>
      </w:r>
    </w:p>
    <w:p w:rsidR="00500479" w:rsidRPr="006C2AC4" w:rsidRDefault="00500479" w:rsidP="006C2AC4">
      <w:pPr>
        <w:ind w:firstLine="708"/>
        <w:jc w:val="both"/>
        <w:rPr>
          <w:rFonts w:ascii="Times New Roman" w:hAnsi="Times New Roman" w:cs="Times New Roman"/>
          <w:sz w:val="24"/>
          <w:szCs w:val="24"/>
          <w:lang w:val="ru-RU"/>
        </w:rPr>
      </w:pPr>
      <w:r>
        <w:rPr>
          <w:rFonts w:ascii="Times New Roman" w:hAnsi="Times New Roman" w:cs="Times New Roman"/>
          <w:sz w:val="24"/>
          <w:szCs w:val="24"/>
        </w:rPr>
        <w:t xml:space="preserve">із використанням </w:t>
      </w:r>
      <w:r>
        <w:rPr>
          <w:rFonts w:ascii="Times New Roman" w:hAnsi="Times New Roman" w:cs="Times New Roman"/>
          <w:sz w:val="24"/>
          <w:szCs w:val="24"/>
          <w:lang w:val="en-US"/>
        </w:rPr>
        <w:t>c</w:t>
      </w:r>
      <w:r w:rsidRPr="006C2AC4">
        <w:rPr>
          <w:rFonts w:ascii="Times New Roman" w:hAnsi="Times New Roman" w:cs="Times New Roman"/>
          <w:sz w:val="24"/>
          <w:szCs w:val="24"/>
        </w:rPr>
        <w:t xml:space="preserve">тилю цитування </w:t>
      </w:r>
      <w:r>
        <w:rPr>
          <w:rFonts w:ascii="Times New Roman" w:hAnsi="Times New Roman" w:cs="Times New Roman"/>
          <w:sz w:val="24"/>
          <w:szCs w:val="24"/>
          <w:lang w:val="en-US"/>
        </w:rPr>
        <w:t>IEEE</w:t>
      </w:r>
      <w:r>
        <w:rPr>
          <w:rFonts w:ascii="Times New Roman" w:hAnsi="Times New Roman" w:cs="Times New Roman"/>
          <w:sz w:val="24"/>
          <w:szCs w:val="24"/>
        </w:rPr>
        <w:t>. Зразки оформлення джерел різного типу наведено в додатку</w:t>
      </w:r>
      <w:r>
        <w:rPr>
          <w:rFonts w:ascii="Times New Roman" w:hAnsi="Times New Roman" w:cs="Times New Roman"/>
          <w:sz w:val="24"/>
          <w:szCs w:val="24"/>
          <w:lang w:val="ru-RU"/>
        </w:rPr>
        <w:t>Б</w:t>
      </w:r>
      <w:r>
        <w:rPr>
          <w:rFonts w:ascii="Times New Roman" w:hAnsi="Times New Roman" w:cs="Times New Roman"/>
          <w:sz w:val="24"/>
          <w:szCs w:val="24"/>
        </w:rPr>
        <w:t xml:space="preserve">. Автоматично сформувати правильне посилання на джерело можна за допомогою ресурсу </w:t>
      </w:r>
      <w:r>
        <w:rPr>
          <w:rFonts w:ascii="Times New Roman" w:hAnsi="Times New Roman" w:cs="Times New Roman"/>
          <w:sz w:val="24"/>
          <w:szCs w:val="24"/>
          <w:lang w:val="en-US"/>
        </w:rPr>
        <w:t>citethisforme</w:t>
      </w:r>
      <w:r w:rsidRPr="006C2AC4">
        <w:rPr>
          <w:rFonts w:ascii="Times New Roman" w:hAnsi="Times New Roman" w:cs="Times New Roman"/>
          <w:sz w:val="24"/>
          <w:szCs w:val="24"/>
          <w:lang w:val="ru-RU"/>
        </w:rPr>
        <w:t>.</w:t>
      </w:r>
      <w:r>
        <w:rPr>
          <w:rFonts w:ascii="Times New Roman" w:hAnsi="Times New Roman" w:cs="Times New Roman"/>
          <w:sz w:val="24"/>
          <w:szCs w:val="24"/>
          <w:lang w:val="en-US"/>
        </w:rPr>
        <w:t>com</w:t>
      </w:r>
    </w:p>
    <w:p w:rsidR="00500479" w:rsidRDefault="00500479" w:rsidP="006C2AC4">
      <w:pPr>
        <w:ind w:firstLine="708"/>
        <w:jc w:val="both"/>
        <w:rPr>
          <w:rFonts w:ascii="Times New Roman" w:hAnsi="Times New Roman" w:cs="Times New Roman"/>
          <w:sz w:val="24"/>
          <w:szCs w:val="24"/>
        </w:rPr>
      </w:pPr>
    </w:p>
    <w:p w:rsidR="00500479" w:rsidRDefault="00500479" w:rsidP="006C2AC4">
      <w:pPr>
        <w:ind w:firstLine="450"/>
        <w:jc w:val="both"/>
        <w:rPr>
          <w:rFonts w:ascii="Times New Roman" w:hAnsi="Times New Roman" w:cs="Times New Roman"/>
          <w:sz w:val="24"/>
          <w:szCs w:val="24"/>
        </w:rPr>
      </w:pPr>
      <w:r>
        <w:rPr>
          <w:rFonts w:ascii="Times New Roman" w:hAnsi="Times New Roman" w:cs="Times New Roman"/>
          <w:b/>
          <w:sz w:val="24"/>
          <w:szCs w:val="24"/>
        </w:rPr>
        <w:t>ДОДАТКИ.</w:t>
      </w:r>
      <w:r>
        <w:rPr>
          <w:rFonts w:ascii="Times New Roman" w:hAnsi="Times New Roman" w:cs="Times New Roman"/>
          <w:sz w:val="24"/>
          <w:szCs w:val="24"/>
        </w:rPr>
        <w:t xml:space="preserve"> Після останньої сторінки списку джерел перед додатками необхідно помістити чистий лист паперу, на якому посередині великими буквами написати "ДОДАТКИ". Номер сторінки на цьому аркуші не ставиться. У змісті роботи можна вказувати як кожне з наявних у роботі додатків з відповідними їм сторінками, так і перший лист додатків.</w:t>
      </w:r>
    </w:p>
    <w:p w:rsidR="00500479" w:rsidRDefault="00500479" w:rsidP="006C2AC4">
      <w:pPr>
        <w:ind w:firstLine="450"/>
        <w:jc w:val="both"/>
        <w:rPr>
          <w:rFonts w:ascii="Times New Roman" w:hAnsi="Times New Roman" w:cs="Times New Roman"/>
          <w:sz w:val="24"/>
          <w:szCs w:val="24"/>
          <w:u w:val="single"/>
        </w:rPr>
      </w:pPr>
      <w:r>
        <w:rPr>
          <w:rFonts w:ascii="Times New Roman" w:hAnsi="Times New Roman" w:cs="Times New Roman"/>
          <w:sz w:val="24"/>
          <w:szCs w:val="24"/>
        </w:rPr>
        <w:t>Додатки позначаються заголовними буквами за абеткою, за винятком букв Є, С, 3, Ї, Е, I, Й, О, Ч, Ь. При необхідності текст додатку може бути розділений на розділи, у цьому випадку номер розділу додатку складається з букви додатка і поточного номера розділу додатка, розділених крапкою.</w:t>
      </w:r>
    </w:p>
    <w:p w:rsidR="00500479" w:rsidRDefault="00500479" w:rsidP="006C2AC4">
      <w:pPr>
        <w:ind w:firstLine="450"/>
        <w:jc w:val="both"/>
        <w:rPr>
          <w:rFonts w:ascii="Times New Roman" w:hAnsi="Times New Roman" w:cs="Times New Roman"/>
          <w:sz w:val="24"/>
          <w:szCs w:val="24"/>
        </w:rPr>
      </w:pPr>
      <w:r>
        <w:rPr>
          <w:rFonts w:ascii="Times New Roman" w:hAnsi="Times New Roman" w:cs="Times New Roman"/>
          <w:sz w:val="24"/>
          <w:szCs w:val="24"/>
          <w:u w:val="single"/>
        </w:rPr>
        <w:t>Додаток повинен мати узагальнюючий заголовок</w:t>
      </w:r>
      <w:r>
        <w:rPr>
          <w:rFonts w:ascii="Times New Roman" w:hAnsi="Times New Roman" w:cs="Times New Roman"/>
          <w:sz w:val="24"/>
          <w:szCs w:val="24"/>
        </w:rPr>
        <w:t>, надрукований угорі малими літерами з першої прописної симетрично щодо тексту сторінки. Праворуч над заголовком, вирівняним посередині малими літерами з першої прописної повинне бути написане слово «Додаток _» і прописна буква, що позначає додаток.</w:t>
      </w:r>
    </w:p>
    <w:p w:rsidR="00500479" w:rsidRDefault="00500479" w:rsidP="006C2AC4">
      <w:pPr>
        <w:ind w:firstLine="450"/>
        <w:jc w:val="both"/>
        <w:rPr>
          <w:rFonts w:ascii="Times New Roman" w:hAnsi="Times New Roman" w:cs="Times New Roman"/>
          <w:sz w:val="24"/>
          <w:szCs w:val="24"/>
        </w:rPr>
      </w:pPr>
      <w:r>
        <w:rPr>
          <w:rFonts w:ascii="Times New Roman" w:hAnsi="Times New Roman" w:cs="Times New Roman"/>
          <w:sz w:val="24"/>
          <w:szCs w:val="24"/>
        </w:rPr>
        <w:t>Додатки повинні мати загальну з іншою частиною роботи наскрізну нумерацію сторінок.</w:t>
      </w:r>
    </w:p>
    <w:p w:rsidR="00500479" w:rsidRDefault="00500479" w:rsidP="006C2AC4">
      <w:pPr>
        <w:ind w:firstLine="450"/>
        <w:jc w:val="both"/>
        <w:rPr>
          <w:rFonts w:ascii="Times New Roman" w:hAnsi="Times New Roman" w:cs="Times New Roman"/>
          <w:sz w:val="24"/>
          <w:szCs w:val="24"/>
        </w:rPr>
      </w:pPr>
      <w:r>
        <w:rPr>
          <w:rFonts w:ascii="Times New Roman" w:hAnsi="Times New Roman" w:cs="Times New Roman"/>
          <w:sz w:val="24"/>
          <w:szCs w:val="24"/>
          <w:u w:val="single"/>
        </w:rPr>
        <w:t>Наявні в тексті додатка ілюстрації, таблиці, формули</w:t>
      </w:r>
      <w:r>
        <w:rPr>
          <w:rFonts w:ascii="Times New Roman" w:hAnsi="Times New Roman" w:cs="Times New Roman"/>
          <w:sz w:val="24"/>
          <w:szCs w:val="24"/>
        </w:rPr>
        <w:t xml:space="preserve"> варто нумерувати в межах кожного додатка. Наприклад, рисунок А.1, таблиця Б.2, формула Д.3.</w:t>
      </w:r>
    </w:p>
    <w:p w:rsidR="00500479" w:rsidRDefault="00500479" w:rsidP="006C2AC4">
      <w:pPr>
        <w:ind w:firstLine="450"/>
        <w:jc w:val="both"/>
        <w:rPr>
          <w:rFonts w:ascii="Times New Roman" w:hAnsi="Times New Roman" w:cs="Times New Roman"/>
          <w:sz w:val="24"/>
          <w:szCs w:val="24"/>
        </w:rPr>
      </w:pPr>
      <w:r>
        <w:rPr>
          <w:rFonts w:ascii="Times New Roman" w:hAnsi="Times New Roman" w:cs="Times New Roman"/>
          <w:sz w:val="24"/>
          <w:szCs w:val="24"/>
        </w:rPr>
        <w:t>Якщо в роботі як додатки використовуються документи (оригінали чи їхні копії), що мають самостійне значення й оформляються відповідно з вимогами до документів даного виду, їхні копії містяться в роботі. На першій сторінці документа праворуч (якщо є місце) пишуть:</w:t>
      </w:r>
    </w:p>
    <w:p w:rsidR="00500479" w:rsidRDefault="00500479" w:rsidP="006C2AC4">
      <w:pPr>
        <w:ind w:firstLine="450"/>
        <w:jc w:val="both"/>
        <w:rPr>
          <w:rFonts w:ascii="Times New Roman" w:hAnsi="Times New Roman" w:cs="Times New Roman"/>
          <w:sz w:val="24"/>
          <w:szCs w:val="24"/>
        </w:rPr>
      </w:pPr>
      <w:r>
        <w:rPr>
          <w:rFonts w:ascii="Times New Roman" w:hAnsi="Times New Roman" w:cs="Times New Roman"/>
          <w:sz w:val="24"/>
          <w:szCs w:val="24"/>
        </w:rPr>
        <w:t>«Додаток _» і на другому рядку – його найменування. Якщо місця немає, то перед додатком поміщають чистий лист паперу, на якому посередині листа пишуть номер і назву додатка. Сторінки документа нумеруються наскрізною нумерацією, номер проставляється в правому нижньому куті без крапки наприкінці.</w:t>
      </w:r>
    </w:p>
    <w:p w:rsidR="00500479" w:rsidRDefault="00500479">
      <w:pPr>
        <w:spacing w:after="200" w:line="276" w:lineRule="auto"/>
        <w:rPr>
          <w:rFonts w:ascii="Times New Roman" w:hAnsi="Times New Roman" w:cs="Times New Roman"/>
        </w:rPr>
      </w:pPr>
      <w:r>
        <w:br w:type="page"/>
      </w:r>
    </w:p>
    <w:p w:rsidR="00500479" w:rsidRDefault="00500479">
      <w:pPr>
        <w:jc w:val="right"/>
        <w:rPr>
          <w:rFonts w:ascii="Times New Roman" w:hAnsi="Times New Roman" w:cs="Times New Roman"/>
          <w:b/>
          <w:sz w:val="28"/>
          <w:szCs w:val="28"/>
        </w:rPr>
      </w:pPr>
      <w:r>
        <w:rPr>
          <w:rFonts w:ascii="Times New Roman" w:hAnsi="Times New Roman" w:cs="Times New Roman"/>
          <w:b/>
          <w:sz w:val="28"/>
          <w:szCs w:val="28"/>
        </w:rPr>
        <w:t>ДОДАТОК А</w:t>
      </w:r>
    </w:p>
    <w:p w:rsidR="00500479" w:rsidRDefault="00500479">
      <w:pPr>
        <w:jc w:val="center"/>
        <w:rPr>
          <w:rFonts w:ascii="Times New Roman" w:hAnsi="Times New Roman" w:cs="Times New Roman"/>
          <w:b/>
          <w:sz w:val="28"/>
          <w:szCs w:val="28"/>
        </w:rPr>
      </w:pPr>
      <w:r>
        <w:rPr>
          <w:rFonts w:ascii="Times New Roman" w:hAnsi="Times New Roman" w:cs="Times New Roman"/>
          <w:b/>
          <w:sz w:val="28"/>
          <w:szCs w:val="28"/>
        </w:rPr>
        <w:t>Приклади оформлення літературних джерел за ДСТУ 7.1:2006</w:t>
      </w:r>
    </w:p>
    <w:p w:rsidR="00500479" w:rsidRDefault="00500479">
      <w:pPr>
        <w:tabs>
          <w:tab w:val="left" w:pos="567"/>
        </w:tabs>
        <w:jc w:val="both"/>
        <w:rPr>
          <w:rFonts w:ascii="Times New Roman" w:hAnsi="Times New Roman" w:cs="Times New Roman"/>
          <w:b/>
          <w:sz w:val="24"/>
          <w:szCs w:val="24"/>
        </w:rPr>
      </w:pPr>
      <w:r>
        <w:rPr>
          <w:rFonts w:ascii="Times New Roman" w:hAnsi="Times New Roman" w:cs="Times New Roman"/>
          <w:b/>
        </w:rPr>
        <w:t>Державні стандарти:</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500479" w:rsidRDefault="00500479">
      <w:pPr>
        <w:tabs>
          <w:tab w:val="left" w:pos="567"/>
        </w:tabs>
        <w:jc w:val="both"/>
        <w:rPr>
          <w:rFonts w:ascii="Times New Roman" w:hAnsi="Times New Roman" w:cs="Times New Roman"/>
          <w:b/>
        </w:rPr>
      </w:pPr>
      <w:r>
        <w:rPr>
          <w:rFonts w:ascii="Times New Roman" w:hAnsi="Times New Roman" w:cs="Times New Roman"/>
          <w:b/>
        </w:rPr>
        <w:t>Книги:</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Кальянов Г. Н. CASE. Структурный системный анализ (автоматизация и применение) / Кальянов Г. Н. – М.: Лори, 1996. – 242 с.</w:t>
      </w:r>
    </w:p>
    <w:p w:rsidR="00500479" w:rsidRDefault="00500479">
      <w:pPr>
        <w:numPr>
          <w:ilvl w:val="0"/>
          <w:numId w:val="5"/>
        </w:numPr>
        <w:spacing w:after="0" w:line="240" w:lineRule="auto"/>
        <w:ind w:left="0" w:firstLine="0"/>
        <w:jc w:val="both"/>
        <w:rPr>
          <w:rFonts w:ascii="Times New Roman" w:hAnsi="Times New Roman" w:cs="Times New Roman"/>
        </w:rPr>
      </w:pPr>
      <w:bookmarkStart w:id="1" w:name="_30j0zll" w:colFirst="0" w:colLast="0"/>
      <w:bookmarkEnd w:id="1"/>
      <w:r>
        <w:rPr>
          <w:rFonts w:ascii="Times New Roman" w:hAnsi="Times New Roman" w:cs="Times New Roman"/>
        </w:rPr>
        <w:t xml:space="preserve"> Марка Д., Методология структурного анализа и проектирования / Д. Марка, К. МакГоуэн. – М.: МетаТехнология, 1993. – 240 с. </w:t>
      </w:r>
    </w:p>
    <w:p w:rsidR="00500479" w:rsidRDefault="00500479">
      <w:pPr>
        <w:numPr>
          <w:ilvl w:val="0"/>
          <w:numId w:val="5"/>
        </w:numPr>
        <w:spacing w:after="0" w:line="240" w:lineRule="auto"/>
        <w:ind w:left="0" w:firstLine="0"/>
        <w:jc w:val="both"/>
        <w:rPr>
          <w:rFonts w:ascii="Times New Roman" w:hAnsi="Times New Roman" w:cs="Times New Roman"/>
        </w:rPr>
      </w:pPr>
      <w:bookmarkStart w:id="2" w:name="_1fob9te" w:colFirst="0" w:colLast="0"/>
      <w:bookmarkEnd w:id="2"/>
      <w:r>
        <w:rPr>
          <w:rFonts w:ascii="Times New Roman" w:hAnsi="Times New Roman" w:cs="Times New Roman"/>
        </w:rPr>
        <w:t xml:space="preserve">Черемных С. В. Структурный анализ систем: IDEF-технологии / Черемных С. В., Семенов И. О., Ручки В. С. – М.: Финансы и статистика, 2003. – 208 с.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Кватрани Терри. Визуальное моделирование с помощью Rational Rose 2002 и UML / Кватрани Т.; пер. с англ. – М.: Издательский дом „Вильямс”, 2003. – 192 с.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Новоженов Ю. В. Объектно-ориентированные технологии разработки сложных программных систем / Ю. В. Новоженов. – М.: Наука, 1996 – 356 с.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Фаулер М, Скотт К. UML в кратком изложении. Применение стандартного языка объектного моделирования / М. Фаулер, К. Скотт. – М: «Мир», 1999 – 191 с. </w:t>
      </w:r>
    </w:p>
    <w:p w:rsidR="00500479" w:rsidRDefault="00500479">
      <w:pPr>
        <w:numPr>
          <w:ilvl w:val="0"/>
          <w:numId w:val="5"/>
        </w:numPr>
        <w:spacing w:after="0" w:line="240" w:lineRule="auto"/>
        <w:ind w:left="0" w:firstLine="0"/>
        <w:jc w:val="both"/>
        <w:rPr>
          <w:rFonts w:ascii="Times New Roman" w:hAnsi="Times New Roman" w:cs="Times New Roman"/>
        </w:rPr>
      </w:pPr>
      <w:bookmarkStart w:id="3" w:name="_3znysh7" w:colFirst="0" w:colLast="0"/>
      <w:bookmarkEnd w:id="3"/>
      <w:r>
        <w:rPr>
          <w:rFonts w:ascii="Times New Roman" w:hAnsi="Times New Roman" w:cs="Times New Roman"/>
        </w:rPr>
        <w:t xml:space="preserve">Дейт К. Введение в системы баз данных / Дейт К. – [8-е изд. ] – СПб.: Вильямс, 2005 – 1328 с.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 xml:space="preserve">Праг К. Н. Access 2002 / К. Н. Праг, М. Р. Ирвин; пер. с англ. – М. Диалектика, 2003. – 1216 с. – (Серия “Библия пользователя”). </w:t>
      </w:r>
    </w:p>
    <w:p w:rsidR="00500479" w:rsidRDefault="00500479">
      <w:pPr>
        <w:numPr>
          <w:ilvl w:val="0"/>
          <w:numId w:val="5"/>
        </w:numPr>
        <w:spacing w:after="0" w:line="240" w:lineRule="auto"/>
        <w:ind w:left="0" w:firstLine="0"/>
        <w:jc w:val="both"/>
        <w:rPr>
          <w:rFonts w:ascii="Times New Roman" w:hAnsi="Times New Roman" w:cs="Times New Roman"/>
        </w:rPr>
      </w:pPr>
      <w:bookmarkStart w:id="4" w:name="_2et92p0" w:colFirst="0" w:colLast="0"/>
      <w:bookmarkEnd w:id="4"/>
      <w:r>
        <w:rPr>
          <w:rFonts w:ascii="Times New Roman" w:hAnsi="Times New Roman" w:cs="Times New Roman"/>
        </w:rPr>
        <w:t xml:space="preserve">Фаронов В. Программирование баз данных Delphi 7. Учебный курс / Фаронов В.В. – СПб: Питер, 2005. – 459 с. </w:t>
      </w:r>
    </w:p>
    <w:p w:rsidR="00500479" w:rsidRDefault="00500479">
      <w:pPr>
        <w:numPr>
          <w:ilvl w:val="0"/>
          <w:numId w:val="5"/>
        </w:numPr>
        <w:spacing w:after="0" w:line="240" w:lineRule="auto"/>
        <w:ind w:left="0" w:firstLine="0"/>
        <w:jc w:val="both"/>
        <w:rPr>
          <w:rFonts w:ascii="Times New Roman" w:hAnsi="Times New Roman" w:cs="Times New Roman"/>
        </w:rPr>
      </w:pPr>
      <w:bookmarkStart w:id="5" w:name="_tyjcwt" w:colFirst="0" w:colLast="0"/>
      <w:bookmarkEnd w:id="5"/>
      <w:r>
        <w:rPr>
          <w:rFonts w:ascii="Times New Roman" w:hAnsi="Times New Roman" w:cs="Times New Roman"/>
        </w:rPr>
        <w:t xml:space="preserve">Чкалов А. П. Базы данных: от проектирования до разработки приложений / Чкалов А. П. – СПб.: БХВ-Петербург, 2003. – 384 с. </w:t>
      </w:r>
    </w:p>
    <w:p w:rsidR="00500479" w:rsidRDefault="00500479">
      <w:pPr>
        <w:numPr>
          <w:ilvl w:val="0"/>
          <w:numId w:val="5"/>
        </w:numPr>
        <w:spacing w:after="0" w:line="240" w:lineRule="auto"/>
        <w:ind w:left="0" w:firstLine="0"/>
        <w:jc w:val="both"/>
        <w:rPr>
          <w:rFonts w:ascii="Times New Roman" w:hAnsi="Times New Roman" w:cs="Times New Roman"/>
        </w:rPr>
      </w:pPr>
      <w:r>
        <w:rPr>
          <w:rFonts w:ascii="Times New Roman" w:hAnsi="Times New Roman" w:cs="Times New Roman"/>
        </w:rPr>
        <w:t>Искусственный интеллект: справочник в 3 кн. / [под ред. Э. В. Попова, Д. А. Поспелова, В. Н. Захарова, В. Ф. Хорошевского] – М.:. -</w:t>
      </w:r>
      <w:r>
        <w:rPr>
          <w:rFonts w:ascii="Times New Roman" w:hAnsi="Times New Roman" w:cs="Times New Roman"/>
        </w:rPr>
        <w:t> </w:t>
      </w:r>
      <w:r>
        <w:rPr>
          <w:rFonts w:ascii="Times New Roman" w:hAnsi="Times New Roman" w:cs="Times New Roman"/>
        </w:rPr>
        <w:t>Радио и связь, 1990. -</w:t>
      </w:r>
    </w:p>
    <w:p w:rsidR="00500479" w:rsidRDefault="00500479">
      <w:pPr>
        <w:tabs>
          <w:tab w:val="left" w:pos="993"/>
        </w:tabs>
        <w:jc w:val="both"/>
        <w:rPr>
          <w:rFonts w:ascii="Times New Roman" w:hAnsi="Times New Roman" w:cs="Times New Roman"/>
        </w:rPr>
      </w:pPr>
      <w:r>
        <w:rPr>
          <w:rFonts w:ascii="Times New Roman" w:hAnsi="Times New Roman" w:cs="Times New Roman"/>
        </w:rPr>
        <w:t xml:space="preserve">Кн. 2: Модели и методы / [под ред. Д. А. Поспелова]. – 1990. – 304 с. </w:t>
      </w:r>
    </w:p>
    <w:p w:rsidR="00500479" w:rsidRDefault="00500479">
      <w:pPr>
        <w:tabs>
          <w:tab w:val="left" w:pos="993"/>
        </w:tabs>
        <w:jc w:val="both"/>
        <w:rPr>
          <w:rFonts w:ascii="Times New Roman" w:hAnsi="Times New Roman" w:cs="Times New Roman"/>
        </w:rPr>
      </w:pPr>
      <w:r>
        <w:rPr>
          <w:rFonts w:ascii="Times New Roman" w:hAnsi="Times New Roman" w:cs="Times New Roman"/>
        </w:rPr>
        <w:t>Кн. 3: Программные и аппаратные средства: справочник / [под ред. В. Н. Захарова, В. Ф. Хорошевского] – 1990. – 368 с.</w:t>
      </w:r>
    </w:p>
    <w:p w:rsidR="00500479" w:rsidRDefault="00500479">
      <w:pPr>
        <w:tabs>
          <w:tab w:val="left" w:pos="567"/>
        </w:tabs>
        <w:jc w:val="both"/>
        <w:rPr>
          <w:rFonts w:ascii="Times New Roman" w:hAnsi="Times New Roman" w:cs="Times New Roman"/>
          <w:b/>
        </w:rPr>
      </w:pPr>
      <w:r>
        <w:rPr>
          <w:rFonts w:ascii="Times New Roman" w:hAnsi="Times New Roman" w:cs="Times New Roman"/>
          <w:b/>
        </w:rPr>
        <w:t>Статті:</w:t>
      </w:r>
    </w:p>
    <w:p w:rsidR="00500479" w:rsidRDefault="00500479">
      <w:pPr>
        <w:numPr>
          <w:ilvl w:val="0"/>
          <w:numId w:val="5"/>
        </w:numPr>
        <w:tabs>
          <w:tab w:val="left" w:pos="567"/>
        </w:tabs>
        <w:spacing w:after="0" w:line="240" w:lineRule="auto"/>
        <w:ind w:left="0" w:firstLine="0"/>
        <w:jc w:val="both"/>
        <w:rPr>
          <w:rFonts w:ascii="Times New Roman" w:hAnsi="Times New Roman" w:cs="Times New Roman"/>
        </w:rPr>
      </w:pPr>
      <w:bookmarkStart w:id="6" w:name="_3dy6vkm" w:colFirst="0" w:colLast="0"/>
      <w:bookmarkEnd w:id="6"/>
      <w:r>
        <w:rPr>
          <w:rFonts w:ascii="Times New Roman" w:hAnsi="Times New Roman" w:cs="Times New Roman"/>
        </w:rPr>
        <w:t>Глущенко В. В. Исследование множеств и разработка одного типа представления и метода планирования испытания сложных технических систем / В. В. Глущенко // Кибирнетика и системный анализ. – 1992. – № 2. – С. 27-28</w:t>
      </w:r>
    </w:p>
    <w:p w:rsidR="00500479" w:rsidRDefault="00500479">
      <w:pPr>
        <w:numPr>
          <w:ilvl w:val="0"/>
          <w:numId w:val="5"/>
        </w:numPr>
        <w:tabs>
          <w:tab w:val="left" w:pos="426"/>
        </w:tabs>
        <w:spacing w:after="0" w:line="240" w:lineRule="auto"/>
        <w:ind w:left="0" w:firstLine="0"/>
        <w:jc w:val="both"/>
        <w:rPr>
          <w:rFonts w:ascii="Times New Roman" w:hAnsi="Times New Roman" w:cs="Times New Roman"/>
        </w:rPr>
      </w:pPr>
      <w:bookmarkStart w:id="7" w:name="_1t3h5sf" w:colFirst="0" w:colLast="0"/>
      <w:bookmarkEnd w:id="7"/>
      <w:r>
        <w:rPr>
          <w:rFonts w:ascii="Times New Roman" w:hAnsi="Times New Roman" w:cs="Times New Roman"/>
        </w:rPr>
        <w:t xml:space="preserve">Сугоняк І. І. Структура та сценарії роботи системи підтримки прийняття рішень з оптимального керування інноваційними процесами підприємств  / І. І. Сугоняк // Наукові проблеми модернізації та застосування інформаційних систем: ХVII наук. – тех. конф: 24–25 квіт. 2008 р.: тези доп. Ч. І – Житомир, 2008. – С. 86 - 87. </w:t>
      </w:r>
    </w:p>
    <w:p w:rsidR="00500479" w:rsidRDefault="00500479">
      <w:pPr>
        <w:tabs>
          <w:tab w:val="left" w:pos="567"/>
        </w:tabs>
        <w:jc w:val="both"/>
        <w:rPr>
          <w:rFonts w:ascii="Times New Roman" w:hAnsi="Times New Roman" w:cs="Times New Roman"/>
          <w:b/>
        </w:rPr>
      </w:pPr>
      <w:r>
        <w:rPr>
          <w:rFonts w:ascii="Times New Roman" w:hAnsi="Times New Roman" w:cs="Times New Roman"/>
          <w:b/>
        </w:rPr>
        <w:t>Електроні ресурси:</w:t>
      </w:r>
    </w:p>
    <w:p w:rsidR="00500479" w:rsidRDefault="00500479">
      <w:pPr>
        <w:numPr>
          <w:ilvl w:val="0"/>
          <w:numId w:val="5"/>
        </w:numPr>
        <w:tabs>
          <w:tab w:val="left" w:pos="567"/>
        </w:tabs>
        <w:spacing w:after="0" w:line="240" w:lineRule="auto"/>
        <w:ind w:left="0" w:firstLine="0"/>
        <w:jc w:val="both"/>
        <w:rPr>
          <w:rFonts w:ascii="Times New Roman" w:hAnsi="Times New Roman" w:cs="Times New Roman"/>
        </w:rPr>
      </w:pPr>
      <w:r>
        <w:rPr>
          <w:rFonts w:ascii="Times New Roman" w:hAnsi="Times New Roman" w:cs="Times New Roman"/>
        </w:rPr>
        <w:t xml:space="preserve">Кириллов В. В. Структуризованный язык запросов (SQL): учебн. пособ.: [Електронный ресурс] / В. В. Кириллов, Г. Ю. Громов. – СПб: </w:t>
      </w:r>
      <w:hyperlink r:id="rId11">
        <w:r>
          <w:rPr>
            <w:rFonts w:ascii="Times New Roman" w:hAnsi="Times New Roman" w:cs="Times New Roman"/>
            <w:color w:val="0000FF"/>
            <w:u w:val="single"/>
          </w:rPr>
          <w:t xml:space="preserve">Санкт-Петерб. госуд. техн. универ. </w:t>
        </w:r>
      </w:hyperlink>
      <w:r>
        <w:rPr>
          <w:rFonts w:ascii="Times New Roman" w:hAnsi="Times New Roman" w:cs="Times New Roman"/>
        </w:rPr>
        <w:t xml:space="preserve">, </w:t>
      </w:r>
      <w:hyperlink r:id="rId12">
        <w:r>
          <w:rPr>
            <w:rFonts w:ascii="Times New Roman" w:hAnsi="Times New Roman" w:cs="Times New Roman"/>
            <w:color w:val="0000FF"/>
            <w:u w:val="single"/>
          </w:rPr>
          <w:t>каф. выч. техники</w:t>
        </w:r>
      </w:hyperlink>
      <w:r>
        <w:rPr>
          <w:rFonts w:ascii="Times New Roman" w:hAnsi="Times New Roman" w:cs="Times New Roman"/>
        </w:rPr>
        <w:t xml:space="preserve">, 1998. – Режим доступа к пособию: </w:t>
      </w:r>
    </w:p>
    <w:p w:rsidR="00500479" w:rsidRDefault="00500479">
      <w:pPr>
        <w:tabs>
          <w:tab w:val="left" w:pos="851"/>
        </w:tabs>
        <w:jc w:val="both"/>
        <w:rPr>
          <w:rFonts w:ascii="Times New Roman" w:hAnsi="Times New Roman" w:cs="Times New Roman"/>
        </w:rPr>
      </w:pPr>
      <w:r>
        <w:rPr>
          <w:rFonts w:ascii="Times New Roman" w:hAnsi="Times New Roman" w:cs="Times New Roman"/>
        </w:rPr>
        <w:t xml:space="preserve"> http://www.citforum.ru/database/sql_kg/. </w:t>
      </w:r>
    </w:p>
    <w:p w:rsidR="00500479" w:rsidRDefault="00500479">
      <w:pPr>
        <w:numPr>
          <w:ilvl w:val="0"/>
          <w:numId w:val="5"/>
        </w:numPr>
        <w:tabs>
          <w:tab w:val="left" w:pos="567"/>
        </w:tabs>
        <w:spacing w:after="0" w:line="240" w:lineRule="auto"/>
        <w:ind w:left="0" w:firstLine="0"/>
        <w:jc w:val="both"/>
        <w:rPr>
          <w:rFonts w:ascii="Times New Roman" w:hAnsi="Times New Roman" w:cs="Times New Roman"/>
        </w:rPr>
      </w:pPr>
      <w:bookmarkStart w:id="8" w:name="_4d34og8" w:colFirst="0" w:colLast="0"/>
      <w:bookmarkEnd w:id="8"/>
      <w:r>
        <w:rPr>
          <w:rFonts w:ascii="Times New Roman" w:hAnsi="Times New Roman" w:cs="Times New Roman"/>
        </w:rPr>
        <w:t xml:space="preserve">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 </w:t>
      </w:r>
    </w:p>
    <w:p w:rsidR="00500479" w:rsidRDefault="00500479">
      <w:pPr>
        <w:tabs>
          <w:tab w:val="left" w:pos="851"/>
        </w:tabs>
        <w:jc w:val="both"/>
        <w:rPr>
          <w:rFonts w:ascii="Times New Roman" w:hAnsi="Times New Roman" w:cs="Times New Roman"/>
          <w:color w:val="0000FF"/>
          <w:u w:val="single"/>
        </w:rPr>
      </w:pPr>
      <w:hyperlink r:id="rId13">
        <w:r>
          <w:rPr>
            <w:rFonts w:ascii="Times New Roman" w:hAnsi="Times New Roman" w:cs="Times New Roman"/>
            <w:color w:val="0000FF"/>
            <w:u w:val="single"/>
          </w:rPr>
          <w:t>http://www.nbuv.gov.ua/articles/2006/06ivboip. html</w:t>
        </w:r>
      </w:hyperlink>
    </w:p>
    <w:p w:rsidR="00500479" w:rsidRDefault="00500479">
      <w:pPr>
        <w:rPr>
          <w:rFonts w:ascii="Times New Roman" w:hAnsi="Times New Roman" w:cs="Times New Roman"/>
          <w:color w:val="0000FF"/>
          <w:u w:val="single"/>
        </w:rPr>
      </w:pPr>
      <w:r>
        <w:br w:type="page"/>
      </w:r>
    </w:p>
    <w:p w:rsidR="00500479" w:rsidRDefault="00500479">
      <w:pPr>
        <w:jc w:val="center"/>
        <w:rPr>
          <w:rFonts w:ascii="Times New Roman" w:hAnsi="Times New Roman" w:cs="Times New Roman"/>
          <w:sz w:val="20"/>
          <w:szCs w:val="20"/>
        </w:rPr>
      </w:pPr>
      <w:r>
        <w:rPr>
          <w:rFonts w:ascii="Times New Roman" w:hAnsi="Times New Roman" w:cs="Times New Roman"/>
          <w:sz w:val="20"/>
          <w:szCs w:val="20"/>
        </w:rPr>
        <w:t>Приклад оформлення посилань та літературних джерел за ДСТУ 8302:2015</w:t>
      </w:r>
    </w:p>
    <w:tbl>
      <w:tblPr>
        <w:tblW w:w="9639" w:type="dxa"/>
        <w:tblLayout w:type="fixed"/>
        <w:tblCellMar>
          <w:left w:w="0" w:type="dxa"/>
          <w:right w:w="0" w:type="dxa"/>
        </w:tblCellMar>
        <w:tblLook w:val="0000"/>
      </w:tblPr>
      <w:tblGrid>
        <w:gridCol w:w="2711"/>
        <w:gridCol w:w="6928"/>
      </w:tblGrid>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b/>
                <w:sz w:val="24"/>
                <w:szCs w:val="24"/>
              </w:rPr>
              <w:t>Характеристика джерела</w:t>
            </w:r>
            <w:r w:rsidRPr="00381CF5">
              <w:rPr>
                <w:rFonts w:ascii="Times New Roman" w:hAnsi="Times New Roman" w:cs="Times New Roman"/>
                <w:sz w:val="24"/>
                <w:szCs w:val="24"/>
              </w:rPr>
              <w:t> </w:t>
            </w:r>
            <w:r w:rsidRPr="00381CF5">
              <w:rPr>
                <w:rFonts w:ascii="Times New Roman" w:hAnsi="Times New Roman" w:cs="Times New Roman"/>
                <w:b/>
                <w:sz w:val="24"/>
                <w:szCs w:val="24"/>
              </w:rPr>
              <w:t>/</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Різновиди посилання</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b/>
                <w:sz w:val="24"/>
                <w:szCs w:val="24"/>
              </w:rPr>
              <w:t> </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b/>
                <w:sz w:val="24"/>
                <w:szCs w:val="24"/>
              </w:rPr>
              <w:t>ПРИКЛАД ОФОРМЛЕННЯ ПОСИЛАНЬ</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i/>
                <w:sz w:val="24"/>
                <w:szCs w:val="24"/>
              </w:rPr>
              <w:t> </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sz w:val="24"/>
                <w:szCs w:val="24"/>
              </w:rPr>
              <w:t>Внутрішньотекстове посилання</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Тільки у тесті</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…Об’єктами правових відносин можуть бути різноманітні матеріальні та нематеріальні блага, які становлять цінність, а також діяння суб’єктів права. (Правознавство. Київ: Університет «Україна», 2013. С. 27-28)…</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i/>
                <w:sz w:val="24"/>
                <w:szCs w:val="24"/>
              </w:rPr>
              <w:t> </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sz w:val="24"/>
                <w:szCs w:val="24"/>
              </w:rPr>
              <w:t>Підпорядковане посилання</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У тесті</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 </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внизу сторінки</w:t>
            </w:r>
          </w:p>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i/>
                <w:sz w:val="24"/>
                <w:szCs w:val="24"/>
              </w:rPr>
              <w:t> </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….У статті Добровольської В. «Адміністративна діяльність органів культури» подано таке визначення …</w:t>
            </w:r>
            <w:r w:rsidRPr="00381CF5">
              <w:rPr>
                <w:rFonts w:ascii="Times New Roman" w:hAnsi="Times New Roman" w:cs="Times New Roman"/>
                <w:b/>
                <w:sz w:val="24"/>
                <w:szCs w:val="24"/>
              </w:rPr>
              <w:t>[1]</w:t>
            </w:r>
          </w:p>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sz w:val="24"/>
                <w:szCs w:val="24"/>
              </w:rPr>
              <w:t>[1]</w:t>
            </w:r>
            <w:r w:rsidRPr="00381CF5">
              <w:rPr>
                <w:rFonts w:ascii="Times New Roman" w:hAnsi="Times New Roman" w:cs="Times New Roman"/>
                <w:sz w:val="24"/>
                <w:szCs w:val="24"/>
              </w:rPr>
              <w:t>. Вісник Книжкової палати. 2012. № 4. С. 18-20.</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Цитовано не за першоджерелом</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 </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Підпорядковане посилання</w:t>
            </w:r>
          </w:p>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i/>
                <w:sz w:val="24"/>
                <w:szCs w:val="24"/>
              </w:rPr>
              <w:t> </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Ось тут і проявилася в деякій мірі особливість українського характеру, коли усі хотіли бути «гетьманом»</w:t>
            </w:r>
            <w:r w:rsidRPr="00381CF5">
              <w:rPr>
                <w:rFonts w:ascii="Times New Roman" w:hAnsi="Times New Roman" w:cs="Times New Roman"/>
                <w:b/>
                <w:sz w:val="24"/>
                <w:szCs w:val="24"/>
              </w:rPr>
              <w:t>[1]</w:t>
            </w:r>
          </w:p>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sz w:val="24"/>
                <w:szCs w:val="24"/>
              </w:rPr>
              <w:t>[1]</w:t>
            </w:r>
            <w:r w:rsidRPr="00381CF5">
              <w:rPr>
                <w:rFonts w:ascii="Times New Roman" w:hAnsi="Times New Roman" w:cs="Times New Roman"/>
                <w:sz w:val="24"/>
                <w:szCs w:val="24"/>
              </w:rPr>
              <w:t> Цит. за: Андрухів І., Французом А. Правда історії. Станіславщина в умовах терору і репресій. Івано-Франківськ, 2008. С. 31.</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rPr>
                <w:rFonts w:ascii="Times New Roman" w:hAnsi="Times New Roman" w:cs="Times New Roman"/>
                <w:sz w:val="24"/>
                <w:szCs w:val="24"/>
              </w:rPr>
            </w:pP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b/>
                <w:sz w:val="24"/>
                <w:szCs w:val="24"/>
              </w:rPr>
              <w:t>Позатекстове посилання</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Один автор</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[3, с. 15]</w:t>
            </w:r>
          </w:p>
          <w:p w:rsidR="00500479" w:rsidRPr="00381CF5" w:rsidRDefault="00500479" w:rsidP="00381CF5">
            <w:pPr>
              <w:spacing w:before="75" w:after="300" w:line="240" w:lineRule="auto"/>
              <w:rPr>
                <w:rFonts w:ascii="Times New Roman" w:hAnsi="Times New Roman" w:cs="Times New Roman"/>
                <w:sz w:val="24"/>
                <w:szCs w:val="24"/>
              </w:rPr>
            </w:pPr>
            <w:r w:rsidRPr="00381CF5">
              <w:rPr>
                <w:rFonts w:ascii="Times New Roman" w:hAnsi="Times New Roman" w:cs="Times New Roman"/>
                <w:sz w:val="24"/>
                <w:szCs w:val="24"/>
              </w:rPr>
              <w:t> </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3. Галунько В. Охорона права власності: адміністративно-правові аспекти: монографія. Херсон: ХМД, 2008. 348 с</w:t>
            </w:r>
            <w:r w:rsidRPr="00381CF5">
              <w:rPr>
                <w:rFonts w:ascii="Times New Roman" w:hAnsi="Times New Roman" w:cs="Times New Roman"/>
                <w:b/>
                <w:i/>
                <w:sz w:val="24"/>
                <w:szCs w:val="24"/>
              </w:rPr>
              <w:t>.</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Два, три</w:t>
            </w:r>
            <w:r w:rsidRPr="00381CF5">
              <w:rPr>
                <w:rFonts w:ascii="Times New Roman" w:hAnsi="Times New Roman" w:cs="Times New Roman"/>
                <w:sz w:val="24"/>
                <w:szCs w:val="24"/>
              </w:rPr>
              <w:t> </w:t>
            </w:r>
            <w:r w:rsidRPr="00381CF5">
              <w:rPr>
                <w:rFonts w:ascii="Times New Roman" w:hAnsi="Times New Roman" w:cs="Times New Roman"/>
                <w:i/>
                <w:sz w:val="24"/>
                <w:szCs w:val="24"/>
              </w:rPr>
              <w:t>автори</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[5, c. 147]</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5. Галунько В., Пономаренко Г., Шкарупа В. Теорія держави і права: конспект лекцій. Херсон: ХМД, 2010. 280 с.</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Чотири і більше авторів</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[7. c. 345]</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7. Галунько В., Курило В., Короєд С. та ін. Адміністративне право України: навчальний посібник. – Херсон: Грінь Д.С., 2015. Т 1. Загальне адміністративне право. 272 с.</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Стаття</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[8]</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8. Галунько В. В. Адміністративно-правові відносини: алгоритм дослідження суспільних відносин. Науковий вісник публічного та приватного права. 2016. Випуск 3. С. 124-131.</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Закон</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[9]</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9. Про наукову і науково-технічну діяльність: Закон за станом на 01.11.2016. Голос України від 15.01.2016. № 6.</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Адміністративний акт</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[11]</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11. Положення про Міністерство юстиції України: затв. Постановою Кабінету Міністрів України від 02.07.2014. № 228. Офіційний вісник України від 15.07.2014. № 54. С. 88</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Національний стандарт</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[23]</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23. ДСТУ 8302:2015. Бібліографічне посилання. Загальні положення та правила складання. Київ. 2015.</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Багатотомне видання</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[26, с. 675]</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26. Міжнародна поліцейська енциклопедія: у 10 т. відп. ред. Ю. Римаренко, Я Кондратьєв, В. Тацій та ін. Київ: Ін Юре. Т. 3. 1224 с.</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Електронний ресурс</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[27]</w:t>
            </w:r>
          </w:p>
          <w:p w:rsidR="00500479" w:rsidRPr="00381CF5" w:rsidRDefault="00500479" w:rsidP="00381CF5">
            <w:pPr>
              <w:spacing w:before="75" w:after="300" w:line="240" w:lineRule="auto"/>
              <w:rPr>
                <w:rFonts w:ascii="Times New Roman" w:hAnsi="Times New Roman" w:cs="Times New Roman"/>
                <w:sz w:val="24"/>
                <w:szCs w:val="24"/>
              </w:rPr>
            </w:pPr>
            <w:r w:rsidRPr="00381CF5">
              <w:rPr>
                <w:rFonts w:ascii="Times New Roman" w:hAnsi="Times New Roman" w:cs="Times New Roman"/>
                <w:sz w:val="24"/>
                <w:szCs w:val="24"/>
              </w:rPr>
              <w:t> </w:t>
            </w:r>
          </w:p>
          <w:p w:rsidR="00500479" w:rsidRPr="00381CF5" w:rsidRDefault="00500479" w:rsidP="00381CF5">
            <w:pPr>
              <w:spacing w:before="75" w:after="300" w:line="240" w:lineRule="auto"/>
              <w:rPr>
                <w:rFonts w:ascii="Times New Roman" w:hAnsi="Times New Roman" w:cs="Times New Roman"/>
                <w:sz w:val="24"/>
                <w:szCs w:val="24"/>
              </w:rPr>
            </w:pPr>
            <w:r w:rsidRPr="00381CF5">
              <w:rPr>
                <w:rFonts w:ascii="Times New Roman" w:hAnsi="Times New Roman" w:cs="Times New Roman"/>
                <w:sz w:val="24"/>
                <w:szCs w:val="24"/>
              </w:rPr>
              <w:t> </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[28]</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27. Галунько В. Поняття права: багатогранність та інтеграційна однозначність // Форум права: електрон. наук. фахове вид. 2012. № 2. URI: </w:t>
            </w:r>
            <w:hyperlink r:id="rId14">
              <w:r w:rsidRPr="00381CF5">
                <w:rPr>
                  <w:rFonts w:ascii="Times New Roman" w:hAnsi="Times New Roman" w:cs="Times New Roman"/>
                  <w:sz w:val="24"/>
                  <w:szCs w:val="24"/>
                  <w:u w:val="single"/>
                </w:rPr>
                <w:t>http://www.nbuv.gov.ua</w:t>
              </w:r>
            </w:hyperlink>
            <w:r w:rsidRPr="00381CF5">
              <w:rPr>
                <w:rFonts w:ascii="Times New Roman" w:hAnsi="Times New Roman" w:cs="Times New Roman"/>
                <w:sz w:val="24"/>
                <w:szCs w:val="24"/>
              </w:rPr>
              <w:t> (дата звернення: 22.10.2016)</w:t>
            </w:r>
          </w:p>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28. Конституція України: Закон від 28.06.1996 № 254. База даних Законодавство України / ВР України. URL: </w:t>
            </w:r>
            <w:hyperlink r:id="rId15">
              <w:r w:rsidRPr="00381CF5">
                <w:rPr>
                  <w:rFonts w:ascii="Times New Roman" w:hAnsi="Times New Roman" w:cs="Times New Roman"/>
                  <w:sz w:val="24"/>
                  <w:szCs w:val="24"/>
                  <w:u w:val="single"/>
                </w:rPr>
                <w:t>http://zakon2.rada.gov.ua/laws/show/254%D</w:t>
              </w:r>
            </w:hyperlink>
            <w:r w:rsidRPr="00381CF5">
              <w:rPr>
                <w:rFonts w:ascii="Times New Roman" w:hAnsi="Times New Roman" w:cs="Times New Roman"/>
                <w:sz w:val="24"/>
                <w:szCs w:val="24"/>
              </w:rPr>
              <w:t> (дата звернення: 22.10.2016)</w:t>
            </w:r>
          </w:p>
        </w:tc>
      </w:tr>
      <w:tr w:rsidR="00500479" w:rsidTr="00381CF5">
        <w:tc>
          <w:tcPr>
            <w:tcW w:w="2711" w:type="dxa"/>
            <w:tcBorders>
              <w:bottom w:val="single" w:sz="6" w:space="0" w:color="CCCCCC"/>
            </w:tcBorders>
            <w:shd w:val="clear" w:color="auto" w:fill="FFFFFF"/>
            <w:tcMar>
              <w:top w:w="150" w:type="dxa"/>
              <w:left w:w="75" w:type="dxa"/>
              <w:bottom w:w="150" w:type="dxa"/>
              <w:right w:w="75" w:type="dxa"/>
            </w:tcMar>
            <w:vAlign w:val="center"/>
          </w:tcPr>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i/>
                <w:sz w:val="24"/>
                <w:szCs w:val="24"/>
              </w:rPr>
              <w:t>Автореферат</w:t>
            </w:r>
          </w:p>
          <w:p w:rsidR="00500479" w:rsidRPr="00381CF5" w:rsidRDefault="00500479" w:rsidP="00381CF5">
            <w:pPr>
              <w:spacing w:after="0" w:line="240" w:lineRule="auto"/>
              <w:jc w:val="center"/>
              <w:rPr>
                <w:rFonts w:ascii="Times New Roman" w:hAnsi="Times New Roman" w:cs="Times New Roman"/>
                <w:sz w:val="24"/>
                <w:szCs w:val="24"/>
              </w:rPr>
            </w:pPr>
            <w:r w:rsidRPr="00381CF5">
              <w:rPr>
                <w:rFonts w:ascii="Times New Roman" w:hAnsi="Times New Roman" w:cs="Times New Roman"/>
                <w:sz w:val="24"/>
                <w:szCs w:val="24"/>
              </w:rPr>
              <w:t>[29, с. 21]</w:t>
            </w:r>
          </w:p>
        </w:tc>
        <w:tc>
          <w:tcPr>
            <w:tcW w:w="6928" w:type="dxa"/>
            <w:tcBorders>
              <w:bottom w:val="single" w:sz="6" w:space="0" w:color="CCCCCC"/>
            </w:tcBorders>
            <w:shd w:val="clear" w:color="auto" w:fill="FFFFFF"/>
            <w:tcMar>
              <w:top w:w="150" w:type="dxa"/>
              <w:bottom w:w="150" w:type="dxa"/>
            </w:tcMar>
            <w:vAlign w:val="center"/>
          </w:tcPr>
          <w:p w:rsidR="00500479" w:rsidRPr="00381CF5" w:rsidRDefault="00500479" w:rsidP="00381CF5">
            <w:pPr>
              <w:spacing w:after="0" w:line="240" w:lineRule="auto"/>
              <w:rPr>
                <w:rFonts w:ascii="Times New Roman" w:hAnsi="Times New Roman" w:cs="Times New Roman"/>
                <w:sz w:val="24"/>
                <w:szCs w:val="24"/>
              </w:rPr>
            </w:pPr>
            <w:r w:rsidRPr="00381CF5">
              <w:rPr>
                <w:rFonts w:ascii="Times New Roman" w:hAnsi="Times New Roman" w:cs="Times New Roman"/>
                <w:sz w:val="24"/>
                <w:szCs w:val="24"/>
              </w:rPr>
              <w:t>29. Галунько В.В. Адміністративно-правова охорона права власності в Україні: автореф. дис… д-ра юрид. наук: 12.00.07. Харк. нац. ун-т внутр. справ. Харків, 2009. </w:t>
            </w:r>
          </w:p>
        </w:tc>
      </w:tr>
    </w:tbl>
    <w:p w:rsidR="00500479" w:rsidRDefault="00500479">
      <w:pPr>
        <w:spacing w:after="0" w:line="240" w:lineRule="auto"/>
        <w:rPr>
          <w:rFonts w:ascii="Times New Roman" w:hAnsi="Times New Roman" w:cs="Times New Roman"/>
          <w:sz w:val="20"/>
          <w:szCs w:val="20"/>
        </w:rPr>
      </w:pPr>
    </w:p>
    <w:p w:rsidR="00500479" w:rsidRDefault="00500479">
      <w:pPr>
        <w:tabs>
          <w:tab w:val="left" w:pos="851"/>
        </w:tabs>
        <w:jc w:val="both"/>
        <w:rPr>
          <w:rFonts w:ascii="Times New Roman" w:hAnsi="Times New Roman" w:cs="Times New Roman"/>
        </w:rPr>
      </w:pPr>
    </w:p>
    <w:p w:rsidR="00500479" w:rsidRDefault="00500479">
      <w:pPr>
        <w:spacing w:after="0" w:line="240" w:lineRule="auto"/>
        <w:rPr>
          <w:rFonts w:ascii="Times New Roman" w:hAnsi="Times New Roman" w:cs="Times New Roman"/>
          <w:sz w:val="20"/>
          <w:szCs w:val="20"/>
        </w:rPr>
      </w:pPr>
    </w:p>
    <w:p w:rsidR="00500479" w:rsidRDefault="00500479">
      <w:pPr>
        <w:spacing w:after="0" w:line="240" w:lineRule="auto"/>
        <w:rPr>
          <w:rFonts w:ascii="Times New Roman" w:hAnsi="Times New Roman" w:cs="Times New Roman"/>
          <w:sz w:val="20"/>
          <w:szCs w:val="20"/>
        </w:rPr>
      </w:pPr>
    </w:p>
    <w:p w:rsidR="00500479" w:rsidRDefault="00500479">
      <w:pPr>
        <w:rPr>
          <w:rFonts w:ascii="Times New Roman" w:hAnsi="Times New Roman" w:cs="Times New Roman"/>
        </w:rPr>
      </w:pPr>
      <w:r>
        <w:rPr>
          <w:rFonts w:ascii="Times New Roman" w:hAnsi="Times New Roman" w:cs="Times New Roman"/>
        </w:rPr>
        <w:br w:type="page"/>
      </w:r>
    </w:p>
    <w:p w:rsidR="00500479" w:rsidRDefault="00500479" w:rsidP="006C2AC4">
      <w:pPr>
        <w:jc w:val="right"/>
        <w:rPr>
          <w:rFonts w:ascii="Times New Roman" w:hAnsi="Times New Roman" w:cs="Times New Roman"/>
          <w:lang w:val="ru-RU"/>
        </w:rPr>
      </w:pPr>
      <w:r>
        <w:rPr>
          <w:rFonts w:ascii="Times New Roman" w:hAnsi="Times New Roman" w:cs="Times New Roman"/>
          <w:lang w:val="ru-RU"/>
        </w:rPr>
        <w:t>ДОДАТОК Б</w:t>
      </w:r>
    </w:p>
    <w:p w:rsidR="00500479" w:rsidRPr="006C2AC4" w:rsidRDefault="00500479" w:rsidP="006C2AC4">
      <w:pPr>
        <w:tabs>
          <w:tab w:val="left" w:pos="540"/>
          <w:tab w:val="left" w:pos="1080"/>
        </w:tabs>
        <w:spacing w:before="120"/>
        <w:rPr>
          <w:rFonts w:ascii="Times New Roman" w:hAnsi="Times New Roman" w:cs="Times New Roman"/>
          <w:b/>
          <w:i/>
          <w:color w:val="000000"/>
          <w:shd w:val="clear" w:color="auto" w:fill="FFFFFF"/>
          <w:lang w:val="ru-RU"/>
        </w:rPr>
      </w:pPr>
      <w:r w:rsidRPr="006C2AC4">
        <w:rPr>
          <w:rFonts w:ascii="Times New Roman" w:hAnsi="Times New Roman" w:cs="Times New Roman"/>
          <w:b/>
          <w:i/>
          <w:color w:val="000000"/>
          <w:shd w:val="clear" w:color="auto" w:fill="FFFFFF"/>
          <w:lang w:val="ru-RU"/>
        </w:rPr>
        <w:t>Книги</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6C2AC4">
        <w:rPr>
          <w:rFonts w:ascii="Times New Roman" w:hAnsi="Times New Roman" w:cs="Times New Roman"/>
        </w:rPr>
        <w:t>Egenfeldt-Nielsen, S. (2007). </w:t>
      </w:r>
      <w:r w:rsidRPr="006C2AC4">
        <w:rPr>
          <w:rFonts w:ascii="Times New Roman" w:hAnsi="Times New Roman" w:cs="Times New Roman"/>
          <w:i/>
          <w:iCs/>
        </w:rPr>
        <w:t>Educational Potential of Computer Games Hardcover</w:t>
      </w:r>
      <w:r w:rsidRPr="006C2AC4">
        <w:rPr>
          <w:rFonts w:ascii="Times New Roman" w:hAnsi="Times New Roman" w:cs="Times New Roman"/>
        </w:rPr>
        <w:t>. It has a US publishing office located in New Yor: k Bloomsbury Academic, p.240.</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en-US"/>
        </w:rPr>
      </w:pPr>
      <w:r w:rsidRPr="006C2AC4">
        <w:rPr>
          <w:rFonts w:ascii="Times New Roman" w:hAnsi="Times New Roman" w:cs="Times New Roman"/>
        </w:rPr>
        <w:t>Isbister, K. and Schaffer, N. (2008). </w:t>
      </w:r>
      <w:r w:rsidRPr="006C2AC4">
        <w:rPr>
          <w:rFonts w:ascii="Times New Roman" w:hAnsi="Times New Roman" w:cs="Times New Roman"/>
          <w:i/>
          <w:iCs/>
        </w:rPr>
        <w:t>Game Usability: Advancing the Player Experience</w:t>
      </w:r>
      <w:r w:rsidRPr="006C2AC4">
        <w:rPr>
          <w:rFonts w:ascii="Times New Roman" w:hAnsi="Times New Roman" w:cs="Times New Roman"/>
        </w:rPr>
        <w:t>. London New York: CRC Press, p.398.</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en-US"/>
        </w:rPr>
      </w:pPr>
      <w:r w:rsidRPr="006C2AC4">
        <w:rPr>
          <w:rFonts w:ascii="Times New Roman" w:hAnsi="Times New Roman" w:cs="Times New Roman"/>
          <w:b/>
          <w:bCs/>
        </w:rPr>
        <w:t> </w:t>
      </w:r>
      <w:r w:rsidRPr="006C2AC4">
        <w:rPr>
          <w:rFonts w:ascii="Times New Roman" w:hAnsi="Times New Roman" w:cs="Times New Roman"/>
        </w:rPr>
        <w:t>Janarthanam, S. (2017). </w:t>
      </w:r>
      <w:r w:rsidRPr="006C2AC4">
        <w:rPr>
          <w:rFonts w:ascii="Times New Roman" w:hAnsi="Times New Roman" w:cs="Times New Roman"/>
          <w:i/>
          <w:iCs/>
        </w:rPr>
        <w:t>Hands-On Chatbots and Conversational UI Development</w:t>
      </w:r>
      <w:r w:rsidRPr="006C2AC4">
        <w:rPr>
          <w:rFonts w:ascii="Times New Roman" w:hAnsi="Times New Roman" w:cs="Times New Roman"/>
        </w:rPr>
        <w:t>. Birmingham-Mumbai: Packt Publishing, p.373.</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en-US"/>
        </w:rPr>
      </w:pPr>
      <w:r w:rsidRPr="006C2AC4">
        <w:rPr>
          <w:rFonts w:ascii="Times New Roman" w:hAnsi="Times New Roman" w:cs="Times New Roman"/>
        </w:rPr>
        <w:t xml:space="preserve">Percival, H. and JavaScript, Harry, J. Percival, W. (2017). </w:t>
      </w:r>
      <w:r w:rsidRPr="006C2AC4">
        <w:rPr>
          <w:rFonts w:ascii="Times New Roman" w:hAnsi="Times New Roman" w:cs="Times New Roman"/>
          <w:i/>
        </w:rPr>
        <w:t>Test-Driven Development with Python: Obey the Testing Goat: Using Django, Selenium, and JavaScript</w:t>
      </w:r>
      <w:r w:rsidRPr="006C2AC4">
        <w:rPr>
          <w:rFonts w:ascii="Times New Roman" w:hAnsi="Times New Roman" w:cs="Times New Roman"/>
        </w:rPr>
        <w:t xml:space="preserve">. Sebastopol: O'Reilli, р.622. </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color w:val="000000"/>
          <w:shd w:val="clear" w:color="auto" w:fill="FFFFFF"/>
          <w:lang w:val="en-US"/>
        </w:rPr>
      </w:pPr>
      <w:r w:rsidRPr="006C2AC4">
        <w:rPr>
          <w:rFonts w:ascii="Times New Roman" w:hAnsi="Times New Roman" w:cs="Times New Roman"/>
          <w:color w:val="000000"/>
          <w:shd w:val="clear" w:color="auto" w:fill="FFFFFF"/>
        </w:rPr>
        <w:t xml:space="preserve">Challawala S. </w:t>
      </w:r>
      <w:r w:rsidRPr="006C2AC4">
        <w:rPr>
          <w:rFonts w:ascii="Times New Roman" w:hAnsi="Times New Roman" w:cs="Times New Roman"/>
        </w:rPr>
        <w:t xml:space="preserve">and </w:t>
      </w:r>
      <w:r w:rsidRPr="006C2AC4">
        <w:rPr>
          <w:rFonts w:ascii="Times New Roman" w:hAnsi="Times New Roman" w:cs="Times New Roman"/>
          <w:color w:val="000000"/>
          <w:shd w:val="clear" w:color="auto" w:fill="FFFFFF"/>
        </w:rPr>
        <w:t xml:space="preserve">Lakhatariya, J. Mehta, C. (2017). </w:t>
      </w:r>
      <w:r w:rsidRPr="006C2AC4">
        <w:rPr>
          <w:rFonts w:ascii="Times New Roman" w:hAnsi="Times New Roman" w:cs="Times New Roman"/>
          <w:i/>
          <w:color w:val="000000"/>
          <w:shd w:val="clear" w:color="auto" w:fill="FFFFFF"/>
        </w:rPr>
        <w:t>MySQL 8 for Big Data: Effective data processing with MySQL 8, Hadoop, NoSQL APIs, and other Big Data tools</w:t>
      </w:r>
      <w:r w:rsidRPr="006C2AC4">
        <w:rPr>
          <w:rFonts w:ascii="Times New Roman" w:hAnsi="Times New Roman" w:cs="Times New Roman"/>
          <w:color w:val="000000"/>
          <w:shd w:val="clear" w:color="auto" w:fill="FFFFFF"/>
        </w:rPr>
        <w:t>.  Birmingham-Mumbai: Packt Publishing, р.266.</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color w:val="000000"/>
          <w:shd w:val="clear" w:color="auto" w:fill="FFFFFF"/>
          <w:lang w:val="en-US"/>
        </w:rPr>
      </w:pPr>
      <w:r w:rsidRPr="006C2AC4">
        <w:rPr>
          <w:rFonts w:ascii="Times New Roman" w:hAnsi="Times New Roman" w:cs="Times New Roman"/>
          <w:color w:val="000000"/>
          <w:shd w:val="clear" w:color="auto" w:fill="FFFFFF"/>
        </w:rPr>
        <w:t xml:space="preserve">Nunez-Iglesias, J. </w:t>
      </w:r>
      <w:r w:rsidRPr="006C2AC4">
        <w:rPr>
          <w:rFonts w:ascii="Times New Roman" w:hAnsi="Times New Roman" w:cs="Times New Roman"/>
        </w:rPr>
        <w:t xml:space="preserve">and </w:t>
      </w:r>
      <w:r w:rsidRPr="006C2AC4">
        <w:rPr>
          <w:rFonts w:ascii="Times New Roman" w:hAnsi="Times New Roman" w:cs="Times New Roman"/>
          <w:color w:val="000000"/>
          <w:shd w:val="clear" w:color="auto" w:fill="FFFFFF"/>
        </w:rPr>
        <w:t xml:space="preserve">van der Walt, S. Dashnow, H. (2017). </w:t>
      </w:r>
      <w:r w:rsidRPr="006C2AC4">
        <w:rPr>
          <w:rFonts w:ascii="Times New Roman" w:hAnsi="Times New Roman" w:cs="Times New Roman"/>
          <w:i/>
          <w:color w:val="000000"/>
          <w:shd w:val="clear" w:color="auto" w:fill="FFFFFF"/>
        </w:rPr>
        <w:t>Elegant SciPy: The Art of Scientific Python</w:t>
      </w:r>
      <w:r w:rsidRPr="006C2AC4">
        <w:rPr>
          <w:rFonts w:ascii="Times New Roman" w:hAnsi="Times New Roman" w:cs="Times New Roman"/>
          <w:color w:val="000000"/>
          <w:shd w:val="clear" w:color="auto" w:fill="FFFFFF"/>
        </w:rPr>
        <w:t>.  Sebastopol: O'Reilly Media, р.208.</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color w:val="000000"/>
          <w:shd w:val="clear" w:color="auto" w:fill="FFFFFF"/>
        </w:rPr>
      </w:pPr>
      <w:r w:rsidRPr="006C2AC4">
        <w:rPr>
          <w:rFonts w:ascii="Times New Roman" w:hAnsi="Times New Roman" w:cs="Times New Roman"/>
          <w:color w:val="000000"/>
          <w:shd w:val="clear" w:color="auto" w:fill="FFFFFF"/>
        </w:rPr>
        <w:t>Абельсон, Х. и Сассман, Д</w:t>
      </w:r>
      <w:r w:rsidRPr="006C2AC4">
        <w:rPr>
          <w:rFonts w:ascii="Times New Roman" w:hAnsi="Times New Roman" w:cs="Times New Roman"/>
          <w:color w:val="000000"/>
          <w:shd w:val="clear" w:color="auto" w:fill="FFFFFF"/>
          <w:lang w:val="ru-RU"/>
        </w:rPr>
        <w:t>ж</w:t>
      </w:r>
      <w:r w:rsidRPr="006C2AC4">
        <w:rPr>
          <w:rFonts w:ascii="Times New Roman" w:hAnsi="Times New Roman" w:cs="Times New Roman"/>
          <w:color w:val="000000"/>
          <w:shd w:val="clear" w:color="auto" w:fill="FFFFFF"/>
        </w:rPr>
        <w:t>.</w:t>
      </w:r>
      <w:r w:rsidRPr="006C2AC4">
        <w:rPr>
          <w:rFonts w:ascii="Times New Roman" w:hAnsi="Times New Roman" w:cs="Times New Roman"/>
          <w:color w:val="000000"/>
          <w:shd w:val="clear" w:color="auto" w:fill="FFFFFF"/>
          <w:lang w:val="ru-RU"/>
        </w:rPr>
        <w:t xml:space="preserve"> Д.</w:t>
      </w:r>
      <w:r w:rsidRPr="006C2AC4">
        <w:rPr>
          <w:rFonts w:ascii="Times New Roman" w:hAnsi="Times New Roman" w:cs="Times New Roman"/>
          <w:color w:val="000000"/>
          <w:shd w:val="clear" w:color="auto" w:fill="FFFFFF"/>
        </w:rPr>
        <w:t>, Сассман Д</w:t>
      </w:r>
      <w:r w:rsidRPr="006C2AC4">
        <w:rPr>
          <w:rFonts w:ascii="Times New Roman" w:hAnsi="Times New Roman" w:cs="Times New Roman"/>
          <w:color w:val="000000"/>
          <w:shd w:val="clear" w:color="auto" w:fill="FFFFFF"/>
          <w:lang w:val="ru-RU"/>
        </w:rPr>
        <w:t>ж</w:t>
      </w:r>
      <w:r w:rsidRPr="006C2AC4">
        <w:rPr>
          <w:rFonts w:ascii="Times New Roman" w:hAnsi="Times New Roman" w:cs="Times New Roman"/>
          <w:color w:val="000000"/>
          <w:shd w:val="clear" w:color="auto" w:fill="FFFFFF"/>
        </w:rPr>
        <w:t xml:space="preserve">. (2018). </w:t>
      </w:r>
      <w:r w:rsidRPr="006C2AC4">
        <w:rPr>
          <w:rFonts w:ascii="Times New Roman" w:hAnsi="Times New Roman" w:cs="Times New Roman"/>
          <w:i/>
          <w:color w:val="000000"/>
          <w:shd w:val="clear" w:color="auto" w:fill="FFFFFF"/>
        </w:rPr>
        <w:t>Структура и интерпретация компьютерных программ</w:t>
      </w:r>
      <w:r w:rsidRPr="006C2AC4">
        <w:rPr>
          <w:rFonts w:ascii="Times New Roman" w:hAnsi="Times New Roman" w:cs="Times New Roman"/>
          <w:color w:val="000000"/>
          <w:shd w:val="clear" w:color="auto" w:fill="FFFFFF"/>
        </w:rPr>
        <w:t>. М: Добросвет, р.608.</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Авдошин, С. и Набебин, А. (2017). </w:t>
      </w:r>
      <w:r w:rsidRPr="006C2AC4">
        <w:rPr>
          <w:rFonts w:ascii="Times New Roman" w:hAnsi="Times New Roman" w:cs="Times New Roman"/>
          <w:i/>
          <w:iCs/>
        </w:rPr>
        <w:t>Дискретная математика. Формально-логические системы и языки</w:t>
      </w:r>
      <w:r w:rsidRPr="006C2AC4">
        <w:rPr>
          <w:rFonts w:ascii="Times New Roman" w:hAnsi="Times New Roman" w:cs="Times New Roman"/>
        </w:rPr>
        <w:t>. Москва: ДМК ПРЕСС, с.390.</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Вигерс, К. и Битти, Д</w:t>
      </w:r>
      <w:r w:rsidRPr="006C2AC4">
        <w:rPr>
          <w:rFonts w:ascii="Times New Roman" w:hAnsi="Times New Roman" w:cs="Times New Roman"/>
          <w:lang w:val="ru-RU"/>
        </w:rPr>
        <w:t>ж</w:t>
      </w:r>
      <w:r w:rsidRPr="006C2AC4">
        <w:rPr>
          <w:rFonts w:ascii="Times New Roman" w:hAnsi="Times New Roman" w:cs="Times New Roman"/>
        </w:rPr>
        <w:t xml:space="preserve">. (2018). </w:t>
      </w:r>
      <w:r w:rsidRPr="006C2AC4">
        <w:rPr>
          <w:rFonts w:ascii="Times New Roman" w:hAnsi="Times New Roman" w:cs="Times New Roman"/>
          <w:i/>
        </w:rPr>
        <w:t>Разработка требований к программному обеспечению.</w:t>
      </w:r>
      <w:r w:rsidRPr="006C2AC4">
        <w:rPr>
          <w:rFonts w:ascii="Times New Roman" w:hAnsi="Times New Roman" w:cs="Times New Roman"/>
        </w:rPr>
        <w:t xml:space="preserve"> СПб: БХВ-Петербург, с.717.</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6C2AC4">
        <w:rPr>
          <w:rFonts w:ascii="Times New Roman" w:hAnsi="Times New Roman" w:cs="Times New Roman"/>
        </w:rPr>
        <w:t xml:space="preserve">Владстон, Ф. (2018). </w:t>
      </w:r>
      <w:r w:rsidRPr="006C2AC4">
        <w:rPr>
          <w:rFonts w:ascii="Times New Roman" w:hAnsi="Times New Roman" w:cs="Times New Roman"/>
          <w:i/>
        </w:rPr>
        <w:t>Теоретический минимум по Computer Science. Все что нужно программисту и разработчику</w:t>
      </w:r>
      <w:r w:rsidRPr="006C2AC4">
        <w:rPr>
          <w:rFonts w:ascii="Times New Roman" w:hAnsi="Times New Roman" w:cs="Times New Roman"/>
        </w:rPr>
        <w:t>. СПб: Питер, с. 224.</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6C2AC4">
        <w:rPr>
          <w:rFonts w:ascii="Times New Roman" w:hAnsi="Times New Roman" w:cs="Times New Roman"/>
        </w:rPr>
        <w:t xml:space="preserve">Груздев, А. (2017). </w:t>
      </w:r>
      <w:r w:rsidRPr="006C2AC4">
        <w:rPr>
          <w:rFonts w:ascii="Times New Roman" w:hAnsi="Times New Roman" w:cs="Times New Roman"/>
          <w:i/>
        </w:rPr>
        <w:t>Прогнозное моделирование в IBM SPSS Statistics, R и Python. Метод деревьев решений и случайный лес</w:t>
      </w:r>
      <w:r w:rsidRPr="006C2AC4">
        <w:rPr>
          <w:rFonts w:ascii="Times New Roman" w:hAnsi="Times New Roman" w:cs="Times New Roman"/>
        </w:rPr>
        <w:t>.  М: ДМК ПРЕСС, с.642.</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Мартин, Р. (2019). </w:t>
      </w:r>
      <w:r w:rsidRPr="006C2AC4">
        <w:rPr>
          <w:rFonts w:ascii="Times New Roman" w:hAnsi="Times New Roman" w:cs="Times New Roman"/>
          <w:i/>
        </w:rPr>
        <w:t>Чистая архитектура. Искусство разработки программного обеспечения</w:t>
      </w:r>
      <w:r w:rsidRPr="006C2AC4">
        <w:rPr>
          <w:rFonts w:ascii="Times New Roman" w:hAnsi="Times New Roman" w:cs="Times New Roman"/>
        </w:rPr>
        <w:t>. СПб: Питер, с.351.</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Мартин, Р. (2018). </w:t>
      </w:r>
      <w:r w:rsidRPr="006C2AC4">
        <w:rPr>
          <w:rFonts w:ascii="Times New Roman" w:hAnsi="Times New Roman" w:cs="Times New Roman"/>
          <w:i/>
        </w:rPr>
        <w:t>Чистый код : создание, анализ и рефакторинг</w:t>
      </w:r>
      <w:r w:rsidRPr="006C2AC4">
        <w:rPr>
          <w:rFonts w:ascii="Times New Roman" w:hAnsi="Times New Roman" w:cs="Times New Roman"/>
        </w:rPr>
        <w:t>.  СПб: Питер, с.464.</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О'Двайр, А. (2018). </w:t>
      </w:r>
      <w:r w:rsidRPr="006C2AC4">
        <w:rPr>
          <w:rFonts w:ascii="Times New Roman" w:hAnsi="Times New Roman" w:cs="Times New Roman"/>
          <w:i/>
        </w:rPr>
        <w:t>О</w:t>
      </w:r>
      <w:r w:rsidRPr="006C2AC4">
        <w:rPr>
          <w:rFonts w:ascii="Times New Roman" w:hAnsi="Times New Roman" w:cs="Times New Roman"/>
          <w:i/>
          <w:lang w:val="ru-RU"/>
        </w:rPr>
        <w:t>сваиваем</w:t>
      </w:r>
      <w:r w:rsidRPr="006C2AC4">
        <w:rPr>
          <w:rFonts w:ascii="Times New Roman" w:hAnsi="Times New Roman" w:cs="Times New Roman"/>
          <w:i/>
        </w:rPr>
        <w:t xml:space="preserve"> C++17 STL</w:t>
      </w:r>
      <w:r w:rsidRPr="006C2AC4">
        <w:rPr>
          <w:rFonts w:ascii="Times New Roman" w:hAnsi="Times New Roman" w:cs="Times New Roman"/>
        </w:rPr>
        <w:t>. М: ДМК ПРЕСС, с.352.</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6C2AC4">
        <w:rPr>
          <w:rFonts w:ascii="Times New Roman" w:hAnsi="Times New Roman" w:cs="Times New Roman"/>
        </w:rPr>
        <w:t xml:space="preserve">Патак, Н. (2018). </w:t>
      </w:r>
      <w:r w:rsidRPr="006C2AC4">
        <w:rPr>
          <w:rFonts w:ascii="Times New Roman" w:hAnsi="Times New Roman" w:cs="Times New Roman"/>
          <w:i/>
        </w:rPr>
        <w:t>Искусственный интеллект .NET: речь, язык и поиск</w:t>
      </w:r>
      <w:r w:rsidRPr="006C2AC4">
        <w:rPr>
          <w:rFonts w:ascii="Times New Roman" w:hAnsi="Times New Roman" w:cs="Times New Roman"/>
        </w:rPr>
        <w:t>. М: ДМК ПРЕСС, с.298.</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Паттерсон, Д. и Гибсон, А. </w:t>
      </w:r>
      <w:r w:rsidRPr="006C2AC4">
        <w:rPr>
          <w:rFonts w:ascii="Times New Roman" w:hAnsi="Times New Roman" w:cs="Times New Roman"/>
          <w:i/>
        </w:rPr>
        <w:t>Глубокое обучение с точки зрения практика</w:t>
      </w:r>
      <w:r w:rsidRPr="006C2AC4">
        <w:rPr>
          <w:rFonts w:ascii="Times New Roman" w:hAnsi="Times New Roman" w:cs="Times New Roman"/>
        </w:rPr>
        <w:t>. М: ДМК ПРЕСС, с.418.</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6C2AC4">
        <w:rPr>
          <w:rFonts w:ascii="Times New Roman" w:hAnsi="Times New Roman" w:cs="Times New Roman"/>
        </w:rPr>
        <w:t xml:space="preserve">Пселтис, Э. (2018). </w:t>
      </w:r>
      <w:r w:rsidRPr="006C2AC4">
        <w:rPr>
          <w:rFonts w:ascii="Times New Roman" w:hAnsi="Times New Roman" w:cs="Times New Roman"/>
          <w:i/>
        </w:rPr>
        <w:t>Потоковая обработка данных</w:t>
      </w:r>
      <w:r w:rsidRPr="006C2AC4">
        <w:rPr>
          <w:rFonts w:ascii="Times New Roman" w:hAnsi="Times New Roman" w:cs="Times New Roman"/>
        </w:rPr>
        <w:t>. М: ДМК ПРЕСС, с.218.</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color w:val="000000"/>
          <w:shd w:val="clear" w:color="auto" w:fill="FFFFFF"/>
          <w:lang w:val="ru-RU"/>
        </w:rPr>
      </w:pPr>
      <w:r w:rsidRPr="006C2AC4">
        <w:rPr>
          <w:rFonts w:ascii="Times New Roman" w:hAnsi="Times New Roman" w:cs="Times New Roman"/>
          <w:color w:val="000000"/>
          <w:shd w:val="clear" w:color="auto" w:fill="FFFFFF"/>
        </w:rPr>
        <w:t xml:space="preserve">Рестенбург, Р. и Баккер, Р., Уильямс, Р.,  </w:t>
      </w:r>
      <w:r w:rsidRPr="006C2AC4">
        <w:rPr>
          <w:rFonts w:ascii="Times New Roman" w:hAnsi="Times New Roman" w:cs="Times New Roman"/>
          <w:i/>
          <w:color w:val="000000"/>
          <w:shd w:val="clear" w:color="auto" w:fill="FFFFFF"/>
        </w:rPr>
        <w:t>Akka в действии</w:t>
      </w:r>
      <w:r w:rsidRPr="006C2AC4">
        <w:rPr>
          <w:rFonts w:ascii="Times New Roman" w:hAnsi="Times New Roman" w:cs="Times New Roman"/>
          <w:color w:val="000000"/>
          <w:shd w:val="clear" w:color="auto" w:fill="FFFFFF"/>
        </w:rPr>
        <w:t>. М: ДМК ПРЕСС, с.521.</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Скит, Д. (2017). </w:t>
      </w:r>
      <w:r w:rsidRPr="006C2AC4">
        <w:rPr>
          <w:rFonts w:ascii="Times New Roman" w:hAnsi="Times New Roman" w:cs="Times New Roman"/>
          <w:i/>
        </w:rPr>
        <w:t xml:space="preserve">C # для профессионалов. </w:t>
      </w:r>
      <w:r w:rsidRPr="006C2AC4">
        <w:rPr>
          <w:rFonts w:ascii="Times New Roman" w:hAnsi="Times New Roman" w:cs="Times New Roman"/>
          <w:i/>
          <w:lang w:val="ru-RU"/>
        </w:rPr>
        <w:t>Т</w:t>
      </w:r>
      <w:r w:rsidRPr="006C2AC4">
        <w:rPr>
          <w:rFonts w:ascii="Times New Roman" w:hAnsi="Times New Roman" w:cs="Times New Roman"/>
          <w:i/>
        </w:rPr>
        <w:t>онкости программирования</w:t>
      </w:r>
      <w:r w:rsidRPr="006C2AC4">
        <w:rPr>
          <w:rFonts w:ascii="Times New Roman" w:hAnsi="Times New Roman" w:cs="Times New Roman"/>
        </w:rPr>
        <w:t xml:space="preserve">. Москва: ООО "И.Д. Вильямс", с.608. </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Струченков, В. (2018).  </w:t>
      </w:r>
      <w:r w:rsidRPr="006C2AC4">
        <w:rPr>
          <w:rFonts w:ascii="Times New Roman" w:hAnsi="Times New Roman" w:cs="Times New Roman"/>
          <w:i/>
        </w:rPr>
        <w:t>Прикладные задачи оптимизации : Модели, методы, алгоритмы</w:t>
      </w:r>
      <w:r w:rsidRPr="006C2AC4">
        <w:rPr>
          <w:rFonts w:ascii="Times New Roman" w:hAnsi="Times New Roman" w:cs="Times New Roman"/>
        </w:rPr>
        <w:t>. М: Солон-Пресс, с.31</w:t>
      </w:r>
      <w:r w:rsidRPr="006C2AC4">
        <w:rPr>
          <w:rFonts w:ascii="Times New Roman" w:hAnsi="Times New Roman" w:cs="Times New Roman"/>
          <w:lang w:val="ru-RU"/>
        </w:rPr>
        <w:t>3</w:t>
      </w:r>
      <w:r w:rsidRPr="006C2AC4">
        <w:rPr>
          <w:rFonts w:ascii="Times New Roman" w:hAnsi="Times New Roman" w:cs="Times New Roman"/>
        </w:rPr>
        <w:t>.</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lang w:val="ru-RU"/>
        </w:rPr>
      </w:pPr>
      <w:r w:rsidRPr="006C2AC4">
        <w:rPr>
          <w:rFonts w:ascii="Times New Roman" w:hAnsi="Times New Roman" w:cs="Times New Roman"/>
        </w:rPr>
        <w:t xml:space="preserve">Хантер, Р. (2018). </w:t>
      </w:r>
      <w:r w:rsidRPr="006C2AC4">
        <w:rPr>
          <w:rFonts w:ascii="Times New Roman" w:hAnsi="Times New Roman" w:cs="Times New Roman"/>
          <w:i/>
        </w:rPr>
        <w:t>Компиляторы. Краткий справочник</w:t>
      </w:r>
      <w:r w:rsidRPr="006C2AC4">
        <w:rPr>
          <w:rFonts w:ascii="Times New Roman" w:hAnsi="Times New Roman" w:cs="Times New Roman"/>
        </w:rPr>
        <w:t>. М: ООО "И.Д. Вильямс", с.256.</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color w:val="000000"/>
          <w:shd w:val="clear" w:color="auto" w:fill="FFFFFF"/>
          <w:lang w:val="ru-RU"/>
        </w:rPr>
      </w:pPr>
      <w:r w:rsidRPr="006C2AC4">
        <w:rPr>
          <w:rFonts w:ascii="Times New Roman" w:hAnsi="Times New Roman" w:cs="Times New Roman"/>
          <w:color w:val="000000"/>
          <w:shd w:val="clear" w:color="auto" w:fill="FFFFFF"/>
        </w:rPr>
        <w:t xml:space="preserve">Чаллавала, Ш. и Лакхатария, Д., Мехта, Ч., Патель, К. </w:t>
      </w:r>
      <w:r w:rsidRPr="006C2AC4">
        <w:rPr>
          <w:rFonts w:ascii="Times New Roman" w:hAnsi="Times New Roman" w:cs="Times New Roman"/>
          <w:i/>
          <w:color w:val="000000"/>
          <w:shd w:val="clear" w:color="auto" w:fill="FFFFFF"/>
        </w:rPr>
        <w:t xml:space="preserve">MYSQL 8 </w:t>
      </w:r>
      <w:r w:rsidRPr="006C2AC4">
        <w:rPr>
          <w:rFonts w:ascii="Times New Roman" w:hAnsi="Times New Roman" w:cs="Times New Roman"/>
          <w:i/>
          <w:color w:val="000000"/>
          <w:shd w:val="clear" w:color="auto" w:fill="FFFFFF"/>
          <w:lang w:val="ru-RU"/>
        </w:rPr>
        <w:t xml:space="preserve">для больших данных. </w:t>
      </w:r>
      <w:r w:rsidRPr="006C2AC4">
        <w:rPr>
          <w:rFonts w:ascii="Times New Roman" w:hAnsi="Times New Roman" w:cs="Times New Roman"/>
          <w:color w:val="000000"/>
          <w:shd w:val="clear" w:color="auto" w:fill="FFFFFF"/>
        </w:rPr>
        <w:t>М: ДМК ПРЕСС, с.226.</w:t>
      </w:r>
    </w:p>
    <w:p w:rsidR="00500479" w:rsidRPr="006C2AC4"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color w:val="000000"/>
          <w:shd w:val="clear" w:color="auto" w:fill="FFFFFF"/>
        </w:rPr>
      </w:pPr>
      <w:r w:rsidRPr="006C2AC4">
        <w:rPr>
          <w:rFonts w:ascii="Times New Roman" w:hAnsi="Times New Roman" w:cs="Times New Roman"/>
          <w:color w:val="000000"/>
          <w:shd w:val="clear" w:color="auto" w:fill="FFFFFF"/>
        </w:rPr>
        <w:t xml:space="preserve">Белл, Л. и Брантон-Сполл, М., Смит, Р., Бэрд Д. (2018). </w:t>
      </w:r>
      <w:r w:rsidRPr="006C2AC4">
        <w:rPr>
          <w:rFonts w:ascii="Times New Roman" w:hAnsi="Times New Roman" w:cs="Times New Roman"/>
          <w:i/>
          <w:color w:val="000000"/>
          <w:shd w:val="clear" w:color="auto" w:fill="FFFFFF"/>
        </w:rPr>
        <w:t>Безопасность разработки в Agile-проектах</w:t>
      </w:r>
      <w:r w:rsidRPr="006C2AC4">
        <w:rPr>
          <w:rFonts w:ascii="Times New Roman" w:hAnsi="Times New Roman" w:cs="Times New Roman"/>
          <w:color w:val="000000"/>
          <w:shd w:val="clear" w:color="auto" w:fill="FFFFFF"/>
        </w:rPr>
        <w:t>. М: ДМК ПРЕСС, с.448.</w:t>
      </w:r>
    </w:p>
    <w:p w:rsidR="00500479" w:rsidRPr="006C2AC4" w:rsidRDefault="00500479" w:rsidP="006C2AC4">
      <w:pPr>
        <w:tabs>
          <w:tab w:val="left" w:pos="540"/>
          <w:tab w:val="left" w:pos="1080"/>
        </w:tabs>
        <w:spacing w:before="120"/>
        <w:jc w:val="both"/>
        <w:rPr>
          <w:rFonts w:ascii="Times New Roman" w:hAnsi="Times New Roman" w:cs="Times New Roman"/>
          <w:b/>
          <w:i/>
          <w:color w:val="000000"/>
          <w:shd w:val="clear" w:color="auto" w:fill="FFFFFF"/>
        </w:rPr>
      </w:pPr>
      <w:r w:rsidRPr="006C2AC4">
        <w:rPr>
          <w:rFonts w:ascii="Times New Roman" w:hAnsi="Times New Roman" w:cs="Times New Roman"/>
          <w:b/>
          <w:i/>
          <w:color w:val="000000"/>
          <w:shd w:val="clear" w:color="auto" w:fill="FFFFFF"/>
        </w:rPr>
        <w:t>Періодичні видання (Статті)</w:t>
      </w:r>
    </w:p>
    <w:p w:rsidR="00500479" w:rsidRPr="004A267C"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4A267C">
        <w:rPr>
          <w:rFonts w:ascii="Times New Roman" w:hAnsi="Times New Roman" w:cs="Times New Roman"/>
        </w:rPr>
        <w:t>Денисов, Д. (2015). Плагины для игрового движка UNITY3D. Вестник МГУП имени Ивана Федорова, (3), pp.93–95.</w:t>
      </w:r>
    </w:p>
    <w:p w:rsidR="00500479" w:rsidRPr="004A267C"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4A267C">
        <w:rPr>
          <w:rFonts w:ascii="Times New Roman" w:hAnsi="Times New Roman" w:cs="Times New Roman"/>
        </w:rPr>
        <w:t>Майкл С. Дебус (2017).  </w:t>
      </w:r>
      <w:hyperlink r:id="rId16" w:history="1">
        <w:r w:rsidRPr="004A267C">
          <w:rPr>
            <w:rFonts w:ascii="Times New Roman" w:hAnsi="Times New Roman" w:cs="Times New Roman"/>
          </w:rPr>
          <w:t>Metagames: О онтологии игр за пределами игр</w:t>
        </w:r>
      </w:hyperlink>
      <w:r w:rsidRPr="004A267C">
        <w:rPr>
          <w:rFonts w:ascii="Times New Roman" w:hAnsi="Times New Roman" w:cs="Times New Roman"/>
        </w:rPr>
        <w:t>. В  материалах 12-й Международной конференции по основам цифровых игр  (стр. 18). ACM.</w:t>
      </w:r>
    </w:p>
    <w:p w:rsidR="00500479" w:rsidRPr="006C2AC4" w:rsidRDefault="00500479" w:rsidP="006C2AC4">
      <w:pPr>
        <w:tabs>
          <w:tab w:val="left" w:pos="540"/>
          <w:tab w:val="left" w:pos="1080"/>
        </w:tabs>
        <w:spacing w:before="120"/>
        <w:jc w:val="both"/>
        <w:rPr>
          <w:rFonts w:ascii="Times New Roman" w:hAnsi="Times New Roman" w:cs="Times New Roman"/>
          <w:b/>
          <w:i/>
          <w:color w:val="000000"/>
          <w:shd w:val="clear" w:color="auto" w:fill="FFFFFF"/>
          <w:lang w:val="ru-RU"/>
        </w:rPr>
      </w:pPr>
      <w:r w:rsidRPr="006C2AC4">
        <w:rPr>
          <w:rFonts w:ascii="Times New Roman" w:hAnsi="Times New Roman" w:cs="Times New Roman"/>
          <w:b/>
          <w:i/>
          <w:color w:val="000000"/>
          <w:shd w:val="clear" w:color="auto" w:fill="FFFFFF"/>
        </w:rPr>
        <w:t>Електронніресурси</w:t>
      </w:r>
    </w:p>
    <w:p w:rsidR="00500479" w:rsidRPr="004A267C"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4A267C">
        <w:rPr>
          <w:rFonts w:ascii="Times New Roman" w:hAnsi="Times New Roman" w:cs="Times New Roman"/>
        </w:rPr>
        <w:t> </w:t>
      </w:r>
      <w:r w:rsidRPr="006C2AC4">
        <w:rPr>
          <w:rFonts w:ascii="Times New Roman" w:hAnsi="Times New Roman" w:cs="Times New Roman"/>
        </w:rPr>
        <w:t>Казиев, А. (2015). </w:t>
      </w:r>
      <w:r w:rsidRPr="004A267C">
        <w:rPr>
          <w:rFonts w:ascii="Times New Roman" w:hAnsi="Times New Roman" w:cs="Times New Roman"/>
        </w:rPr>
        <w:t>Прикладное применение средств искусственного интеллекта в разработке компьютерных игр</w:t>
      </w:r>
      <w:r w:rsidRPr="006C2AC4">
        <w:rPr>
          <w:rFonts w:ascii="Times New Roman" w:hAnsi="Times New Roman" w:cs="Times New Roman"/>
        </w:rPr>
        <w:t>. [online] Available at: http://www.eduherald.ru/ru/article/view?id=12412 [Accessed 13 Oct. 2018].</w:t>
      </w:r>
    </w:p>
    <w:p w:rsidR="00500479" w:rsidRPr="004A267C" w:rsidRDefault="00500479" w:rsidP="004A267C">
      <w:pPr>
        <w:pStyle w:val="ListParagraph"/>
        <w:numPr>
          <w:ilvl w:val="0"/>
          <w:numId w:val="14"/>
        </w:numPr>
        <w:tabs>
          <w:tab w:val="left" w:pos="540"/>
          <w:tab w:val="left" w:pos="1080"/>
        </w:tabs>
        <w:spacing w:after="0" w:line="360" w:lineRule="auto"/>
        <w:ind w:left="540" w:hanging="540"/>
        <w:rPr>
          <w:rFonts w:ascii="Times New Roman" w:hAnsi="Times New Roman" w:cs="Times New Roman"/>
        </w:rPr>
      </w:pPr>
      <w:r w:rsidRPr="006C2AC4">
        <w:rPr>
          <w:rFonts w:ascii="Times New Roman" w:hAnsi="Times New Roman" w:cs="Times New Roman"/>
        </w:rPr>
        <w:t>Думиньш, А. and Зайцева, Л. (2012). </w:t>
      </w:r>
      <w:r w:rsidRPr="004A267C">
        <w:rPr>
          <w:rFonts w:ascii="Times New Roman" w:hAnsi="Times New Roman" w:cs="Times New Roman"/>
        </w:rPr>
        <w:t>Компьютерные игры в обучении и технологии их разработки</w:t>
      </w:r>
      <w:r w:rsidRPr="006C2AC4">
        <w:rPr>
          <w:rFonts w:ascii="Times New Roman" w:hAnsi="Times New Roman" w:cs="Times New Roman"/>
        </w:rPr>
        <w:t>. [online] Available at: https://readera.ru/140207429. [Accessed 13 Oct. 2018].</w:t>
      </w:r>
    </w:p>
    <w:p w:rsidR="00500479" w:rsidRDefault="00500479" w:rsidP="006C2AC4">
      <w:pPr>
        <w:jc w:val="right"/>
        <w:rPr>
          <w:rFonts w:ascii="Times New Roman" w:hAnsi="Times New Roman" w:cs="Times New Roman"/>
          <w:lang w:val="ru-RU"/>
        </w:rPr>
      </w:pPr>
    </w:p>
    <w:p w:rsidR="00500479" w:rsidRDefault="00500479" w:rsidP="004A267C">
      <w:pPr>
        <w:jc w:val="center"/>
        <w:rPr>
          <w:rFonts w:ascii="Times New Roman" w:hAnsi="Times New Roman" w:cs="Times New Roman"/>
          <w:lang w:val="ru-RU"/>
        </w:rPr>
      </w:pPr>
      <w:r>
        <w:rPr>
          <w:rFonts w:ascii="Times New Roman" w:hAnsi="Times New Roman" w:cs="Times New Roman"/>
          <w:lang w:val="ru-RU"/>
        </w:rPr>
        <w:t>Варіанти посилань</w:t>
      </w:r>
    </w:p>
    <w:p w:rsidR="00500479" w:rsidRDefault="00500479" w:rsidP="004A267C">
      <w:pPr>
        <w:pStyle w:val="NormalWeb"/>
      </w:pPr>
      <w:r>
        <w:t xml:space="preserve">Single page </w:t>
      </w:r>
      <w:r>
        <w:rPr>
          <w:lang w:val="uk-UA"/>
        </w:rPr>
        <w:t>-</w:t>
      </w:r>
      <w:r>
        <w:t xml:space="preserve"> [5, p. 17]</w:t>
      </w:r>
    </w:p>
    <w:p w:rsidR="00500479" w:rsidRDefault="00500479" w:rsidP="004A267C">
      <w:pPr>
        <w:pStyle w:val="NormalWeb"/>
      </w:pPr>
      <w:r>
        <w:t>Page range - [5, pp. 6-12]</w:t>
      </w:r>
    </w:p>
    <w:p w:rsidR="00500479" w:rsidRDefault="00500479" w:rsidP="004A267C">
      <w:pPr>
        <w:pStyle w:val="NormalWeb"/>
      </w:pPr>
      <w:r>
        <w:t>Paragraph - [4, para. 4.2]</w:t>
      </w:r>
    </w:p>
    <w:p w:rsidR="00500479" w:rsidRDefault="00500479" w:rsidP="004A267C">
      <w:pPr>
        <w:pStyle w:val="NormalWeb"/>
      </w:pPr>
      <w:r>
        <w:t xml:space="preserve">Chapter </w:t>
      </w:r>
      <w:r>
        <w:rPr>
          <w:lang w:val="uk-UA"/>
        </w:rPr>
        <w:t>-</w:t>
      </w:r>
      <w:r>
        <w:t xml:space="preserve"> [6, Ch. 2, pp. 7-13]</w:t>
      </w:r>
    </w:p>
    <w:p w:rsidR="00500479" w:rsidRDefault="00500479" w:rsidP="004A267C">
      <w:pPr>
        <w:pStyle w:val="NormalWeb"/>
      </w:pPr>
      <w:r>
        <w:t xml:space="preserve">Figure </w:t>
      </w:r>
      <w:r>
        <w:rPr>
          <w:lang w:val="uk-UA"/>
        </w:rPr>
        <w:t>-</w:t>
      </w:r>
      <w:r>
        <w:t xml:space="preserve"> [8, Fig. 33]</w:t>
      </w:r>
    </w:p>
    <w:p w:rsidR="00500479" w:rsidRDefault="00500479" w:rsidP="004A267C">
      <w:pPr>
        <w:pStyle w:val="NormalWeb"/>
      </w:pPr>
      <w:r>
        <w:t xml:space="preserve">Table </w:t>
      </w:r>
      <w:r>
        <w:rPr>
          <w:lang w:val="uk-UA"/>
        </w:rPr>
        <w:t>-</w:t>
      </w:r>
      <w:r>
        <w:t xml:space="preserve"> [7, Tab. 14]</w:t>
      </w:r>
    </w:p>
    <w:p w:rsidR="00500479" w:rsidRDefault="00500479" w:rsidP="004A267C">
      <w:pPr>
        <w:pStyle w:val="NormalWeb"/>
      </w:pPr>
      <w:r>
        <w:t xml:space="preserve">Equation </w:t>
      </w:r>
      <w:r>
        <w:rPr>
          <w:lang w:val="uk-UA"/>
        </w:rPr>
        <w:t>-</w:t>
      </w:r>
      <w:r>
        <w:t xml:space="preserve"> [6, eq. (8)]</w:t>
      </w:r>
    </w:p>
    <w:p w:rsidR="00500479" w:rsidRDefault="00500479" w:rsidP="004A267C">
      <w:pPr>
        <w:pStyle w:val="NormalWeb"/>
      </w:pPr>
      <w:r>
        <w:t>Appendix</w:t>
      </w:r>
      <w:r>
        <w:rPr>
          <w:lang w:val="uk-UA"/>
        </w:rPr>
        <w:t>-</w:t>
      </w:r>
      <w:r>
        <w:t xml:space="preserve"> [8, Appendix IV]</w:t>
      </w:r>
    </w:p>
    <w:p w:rsidR="00500479" w:rsidRDefault="00500479" w:rsidP="004A267C">
      <w:pPr>
        <w:pStyle w:val="NormalWeb"/>
      </w:pPr>
      <w:r>
        <w:t xml:space="preserve">Algorithm </w:t>
      </w:r>
      <w:r>
        <w:rPr>
          <w:lang w:val="uk-UA"/>
        </w:rPr>
        <w:t>-</w:t>
      </w:r>
      <w:r>
        <w:t xml:space="preserve"> [7, Algorithm 9]</w:t>
      </w:r>
    </w:p>
    <w:p w:rsidR="00500479" w:rsidRDefault="00500479" w:rsidP="004A267C">
      <w:pPr>
        <w:pStyle w:val="NormalWeb"/>
      </w:pPr>
      <w:r>
        <w:t xml:space="preserve">Example </w:t>
      </w:r>
      <w:r>
        <w:rPr>
          <w:lang w:val="uk-UA"/>
        </w:rPr>
        <w:t>-</w:t>
      </w:r>
      <w:r>
        <w:t xml:space="preserve"> [13, Example 3]</w:t>
      </w:r>
    </w:p>
    <w:p w:rsidR="00500479" w:rsidRDefault="00500479" w:rsidP="004A267C">
      <w:pPr>
        <w:pStyle w:val="NormalWeb"/>
      </w:pPr>
      <w:r>
        <w:t xml:space="preserve">Section </w:t>
      </w:r>
      <w:r>
        <w:rPr>
          <w:lang w:val="uk-UA"/>
        </w:rPr>
        <w:t xml:space="preserve">- </w:t>
      </w:r>
      <w:r>
        <w:t>[5, Sec. 2.3]</w:t>
      </w:r>
    </w:p>
    <w:p w:rsidR="00500479" w:rsidRPr="004A267C" w:rsidRDefault="00500479" w:rsidP="004A267C">
      <w:pPr>
        <w:jc w:val="center"/>
        <w:rPr>
          <w:rFonts w:ascii="Times New Roman" w:hAnsi="Times New Roman" w:cs="Times New Roman"/>
          <w:lang w:val="en-US"/>
        </w:rPr>
      </w:pPr>
    </w:p>
    <w:sectPr w:rsidR="00500479" w:rsidRPr="004A267C" w:rsidSect="002F0E96">
      <w:pgSz w:w="11906" w:h="16838"/>
      <w:pgMar w:top="1134" w:right="850" w:bottom="1134" w:left="170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479" w:rsidRDefault="00500479">
      <w:pPr>
        <w:spacing w:after="0" w:line="240" w:lineRule="auto"/>
      </w:pPr>
      <w:r>
        <w:separator/>
      </w:r>
    </w:p>
  </w:endnote>
  <w:endnote w:type="continuationSeparator" w:id="1">
    <w:p w:rsidR="00500479" w:rsidRDefault="00500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479" w:rsidRDefault="00500479">
      <w:pPr>
        <w:spacing w:after="0" w:line="240" w:lineRule="auto"/>
      </w:pPr>
      <w:r>
        <w:separator/>
      </w:r>
    </w:p>
  </w:footnote>
  <w:footnote w:type="continuationSeparator" w:id="1">
    <w:p w:rsidR="00500479" w:rsidRDefault="00500479">
      <w:pPr>
        <w:spacing w:after="0" w:line="240" w:lineRule="auto"/>
      </w:pPr>
      <w:r>
        <w:continuationSeparator/>
      </w:r>
    </w:p>
  </w:footnote>
  <w:footnote w:id="2">
    <w:p w:rsidR="00500479" w:rsidRDefault="00500479">
      <w:pPr>
        <w:spacing w:after="0" w:line="240" w:lineRule="auto"/>
      </w:pPr>
      <w:r>
        <w:rPr>
          <w:vertAlign w:val="superscript"/>
        </w:rPr>
        <w:footnoteRef/>
      </w:r>
      <w:r>
        <w:rPr>
          <w:rFonts w:ascii="Times New Roman" w:hAnsi="Times New Roman" w:cs="Times New Roman"/>
          <w:color w:val="000000"/>
          <w:sz w:val="20"/>
          <w:szCs w:val="20"/>
        </w:rPr>
        <w:t xml:space="preserve"> рядок нумерації стовпців вставляється лише за умови, що таблиця займає більше 1 сторінки</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38F"/>
    <w:multiLevelType w:val="multilevel"/>
    <w:tmpl w:val="8DF0B78A"/>
    <w:lvl w:ilvl="0">
      <w:start w:val="1"/>
      <w:numFmt w:val="decimal"/>
      <w:lvlText w:val="%1."/>
      <w:lvlJc w:val="left"/>
      <w:pPr>
        <w:ind w:left="1428" w:hanging="360"/>
      </w:pPr>
      <w:rPr>
        <w:rFonts w:cs="Times New Roman"/>
      </w:rPr>
    </w:lvl>
    <w:lvl w:ilvl="1">
      <w:start w:val="1"/>
      <w:numFmt w:val="bullet"/>
      <w:lvlText w:val="o"/>
      <w:lvlJc w:val="left"/>
      <w:pPr>
        <w:ind w:left="2148" w:hanging="360"/>
      </w:pPr>
      <w:rPr>
        <w:rFonts w:ascii="Courier New" w:eastAsia="Times New Roman" w:hAnsi="Courier New"/>
      </w:rPr>
    </w:lvl>
    <w:lvl w:ilvl="2">
      <w:start w:val="1"/>
      <w:numFmt w:val="bullet"/>
      <w:lvlText w:val="▪"/>
      <w:lvlJc w:val="left"/>
      <w:pPr>
        <w:ind w:left="2868" w:hanging="360"/>
      </w:pPr>
      <w:rPr>
        <w:rFonts w:ascii="Noto Sans Symbols" w:eastAsia="Times New Roman" w:hAnsi="Noto Sans Symbols"/>
      </w:rPr>
    </w:lvl>
    <w:lvl w:ilvl="3">
      <w:start w:val="1"/>
      <w:numFmt w:val="bullet"/>
      <w:lvlText w:val="●"/>
      <w:lvlJc w:val="left"/>
      <w:pPr>
        <w:ind w:left="3588" w:hanging="360"/>
      </w:pPr>
      <w:rPr>
        <w:rFonts w:ascii="Noto Sans Symbols" w:eastAsia="Times New Roman" w:hAnsi="Noto Sans Symbols"/>
      </w:rPr>
    </w:lvl>
    <w:lvl w:ilvl="4">
      <w:start w:val="1"/>
      <w:numFmt w:val="bullet"/>
      <w:lvlText w:val="o"/>
      <w:lvlJc w:val="left"/>
      <w:pPr>
        <w:ind w:left="4308" w:hanging="360"/>
      </w:pPr>
      <w:rPr>
        <w:rFonts w:ascii="Courier New" w:eastAsia="Times New Roman" w:hAnsi="Courier New"/>
      </w:rPr>
    </w:lvl>
    <w:lvl w:ilvl="5">
      <w:start w:val="1"/>
      <w:numFmt w:val="bullet"/>
      <w:lvlText w:val="▪"/>
      <w:lvlJc w:val="left"/>
      <w:pPr>
        <w:ind w:left="5028" w:hanging="360"/>
      </w:pPr>
      <w:rPr>
        <w:rFonts w:ascii="Noto Sans Symbols" w:eastAsia="Times New Roman" w:hAnsi="Noto Sans Symbols"/>
      </w:rPr>
    </w:lvl>
    <w:lvl w:ilvl="6">
      <w:start w:val="1"/>
      <w:numFmt w:val="bullet"/>
      <w:lvlText w:val="●"/>
      <w:lvlJc w:val="left"/>
      <w:pPr>
        <w:ind w:left="5748" w:hanging="360"/>
      </w:pPr>
      <w:rPr>
        <w:rFonts w:ascii="Noto Sans Symbols" w:eastAsia="Times New Roman" w:hAnsi="Noto Sans Symbols"/>
      </w:rPr>
    </w:lvl>
    <w:lvl w:ilvl="7">
      <w:start w:val="1"/>
      <w:numFmt w:val="bullet"/>
      <w:lvlText w:val="o"/>
      <w:lvlJc w:val="left"/>
      <w:pPr>
        <w:ind w:left="6468" w:hanging="360"/>
      </w:pPr>
      <w:rPr>
        <w:rFonts w:ascii="Courier New" w:eastAsia="Times New Roman" w:hAnsi="Courier New"/>
      </w:rPr>
    </w:lvl>
    <w:lvl w:ilvl="8">
      <w:start w:val="1"/>
      <w:numFmt w:val="bullet"/>
      <w:lvlText w:val="▪"/>
      <w:lvlJc w:val="left"/>
      <w:pPr>
        <w:ind w:left="7188" w:hanging="360"/>
      </w:pPr>
      <w:rPr>
        <w:rFonts w:ascii="Noto Sans Symbols" w:eastAsia="Times New Roman" w:hAnsi="Noto Sans Symbols"/>
      </w:rPr>
    </w:lvl>
  </w:abstractNum>
  <w:abstractNum w:abstractNumId="1">
    <w:nsid w:val="096E041F"/>
    <w:multiLevelType w:val="hybridMultilevel"/>
    <w:tmpl w:val="943670A4"/>
    <w:lvl w:ilvl="0" w:tplc="0419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
    <w:nsid w:val="0A50577A"/>
    <w:multiLevelType w:val="multilevel"/>
    <w:tmpl w:val="7148681E"/>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bullet"/>
      <w:lvlText w:val="−"/>
      <w:lvlJc w:val="left"/>
      <w:pPr>
        <w:ind w:left="1080" w:hanging="360"/>
      </w:pPr>
      <w:rPr>
        <w:rFonts w:ascii="Noto Sans Symbols" w:eastAsia="Times New Roman" w:hAnsi="Noto Sans Symbols"/>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0E160357"/>
    <w:multiLevelType w:val="multilevel"/>
    <w:tmpl w:val="9F96E8C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12AC7348"/>
    <w:multiLevelType w:val="multilevel"/>
    <w:tmpl w:val="A11AF4E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2A4C5A8D"/>
    <w:multiLevelType w:val="hybridMultilevel"/>
    <w:tmpl w:val="53264C1C"/>
    <w:lvl w:ilvl="0" w:tplc="0419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nsid w:val="2DF95CB1"/>
    <w:multiLevelType w:val="multilevel"/>
    <w:tmpl w:val="9B881C6C"/>
    <w:lvl w:ilvl="0">
      <w:start w:val="1"/>
      <w:numFmt w:val="decimal"/>
      <w:lvlText w:val="%1."/>
      <w:lvlJc w:val="left"/>
      <w:pPr>
        <w:ind w:left="720" w:hanging="360"/>
      </w:pPr>
      <w:rPr>
        <w:rFonts w:ascii="Times New Roman" w:eastAsia="Times New Roman" w:hAnsi="Times New Roman" w:cs="Times New Roman"/>
        <w:b w:val="0"/>
        <w:i/>
        <w:sz w:val="28"/>
        <w:szCs w:val="28"/>
      </w:rPr>
    </w:lvl>
    <w:lvl w:ilvl="1">
      <w:start w:val="1"/>
      <w:numFmt w:val="decimal"/>
      <w:lvlText w:val="%1.%2."/>
      <w:lvlJc w:val="left"/>
      <w:pPr>
        <w:ind w:left="1080" w:hanging="720"/>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2160" w:hanging="180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7">
    <w:nsid w:val="5B5B7583"/>
    <w:multiLevelType w:val="multilevel"/>
    <w:tmpl w:val="D23ABC34"/>
    <w:lvl w:ilvl="0">
      <w:start w:val="1"/>
      <w:numFmt w:val="decimal"/>
      <w:lvlText w:val="%1."/>
      <w:lvlJc w:val="left"/>
      <w:pPr>
        <w:ind w:left="1068" w:hanging="360"/>
      </w:pPr>
      <w:rPr>
        <w:rFonts w:cs="Times New Roman"/>
      </w:rPr>
    </w:lvl>
    <w:lvl w:ilvl="1">
      <w:start w:val="1"/>
      <w:numFmt w:val="decimal"/>
      <w:lvlText w:val="%1.%2."/>
      <w:lvlJc w:val="left"/>
      <w:pPr>
        <w:ind w:left="1428" w:hanging="360"/>
      </w:pPr>
      <w:rPr>
        <w:rFonts w:cs="Times New Roman"/>
      </w:rPr>
    </w:lvl>
    <w:lvl w:ilvl="2">
      <w:start w:val="1"/>
      <w:numFmt w:val="decimal"/>
      <w:lvlText w:val="%1.%2.%3."/>
      <w:lvlJc w:val="left"/>
      <w:pPr>
        <w:ind w:left="2148" w:hanging="720"/>
      </w:pPr>
      <w:rPr>
        <w:rFonts w:cs="Times New Roman"/>
      </w:rPr>
    </w:lvl>
    <w:lvl w:ilvl="3">
      <w:start w:val="1"/>
      <w:numFmt w:val="decimal"/>
      <w:lvlText w:val="%1.%2.%3.%4."/>
      <w:lvlJc w:val="left"/>
      <w:pPr>
        <w:ind w:left="2508" w:hanging="720"/>
      </w:pPr>
      <w:rPr>
        <w:rFonts w:cs="Times New Roman"/>
      </w:rPr>
    </w:lvl>
    <w:lvl w:ilvl="4">
      <w:start w:val="1"/>
      <w:numFmt w:val="decimal"/>
      <w:lvlText w:val="%1.%2.%3.%4.%5."/>
      <w:lvlJc w:val="left"/>
      <w:pPr>
        <w:ind w:left="3228" w:hanging="1080"/>
      </w:pPr>
      <w:rPr>
        <w:rFonts w:cs="Times New Roman"/>
      </w:rPr>
    </w:lvl>
    <w:lvl w:ilvl="5">
      <w:start w:val="1"/>
      <w:numFmt w:val="decimal"/>
      <w:lvlText w:val="%1.%2.%3.%4.%5.%6."/>
      <w:lvlJc w:val="left"/>
      <w:pPr>
        <w:ind w:left="3588" w:hanging="1080"/>
      </w:pPr>
      <w:rPr>
        <w:rFonts w:cs="Times New Roman"/>
      </w:rPr>
    </w:lvl>
    <w:lvl w:ilvl="6">
      <w:start w:val="1"/>
      <w:numFmt w:val="decimal"/>
      <w:lvlText w:val="%1.%2.%3.%4.%5.%6.%7."/>
      <w:lvlJc w:val="left"/>
      <w:pPr>
        <w:ind w:left="4308" w:hanging="1440"/>
      </w:pPr>
      <w:rPr>
        <w:rFonts w:cs="Times New Roman"/>
      </w:rPr>
    </w:lvl>
    <w:lvl w:ilvl="7">
      <w:start w:val="1"/>
      <w:numFmt w:val="decimal"/>
      <w:lvlText w:val="%1.%2.%3.%4.%5.%6.%7.%8."/>
      <w:lvlJc w:val="left"/>
      <w:pPr>
        <w:ind w:left="4668" w:hanging="1440"/>
      </w:pPr>
      <w:rPr>
        <w:rFonts w:cs="Times New Roman"/>
      </w:rPr>
    </w:lvl>
    <w:lvl w:ilvl="8">
      <w:start w:val="1"/>
      <w:numFmt w:val="decimal"/>
      <w:lvlText w:val="%1.%2.%3.%4.%5.%6.%7.%8.%9."/>
      <w:lvlJc w:val="left"/>
      <w:pPr>
        <w:ind w:left="5388" w:hanging="1800"/>
      </w:pPr>
      <w:rPr>
        <w:rFonts w:cs="Times New Roman"/>
      </w:rPr>
    </w:lvl>
  </w:abstractNum>
  <w:abstractNum w:abstractNumId="8">
    <w:nsid w:val="5B88499B"/>
    <w:multiLevelType w:val="hybridMultilevel"/>
    <w:tmpl w:val="1542FCB6"/>
    <w:lvl w:ilvl="0" w:tplc="44AE4B18">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9">
    <w:nsid w:val="625D50C8"/>
    <w:multiLevelType w:val="hybridMultilevel"/>
    <w:tmpl w:val="87E01C8A"/>
    <w:lvl w:ilvl="0" w:tplc="5650C78C">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0">
    <w:nsid w:val="65B0700A"/>
    <w:multiLevelType w:val="multilevel"/>
    <w:tmpl w:val="F4924D6A"/>
    <w:lvl w:ilvl="0">
      <w:start w:val="1"/>
      <w:numFmt w:val="decimal"/>
      <w:lvlText w:val="%1."/>
      <w:lvlJc w:val="left"/>
      <w:pPr>
        <w:ind w:left="720" w:hanging="360"/>
      </w:pPr>
      <w:rPr>
        <w:rFonts w:ascii="Times New Roman" w:eastAsia="Times New Roman" w:hAnsi="Times New Roman" w:cs="Times New Roman"/>
        <w:b w:val="0"/>
        <w:i/>
        <w:sz w:val="28"/>
        <w:szCs w:val="28"/>
      </w:rPr>
    </w:lvl>
    <w:lvl w:ilvl="1">
      <w:start w:val="1"/>
      <w:numFmt w:val="decimal"/>
      <w:lvlText w:val="%1.%2."/>
      <w:lvlJc w:val="left"/>
      <w:pPr>
        <w:ind w:left="1080" w:hanging="720"/>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2160" w:hanging="180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11">
    <w:nsid w:val="6E2B2702"/>
    <w:multiLevelType w:val="multilevel"/>
    <w:tmpl w:val="5E540F94"/>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2">
    <w:nsid w:val="70C15927"/>
    <w:multiLevelType w:val="multilevel"/>
    <w:tmpl w:val="0040DDA8"/>
    <w:lvl w:ilvl="0">
      <w:start w:val="1"/>
      <w:numFmt w:val="bullet"/>
      <w:lvlText w:val="−"/>
      <w:lvlJc w:val="left"/>
      <w:pPr>
        <w:ind w:left="1428" w:hanging="360"/>
      </w:pPr>
      <w:rPr>
        <w:rFonts w:ascii="Noto Sans Symbols" w:eastAsia="Times New Roman" w:hAnsi="Noto Sans Symbols"/>
      </w:rPr>
    </w:lvl>
    <w:lvl w:ilvl="1">
      <w:start w:val="1"/>
      <w:numFmt w:val="bullet"/>
      <w:lvlText w:val="o"/>
      <w:lvlJc w:val="left"/>
      <w:pPr>
        <w:ind w:left="2148" w:hanging="360"/>
      </w:pPr>
      <w:rPr>
        <w:rFonts w:ascii="Courier New" w:eastAsia="Times New Roman" w:hAnsi="Courier New"/>
      </w:rPr>
    </w:lvl>
    <w:lvl w:ilvl="2">
      <w:start w:val="1"/>
      <w:numFmt w:val="bullet"/>
      <w:lvlText w:val="▪"/>
      <w:lvlJc w:val="left"/>
      <w:pPr>
        <w:ind w:left="2868" w:hanging="360"/>
      </w:pPr>
      <w:rPr>
        <w:rFonts w:ascii="Noto Sans Symbols" w:eastAsia="Times New Roman" w:hAnsi="Noto Sans Symbols"/>
      </w:rPr>
    </w:lvl>
    <w:lvl w:ilvl="3">
      <w:start w:val="1"/>
      <w:numFmt w:val="bullet"/>
      <w:lvlText w:val="●"/>
      <w:lvlJc w:val="left"/>
      <w:pPr>
        <w:ind w:left="3588" w:hanging="360"/>
      </w:pPr>
      <w:rPr>
        <w:rFonts w:ascii="Noto Sans Symbols" w:eastAsia="Times New Roman" w:hAnsi="Noto Sans Symbols"/>
      </w:rPr>
    </w:lvl>
    <w:lvl w:ilvl="4">
      <w:start w:val="1"/>
      <w:numFmt w:val="bullet"/>
      <w:lvlText w:val="o"/>
      <w:lvlJc w:val="left"/>
      <w:pPr>
        <w:ind w:left="4308" w:hanging="360"/>
      </w:pPr>
      <w:rPr>
        <w:rFonts w:ascii="Courier New" w:eastAsia="Times New Roman" w:hAnsi="Courier New"/>
      </w:rPr>
    </w:lvl>
    <w:lvl w:ilvl="5">
      <w:start w:val="1"/>
      <w:numFmt w:val="bullet"/>
      <w:lvlText w:val="▪"/>
      <w:lvlJc w:val="left"/>
      <w:pPr>
        <w:ind w:left="5028" w:hanging="360"/>
      </w:pPr>
      <w:rPr>
        <w:rFonts w:ascii="Noto Sans Symbols" w:eastAsia="Times New Roman" w:hAnsi="Noto Sans Symbols"/>
      </w:rPr>
    </w:lvl>
    <w:lvl w:ilvl="6">
      <w:start w:val="1"/>
      <w:numFmt w:val="bullet"/>
      <w:lvlText w:val="●"/>
      <w:lvlJc w:val="left"/>
      <w:pPr>
        <w:ind w:left="5748" w:hanging="360"/>
      </w:pPr>
      <w:rPr>
        <w:rFonts w:ascii="Noto Sans Symbols" w:eastAsia="Times New Roman" w:hAnsi="Noto Sans Symbols"/>
      </w:rPr>
    </w:lvl>
    <w:lvl w:ilvl="7">
      <w:start w:val="1"/>
      <w:numFmt w:val="bullet"/>
      <w:lvlText w:val="o"/>
      <w:lvlJc w:val="left"/>
      <w:pPr>
        <w:ind w:left="6468" w:hanging="360"/>
      </w:pPr>
      <w:rPr>
        <w:rFonts w:ascii="Courier New" w:eastAsia="Times New Roman" w:hAnsi="Courier New"/>
      </w:rPr>
    </w:lvl>
    <w:lvl w:ilvl="8">
      <w:start w:val="1"/>
      <w:numFmt w:val="bullet"/>
      <w:lvlText w:val="▪"/>
      <w:lvlJc w:val="left"/>
      <w:pPr>
        <w:ind w:left="7188" w:hanging="360"/>
      </w:pPr>
      <w:rPr>
        <w:rFonts w:ascii="Noto Sans Symbols" w:eastAsia="Times New Roman" w:hAnsi="Noto Sans Symbols"/>
      </w:rPr>
    </w:lvl>
  </w:abstractNum>
  <w:abstractNum w:abstractNumId="13">
    <w:nsid w:val="73AD092D"/>
    <w:multiLevelType w:val="multilevel"/>
    <w:tmpl w:val="803ACE7C"/>
    <w:lvl w:ilvl="0">
      <w:start w:val="1"/>
      <w:numFmt w:val="bullet"/>
      <w:lvlText w:val="−"/>
      <w:lvlJc w:val="left"/>
      <w:pPr>
        <w:ind w:left="1428" w:hanging="360"/>
      </w:pPr>
      <w:rPr>
        <w:rFonts w:ascii="Noto Sans Symbols" w:eastAsia="Times New Roman" w:hAnsi="Noto Sans Symbols"/>
      </w:rPr>
    </w:lvl>
    <w:lvl w:ilvl="1">
      <w:start w:val="1"/>
      <w:numFmt w:val="bullet"/>
      <w:lvlText w:val="o"/>
      <w:lvlJc w:val="left"/>
      <w:pPr>
        <w:ind w:left="2148" w:hanging="360"/>
      </w:pPr>
      <w:rPr>
        <w:rFonts w:ascii="Courier New" w:eastAsia="Times New Roman" w:hAnsi="Courier New"/>
      </w:rPr>
    </w:lvl>
    <w:lvl w:ilvl="2">
      <w:start w:val="1"/>
      <w:numFmt w:val="bullet"/>
      <w:lvlText w:val="▪"/>
      <w:lvlJc w:val="left"/>
      <w:pPr>
        <w:ind w:left="2868" w:hanging="360"/>
      </w:pPr>
      <w:rPr>
        <w:rFonts w:ascii="Noto Sans Symbols" w:eastAsia="Times New Roman" w:hAnsi="Noto Sans Symbols"/>
      </w:rPr>
    </w:lvl>
    <w:lvl w:ilvl="3">
      <w:start w:val="1"/>
      <w:numFmt w:val="bullet"/>
      <w:lvlText w:val="●"/>
      <w:lvlJc w:val="left"/>
      <w:pPr>
        <w:ind w:left="3588" w:hanging="360"/>
      </w:pPr>
      <w:rPr>
        <w:rFonts w:ascii="Noto Sans Symbols" w:eastAsia="Times New Roman" w:hAnsi="Noto Sans Symbols"/>
      </w:rPr>
    </w:lvl>
    <w:lvl w:ilvl="4">
      <w:start w:val="1"/>
      <w:numFmt w:val="bullet"/>
      <w:lvlText w:val="o"/>
      <w:lvlJc w:val="left"/>
      <w:pPr>
        <w:ind w:left="4308" w:hanging="360"/>
      </w:pPr>
      <w:rPr>
        <w:rFonts w:ascii="Courier New" w:eastAsia="Times New Roman" w:hAnsi="Courier New"/>
      </w:rPr>
    </w:lvl>
    <w:lvl w:ilvl="5">
      <w:start w:val="1"/>
      <w:numFmt w:val="bullet"/>
      <w:lvlText w:val="▪"/>
      <w:lvlJc w:val="left"/>
      <w:pPr>
        <w:ind w:left="5028" w:hanging="360"/>
      </w:pPr>
      <w:rPr>
        <w:rFonts w:ascii="Noto Sans Symbols" w:eastAsia="Times New Roman" w:hAnsi="Noto Sans Symbols"/>
      </w:rPr>
    </w:lvl>
    <w:lvl w:ilvl="6">
      <w:start w:val="1"/>
      <w:numFmt w:val="bullet"/>
      <w:lvlText w:val="●"/>
      <w:lvlJc w:val="left"/>
      <w:pPr>
        <w:ind w:left="5748" w:hanging="360"/>
      </w:pPr>
      <w:rPr>
        <w:rFonts w:ascii="Noto Sans Symbols" w:eastAsia="Times New Roman" w:hAnsi="Noto Sans Symbols"/>
      </w:rPr>
    </w:lvl>
    <w:lvl w:ilvl="7">
      <w:start w:val="1"/>
      <w:numFmt w:val="bullet"/>
      <w:lvlText w:val="o"/>
      <w:lvlJc w:val="left"/>
      <w:pPr>
        <w:ind w:left="6468" w:hanging="360"/>
      </w:pPr>
      <w:rPr>
        <w:rFonts w:ascii="Courier New" w:eastAsia="Times New Roman" w:hAnsi="Courier New"/>
      </w:rPr>
    </w:lvl>
    <w:lvl w:ilvl="8">
      <w:start w:val="1"/>
      <w:numFmt w:val="bullet"/>
      <w:lvlText w:val="▪"/>
      <w:lvlJc w:val="left"/>
      <w:pPr>
        <w:ind w:left="7188" w:hanging="360"/>
      </w:pPr>
      <w:rPr>
        <w:rFonts w:ascii="Noto Sans Symbols" w:eastAsia="Times New Roman" w:hAnsi="Noto Sans Symbols"/>
      </w:rPr>
    </w:lvl>
  </w:abstractNum>
  <w:num w:numId="1">
    <w:abstractNumId w:val="13"/>
  </w:num>
  <w:num w:numId="2">
    <w:abstractNumId w:val="4"/>
  </w:num>
  <w:num w:numId="3">
    <w:abstractNumId w:val="12"/>
  </w:num>
  <w:num w:numId="4">
    <w:abstractNumId w:val="0"/>
  </w:num>
  <w:num w:numId="5">
    <w:abstractNumId w:val="11"/>
  </w:num>
  <w:num w:numId="6">
    <w:abstractNumId w:val="3"/>
  </w:num>
  <w:num w:numId="7">
    <w:abstractNumId w:val="2"/>
  </w:num>
  <w:num w:numId="8">
    <w:abstractNumId w:val="10"/>
  </w:num>
  <w:num w:numId="9">
    <w:abstractNumId w:val="6"/>
  </w:num>
  <w:num w:numId="10">
    <w:abstractNumId w:val="7"/>
  </w:num>
  <w:num w:numId="11">
    <w:abstractNumId w:val="1"/>
  </w:num>
  <w:num w:numId="12">
    <w:abstractNumId w:val="9"/>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3C02"/>
    <w:rsid w:val="002F0E96"/>
    <w:rsid w:val="00381CF5"/>
    <w:rsid w:val="004A267C"/>
    <w:rsid w:val="00500479"/>
    <w:rsid w:val="006A1BCD"/>
    <w:rsid w:val="006C2AC4"/>
    <w:rsid w:val="00842CE3"/>
    <w:rsid w:val="00A62D4B"/>
    <w:rsid w:val="00F7228D"/>
    <w:rsid w:val="00FA3C02"/>
    <w:rsid w:val="00FB0DD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E96"/>
    <w:pPr>
      <w:spacing w:after="160" w:line="259" w:lineRule="auto"/>
    </w:pPr>
    <w:rPr>
      <w:lang w:val="uk-UA" w:eastAsia="en-US"/>
    </w:rPr>
  </w:style>
  <w:style w:type="paragraph" w:styleId="Heading1">
    <w:name w:val="heading 1"/>
    <w:basedOn w:val="Normal"/>
    <w:next w:val="Normal"/>
    <w:link w:val="Heading1Char"/>
    <w:uiPriority w:val="99"/>
    <w:qFormat/>
    <w:rsid w:val="002F0E96"/>
    <w:pPr>
      <w:keepNext/>
      <w:keepLines/>
      <w:spacing w:after="0"/>
      <w:ind w:left="720" w:hanging="360"/>
      <w:jc w:val="center"/>
      <w:outlineLvl w:val="0"/>
    </w:pPr>
    <w:rPr>
      <w:color w:val="366091"/>
      <w:sz w:val="32"/>
      <w:szCs w:val="32"/>
    </w:rPr>
  </w:style>
  <w:style w:type="paragraph" w:styleId="Heading2">
    <w:name w:val="heading 2"/>
    <w:basedOn w:val="Normal"/>
    <w:next w:val="Normal"/>
    <w:link w:val="Heading2Char"/>
    <w:uiPriority w:val="99"/>
    <w:qFormat/>
    <w:rsid w:val="002F0E96"/>
    <w:pPr>
      <w:keepNext/>
      <w:keepLines/>
      <w:spacing w:before="40" w:after="0"/>
      <w:outlineLvl w:val="1"/>
    </w:pPr>
    <w:rPr>
      <w:rFonts w:ascii="Cambria" w:hAnsi="Cambria" w:cs="Cambria"/>
      <w:color w:val="366091"/>
      <w:sz w:val="26"/>
      <w:szCs w:val="26"/>
    </w:rPr>
  </w:style>
  <w:style w:type="paragraph" w:styleId="Heading3">
    <w:name w:val="heading 3"/>
    <w:basedOn w:val="Normal"/>
    <w:next w:val="Normal"/>
    <w:link w:val="Heading3Char"/>
    <w:uiPriority w:val="99"/>
    <w:qFormat/>
    <w:rsid w:val="002F0E96"/>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2F0E96"/>
    <w:pPr>
      <w:keepNext/>
      <w:keepLines/>
      <w:spacing w:before="240" w:after="40"/>
      <w:outlineLvl w:val="3"/>
    </w:pPr>
    <w:rPr>
      <w:b/>
      <w:sz w:val="24"/>
      <w:szCs w:val="24"/>
    </w:rPr>
  </w:style>
  <w:style w:type="paragraph" w:styleId="Heading5">
    <w:name w:val="heading 5"/>
    <w:basedOn w:val="Normal"/>
    <w:next w:val="Normal"/>
    <w:link w:val="Heading5Char"/>
    <w:uiPriority w:val="99"/>
    <w:qFormat/>
    <w:rsid w:val="002F0E96"/>
    <w:pPr>
      <w:keepNext/>
      <w:keepLines/>
      <w:spacing w:before="220" w:after="40"/>
      <w:outlineLvl w:val="4"/>
    </w:pPr>
    <w:rPr>
      <w:b/>
    </w:rPr>
  </w:style>
  <w:style w:type="paragraph" w:styleId="Heading6">
    <w:name w:val="heading 6"/>
    <w:basedOn w:val="Normal"/>
    <w:next w:val="Normal"/>
    <w:link w:val="Heading6Char"/>
    <w:uiPriority w:val="99"/>
    <w:qFormat/>
    <w:rsid w:val="002F0E96"/>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9AD"/>
    <w:rPr>
      <w:rFonts w:asciiTheme="majorHAnsi" w:eastAsiaTheme="majorEastAsia" w:hAnsiTheme="majorHAnsi" w:cstheme="majorBidi"/>
      <w:b/>
      <w:bCs/>
      <w:kern w:val="32"/>
      <w:sz w:val="32"/>
      <w:szCs w:val="32"/>
      <w:lang w:val="uk-UA" w:eastAsia="en-US"/>
    </w:rPr>
  </w:style>
  <w:style w:type="character" w:customStyle="1" w:styleId="Heading2Char">
    <w:name w:val="Heading 2 Char"/>
    <w:basedOn w:val="DefaultParagraphFont"/>
    <w:link w:val="Heading2"/>
    <w:uiPriority w:val="9"/>
    <w:semiHidden/>
    <w:rsid w:val="00E539AD"/>
    <w:rPr>
      <w:rFonts w:asciiTheme="majorHAnsi" w:eastAsiaTheme="majorEastAsia" w:hAnsiTheme="majorHAnsi" w:cstheme="majorBidi"/>
      <w:b/>
      <w:bCs/>
      <w:i/>
      <w:iCs/>
      <w:sz w:val="28"/>
      <w:szCs w:val="28"/>
      <w:lang w:val="uk-UA" w:eastAsia="en-US"/>
    </w:rPr>
  </w:style>
  <w:style w:type="character" w:customStyle="1" w:styleId="Heading3Char">
    <w:name w:val="Heading 3 Char"/>
    <w:basedOn w:val="DefaultParagraphFont"/>
    <w:link w:val="Heading3"/>
    <w:uiPriority w:val="9"/>
    <w:semiHidden/>
    <w:rsid w:val="00E539AD"/>
    <w:rPr>
      <w:rFonts w:asciiTheme="majorHAnsi" w:eastAsiaTheme="majorEastAsia" w:hAnsiTheme="majorHAnsi" w:cstheme="majorBidi"/>
      <w:b/>
      <w:bCs/>
      <w:sz w:val="26"/>
      <w:szCs w:val="26"/>
      <w:lang w:val="uk-UA" w:eastAsia="en-US"/>
    </w:rPr>
  </w:style>
  <w:style w:type="character" w:customStyle="1" w:styleId="Heading4Char">
    <w:name w:val="Heading 4 Char"/>
    <w:basedOn w:val="DefaultParagraphFont"/>
    <w:link w:val="Heading4"/>
    <w:uiPriority w:val="9"/>
    <w:semiHidden/>
    <w:rsid w:val="00E539AD"/>
    <w:rPr>
      <w:rFonts w:asciiTheme="minorHAnsi" w:eastAsiaTheme="minorEastAsia" w:hAnsiTheme="minorHAnsi" w:cstheme="minorBidi"/>
      <w:b/>
      <w:bCs/>
      <w:sz w:val="28"/>
      <w:szCs w:val="28"/>
      <w:lang w:val="uk-UA" w:eastAsia="en-US"/>
    </w:rPr>
  </w:style>
  <w:style w:type="character" w:customStyle="1" w:styleId="Heading5Char">
    <w:name w:val="Heading 5 Char"/>
    <w:basedOn w:val="DefaultParagraphFont"/>
    <w:link w:val="Heading5"/>
    <w:uiPriority w:val="9"/>
    <w:semiHidden/>
    <w:rsid w:val="00E539AD"/>
    <w:rPr>
      <w:rFonts w:asciiTheme="minorHAnsi" w:eastAsiaTheme="minorEastAsia" w:hAnsiTheme="minorHAnsi" w:cstheme="minorBidi"/>
      <w:b/>
      <w:bCs/>
      <w:i/>
      <w:iCs/>
      <w:sz w:val="26"/>
      <w:szCs w:val="26"/>
      <w:lang w:val="uk-UA" w:eastAsia="en-US"/>
    </w:rPr>
  </w:style>
  <w:style w:type="character" w:customStyle="1" w:styleId="Heading6Char">
    <w:name w:val="Heading 6 Char"/>
    <w:basedOn w:val="DefaultParagraphFont"/>
    <w:link w:val="Heading6"/>
    <w:uiPriority w:val="9"/>
    <w:semiHidden/>
    <w:rsid w:val="00E539AD"/>
    <w:rPr>
      <w:rFonts w:asciiTheme="minorHAnsi" w:eastAsiaTheme="minorEastAsia" w:hAnsiTheme="minorHAnsi" w:cstheme="minorBidi"/>
      <w:b/>
      <w:bCs/>
      <w:lang w:val="uk-UA" w:eastAsia="en-US"/>
    </w:rPr>
  </w:style>
  <w:style w:type="paragraph" w:styleId="Title">
    <w:name w:val="Title"/>
    <w:basedOn w:val="Normal"/>
    <w:next w:val="Normal"/>
    <w:link w:val="TitleChar"/>
    <w:uiPriority w:val="99"/>
    <w:qFormat/>
    <w:rsid w:val="002F0E96"/>
    <w:pPr>
      <w:keepNext/>
      <w:keepLines/>
      <w:spacing w:before="480" w:after="120"/>
    </w:pPr>
    <w:rPr>
      <w:b/>
      <w:sz w:val="72"/>
      <w:szCs w:val="72"/>
    </w:rPr>
  </w:style>
  <w:style w:type="character" w:customStyle="1" w:styleId="TitleChar">
    <w:name w:val="Title Char"/>
    <w:basedOn w:val="DefaultParagraphFont"/>
    <w:link w:val="Title"/>
    <w:uiPriority w:val="10"/>
    <w:rsid w:val="00E539AD"/>
    <w:rPr>
      <w:rFonts w:asciiTheme="majorHAnsi" w:eastAsiaTheme="majorEastAsia" w:hAnsiTheme="majorHAnsi" w:cstheme="majorBidi"/>
      <w:b/>
      <w:bCs/>
      <w:kern w:val="28"/>
      <w:sz w:val="32"/>
      <w:szCs w:val="32"/>
      <w:lang w:val="uk-UA" w:eastAsia="en-US"/>
    </w:rPr>
  </w:style>
  <w:style w:type="paragraph" w:styleId="Subtitle">
    <w:name w:val="Subtitle"/>
    <w:basedOn w:val="Normal"/>
    <w:next w:val="Normal"/>
    <w:link w:val="SubtitleChar"/>
    <w:uiPriority w:val="99"/>
    <w:qFormat/>
    <w:rsid w:val="002F0E96"/>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E539AD"/>
    <w:rPr>
      <w:rFonts w:asciiTheme="majorHAnsi" w:eastAsiaTheme="majorEastAsia" w:hAnsiTheme="majorHAnsi" w:cstheme="majorBidi"/>
      <w:sz w:val="24"/>
      <w:szCs w:val="24"/>
      <w:lang w:val="uk-UA" w:eastAsia="en-US"/>
    </w:rPr>
  </w:style>
  <w:style w:type="table" w:customStyle="1" w:styleId="a">
    <w:name w:val="Стиль"/>
    <w:uiPriority w:val="99"/>
    <w:rsid w:val="002F0E96"/>
    <w:rPr>
      <w:sz w:val="20"/>
      <w:szCs w:val="20"/>
    </w:rPr>
    <w:tblPr>
      <w:tblStyleRowBandSize w:val="1"/>
      <w:tblStyleColBandSize w:val="1"/>
      <w:tblInd w:w="0" w:type="dxa"/>
      <w:tblCellMar>
        <w:top w:w="0" w:type="dxa"/>
        <w:left w:w="30" w:type="dxa"/>
        <w:bottom w:w="0" w:type="dxa"/>
        <w:right w:w="30" w:type="dxa"/>
      </w:tblCellMar>
    </w:tblPr>
  </w:style>
  <w:style w:type="table" w:customStyle="1" w:styleId="3">
    <w:name w:val="Стиль3"/>
    <w:uiPriority w:val="99"/>
    <w:rsid w:val="002F0E96"/>
    <w:rPr>
      <w:sz w:val="20"/>
      <w:szCs w:val="20"/>
    </w:rPr>
    <w:tblPr>
      <w:tblStyleRowBandSize w:val="1"/>
      <w:tblStyleColBandSize w:val="1"/>
      <w:tblInd w:w="0" w:type="dxa"/>
      <w:tblCellMar>
        <w:top w:w="0" w:type="dxa"/>
        <w:left w:w="30" w:type="dxa"/>
        <w:bottom w:w="0" w:type="dxa"/>
        <w:right w:w="30" w:type="dxa"/>
      </w:tblCellMar>
    </w:tblPr>
  </w:style>
  <w:style w:type="table" w:customStyle="1" w:styleId="2">
    <w:name w:val="Стиль2"/>
    <w:uiPriority w:val="99"/>
    <w:rsid w:val="002F0E96"/>
    <w:rPr>
      <w:sz w:val="20"/>
      <w:szCs w:val="20"/>
    </w:rPr>
    <w:tblPr>
      <w:tblStyleRowBandSize w:val="1"/>
      <w:tblStyleColBandSize w:val="1"/>
      <w:tblInd w:w="0" w:type="dxa"/>
      <w:tblCellMar>
        <w:top w:w="0" w:type="dxa"/>
        <w:left w:w="108" w:type="dxa"/>
        <w:bottom w:w="0" w:type="dxa"/>
        <w:right w:w="108" w:type="dxa"/>
      </w:tblCellMar>
    </w:tblPr>
  </w:style>
  <w:style w:type="table" w:customStyle="1" w:styleId="1">
    <w:name w:val="Стиль1"/>
    <w:uiPriority w:val="99"/>
    <w:rsid w:val="002F0E96"/>
    <w:rPr>
      <w:sz w:val="20"/>
      <w:szCs w:val="20"/>
    </w:rPr>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99"/>
    <w:qFormat/>
    <w:rsid w:val="006C2AC4"/>
    <w:pPr>
      <w:ind w:left="720"/>
      <w:contextualSpacing/>
    </w:pPr>
  </w:style>
  <w:style w:type="paragraph" w:styleId="NormalWeb">
    <w:name w:val="Normal (Web)"/>
    <w:basedOn w:val="Normal"/>
    <w:uiPriority w:val="99"/>
    <w:semiHidden/>
    <w:rsid w:val="004A267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121798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buv.gov.ua/articles/2006/06ivboip.%2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s.ifmo.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l.acm.org/citation.cfm?doid=3131085.3131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fmo.ru/" TargetMode="External"/><Relationship Id="rId5" Type="http://schemas.openxmlformats.org/officeDocument/2006/relationships/footnotes" Target="footnotes.xml"/><Relationship Id="rId15" Type="http://schemas.openxmlformats.org/officeDocument/2006/relationships/hyperlink" Target="http://zakon2.rada.gov.ua/laws/show/254%25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buv.gov.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14</Pages>
  <Words>3902</Words>
  <Characters>22242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Neota</cp:lastModifiedBy>
  <cp:revision>4</cp:revision>
  <dcterms:created xsi:type="dcterms:W3CDTF">2019-12-11T08:57:00Z</dcterms:created>
  <dcterms:modified xsi:type="dcterms:W3CDTF">2021-04-29T09:18:00Z</dcterms:modified>
</cp:coreProperties>
</file>