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083BF" w14:textId="77777777" w:rsidR="00BC759F" w:rsidRPr="00336320" w:rsidRDefault="00BC759F" w:rsidP="00BC759F">
      <w:pPr>
        <w:spacing w:after="0" w:line="240" w:lineRule="auto"/>
        <w:jc w:val="right"/>
        <w:rPr>
          <w:rFonts w:ascii="Times New Roman" w:hAnsi="Times New Roman" w:cs="Times New Roman"/>
          <w:b/>
          <w:bCs/>
          <w:i/>
          <w:iCs/>
          <w:lang w:val="ru-RU"/>
        </w:rPr>
      </w:pPr>
      <w:r w:rsidRPr="0082709E">
        <w:rPr>
          <w:rFonts w:ascii="Times New Roman" w:hAnsi="Times New Roman" w:cs="Times New Roman"/>
          <w:b/>
          <w:bCs/>
          <w:i/>
          <w:iCs/>
          <w:lang w:val="uk-UA"/>
        </w:rPr>
        <w:t>Ліщинський О.А.</w:t>
      </w:r>
      <w:r w:rsidRPr="00336320">
        <w:rPr>
          <w:rFonts w:ascii="Times New Roman" w:hAnsi="Times New Roman" w:cs="Times New Roman"/>
          <w:b/>
          <w:bCs/>
          <w:i/>
          <w:iCs/>
          <w:lang w:val="ru-RU"/>
        </w:rPr>
        <w:t xml:space="preserve"> магістрант групи ІСТм-2</w:t>
      </w:r>
      <w:r>
        <w:rPr>
          <w:rFonts w:ascii="Times New Roman" w:hAnsi="Times New Roman" w:cs="Times New Roman"/>
          <w:b/>
          <w:bCs/>
          <w:i/>
          <w:iCs/>
          <w:lang w:val="uk-UA"/>
        </w:rPr>
        <w:t>1-2</w:t>
      </w:r>
      <w:r w:rsidRPr="00336320">
        <w:rPr>
          <w:rFonts w:ascii="Times New Roman" w:hAnsi="Times New Roman" w:cs="Times New Roman"/>
          <w:b/>
          <w:bCs/>
          <w:i/>
          <w:iCs/>
          <w:lang w:val="ru-RU"/>
        </w:rPr>
        <w:t>,</w:t>
      </w:r>
    </w:p>
    <w:p w14:paraId="08AB12A1" w14:textId="77777777" w:rsidR="00BC759F" w:rsidRPr="00336320" w:rsidRDefault="00BC759F" w:rsidP="00BC759F">
      <w:pPr>
        <w:spacing w:after="0" w:line="240" w:lineRule="auto"/>
        <w:jc w:val="right"/>
        <w:rPr>
          <w:rFonts w:ascii="Times New Roman" w:hAnsi="Times New Roman" w:cs="Times New Roman"/>
          <w:i/>
          <w:iCs/>
          <w:lang w:val="ru-RU"/>
        </w:rPr>
      </w:pPr>
      <w:r w:rsidRPr="00336320">
        <w:rPr>
          <w:rFonts w:ascii="Times New Roman" w:hAnsi="Times New Roman" w:cs="Times New Roman"/>
          <w:i/>
          <w:iCs/>
          <w:lang w:val="ru-RU"/>
        </w:rPr>
        <w:t>Державний університет «Житомирська політехніка»,</w:t>
      </w:r>
    </w:p>
    <w:p w14:paraId="25F64E9B" w14:textId="77777777" w:rsidR="00BC759F" w:rsidRPr="00BC759F" w:rsidRDefault="00BC759F" w:rsidP="00BC759F">
      <w:pPr>
        <w:spacing w:after="0" w:line="240" w:lineRule="auto"/>
        <w:jc w:val="right"/>
        <w:rPr>
          <w:rStyle w:val="Hyperlink"/>
          <w:i/>
          <w:iCs/>
          <w:u w:val="none"/>
          <w:lang w:val="ru-RU"/>
        </w:rPr>
      </w:pPr>
      <w:hyperlink r:id="rId4" w:history="1">
        <w:r w:rsidRPr="008A7CF4">
          <w:rPr>
            <w:rStyle w:val="Hyperlink"/>
            <w:i/>
            <w:iCs/>
            <w:u w:val="none"/>
          </w:rPr>
          <w:t>ipzm</w:t>
        </w:r>
        <w:r w:rsidRPr="008A7CF4">
          <w:rPr>
            <w:rStyle w:val="Hyperlink"/>
            <w:i/>
            <w:iCs/>
            <w:u w:val="none"/>
            <w:lang w:val="ru-RU"/>
          </w:rPr>
          <w:t>212_</w:t>
        </w:r>
        <w:r w:rsidRPr="008A7CF4">
          <w:rPr>
            <w:rStyle w:val="Hyperlink"/>
            <w:i/>
            <w:iCs/>
            <w:u w:val="none"/>
          </w:rPr>
          <w:t>loa</w:t>
        </w:r>
        <w:r w:rsidRPr="008A7CF4">
          <w:rPr>
            <w:rStyle w:val="Hyperlink"/>
            <w:i/>
            <w:iCs/>
            <w:u w:val="none"/>
            <w:lang w:val="ru-RU"/>
          </w:rPr>
          <w:t>@</w:t>
        </w:r>
        <w:r w:rsidRPr="008A7CF4">
          <w:rPr>
            <w:rStyle w:val="Hyperlink"/>
            <w:i/>
            <w:iCs/>
            <w:u w:val="none"/>
          </w:rPr>
          <w:t>student</w:t>
        </w:r>
        <w:r w:rsidRPr="008A7CF4">
          <w:rPr>
            <w:rStyle w:val="Hyperlink"/>
            <w:i/>
            <w:iCs/>
            <w:u w:val="none"/>
            <w:lang w:val="ru-RU"/>
          </w:rPr>
          <w:t>.</w:t>
        </w:r>
        <w:r w:rsidRPr="008A7CF4">
          <w:rPr>
            <w:rStyle w:val="Hyperlink"/>
            <w:i/>
            <w:iCs/>
            <w:u w:val="none"/>
          </w:rPr>
          <w:t>ztu</w:t>
        </w:r>
        <w:r w:rsidRPr="008A7CF4">
          <w:rPr>
            <w:rStyle w:val="Hyperlink"/>
            <w:i/>
            <w:iCs/>
            <w:u w:val="none"/>
            <w:lang w:val="ru-RU"/>
          </w:rPr>
          <w:t>.</w:t>
        </w:r>
        <w:r w:rsidRPr="008A7CF4">
          <w:rPr>
            <w:rStyle w:val="Hyperlink"/>
            <w:i/>
            <w:iCs/>
            <w:u w:val="none"/>
          </w:rPr>
          <w:t>edu</w:t>
        </w:r>
        <w:r w:rsidRPr="008A7CF4">
          <w:rPr>
            <w:rStyle w:val="Hyperlink"/>
            <w:i/>
            <w:iCs/>
            <w:u w:val="none"/>
            <w:lang w:val="ru-RU"/>
          </w:rPr>
          <w:t>.</w:t>
        </w:r>
        <w:proofErr w:type="spellStart"/>
        <w:r w:rsidRPr="008A7CF4">
          <w:rPr>
            <w:rStyle w:val="Hyperlink"/>
            <w:i/>
            <w:iCs/>
            <w:u w:val="none"/>
          </w:rPr>
          <w:t>ua</w:t>
        </w:r>
        <w:proofErr w:type="spellEnd"/>
      </w:hyperlink>
    </w:p>
    <w:p w14:paraId="5CC096A8" w14:textId="77777777" w:rsidR="00BC759F" w:rsidRPr="00BC759F" w:rsidRDefault="00BC759F" w:rsidP="00BC759F">
      <w:pPr>
        <w:jc w:val="center"/>
        <w:rPr>
          <w:rFonts w:ascii="Times New Roman" w:hAnsi="Times New Roman" w:cs="Times New Roman"/>
          <w:b/>
          <w:bCs/>
          <w:sz w:val="28"/>
          <w:szCs w:val="28"/>
          <w:lang w:val="ru-RU"/>
        </w:rPr>
      </w:pPr>
    </w:p>
    <w:p w14:paraId="7EFDEA81" w14:textId="2B1B98C5" w:rsidR="008A7CF4" w:rsidRPr="00BC759F" w:rsidRDefault="00336320" w:rsidP="00BC759F">
      <w:pPr>
        <w:jc w:val="center"/>
        <w:rPr>
          <w:rStyle w:val="IntenseEmphasis"/>
          <w:rFonts w:ascii="Times New Roman" w:hAnsi="Times New Roman" w:cs="Times New Roman"/>
          <w:b/>
          <w:bCs/>
          <w:i w:val="0"/>
          <w:iCs w:val="0"/>
          <w:color w:val="auto"/>
          <w:sz w:val="28"/>
          <w:szCs w:val="28"/>
        </w:rPr>
      </w:pPr>
      <w:r w:rsidRPr="00214B8E">
        <w:rPr>
          <w:rFonts w:ascii="Times New Roman" w:hAnsi="Times New Roman" w:cs="Times New Roman"/>
          <w:b/>
          <w:bCs/>
          <w:sz w:val="28"/>
          <w:szCs w:val="28"/>
        </w:rPr>
        <w:t>ІСТОРІЯ ТА РІЗНОВИДИ НЕЙРОМЕРЕЖ</w:t>
      </w:r>
    </w:p>
    <w:p w14:paraId="28FE9CCF" w14:textId="77777777" w:rsidR="00336320" w:rsidRPr="00336320" w:rsidRDefault="00336320" w:rsidP="00336320">
      <w:pPr>
        <w:tabs>
          <w:tab w:val="left" w:pos="270"/>
        </w:tabs>
        <w:spacing w:after="0" w:line="360" w:lineRule="auto"/>
        <w:ind w:left="-284" w:right="141" w:firstLine="568"/>
        <w:jc w:val="both"/>
        <w:rPr>
          <w:rFonts w:ascii="Times New Roman" w:hAnsi="Times New Roman" w:cs="Times New Roman"/>
          <w:sz w:val="28"/>
          <w:szCs w:val="28"/>
          <w:lang w:val="ru-RU"/>
        </w:rPr>
      </w:pPr>
      <w:r w:rsidRPr="00336320">
        <w:rPr>
          <w:rFonts w:ascii="Times New Roman" w:hAnsi="Times New Roman" w:cs="Times New Roman"/>
          <w:sz w:val="28"/>
          <w:szCs w:val="28"/>
          <w:lang w:val="ru-RU"/>
        </w:rPr>
        <w:t xml:space="preserve">Анотація: показано історію створення та розвитку нейромережі та її різновиди. </w:t>
      </w:r>
    </w:p>
    <w:p w14:paraId="4AD26A2F" w14:textId="77777777" w:rsidR="00336320" w:rsidRPr="00336320" w:rsidRDefault="00336320" w:rsidP="00336320">
      <w:pPr>
        <w:tabs>
          <w:tab w:val="left" w:pos="270"/>
        </w:tabs>
        <w:spacing w:after="0" w:line="360" w:lineRule="auto"/>
        <w:ind w:left="-284" w:right="141" w:firstLine="568"/>
        <w:jc w:val="both"/>
        <w:rPr>
          <w:rFonts w:ascii="Times New Roman" w:hAnsi="Times New Roman" w:cs="Times New Roman"/>
          <w:sz w:val="28"/>
          <w:szCs w:val="28"/>
          <w:lang w:val="ru-RU"/>
        </w:rPr>
      </w:pPr>
      <w:bookmarkStart w:id="0" w:name="_Hlk89855961"/>
      <w:r w:rsidRPr="00336320">
        <w:rPr>
          <w:rFonts w:ascii="Times New Roman" w:hAnsi="Times New Roman" w:cs="Times New Roman"/>
          <w:b/>
          <w:bCs/>
          <w:sz w:val="28"/>
          <w:szCs w:val="28"/>
          <w:lang w:val="ru-RU"/>
        </w:rPr>
        <w:t>Історія створення нейромереж:</w:t>
      </w:r>
      <w:r w:rsidRPr="00336320">
        <w:rPr>
          <w:rFonts w:ascii="Times New Roman" w:hAnsi="Times New Roman" w:cs="Times New Roman"/>
          <w:sz w:val="28"/>
          <w:szCs w:val="28"/>
          <w:lang w:val="ru-RU"/>
        </w:rPr>
        <w:t xml:space="preserve"> Уоррен Маккалок і Уолтер Піттс (1943) створили розрахункову модель нейронної мережі на основі математики та алгоритмів, яку називають пороговою логікою. Ця модель відкриває шлях для поділу дослідження нейронних мереж на два методи. Один метод зосереджується на біологічних процесах у мозку, а інший метод фокусується на застосуванні нейронних мереж у штучному інтелекті. Ця робота привела до вивчення нейронних мереж та їх зв’язку зі скінченними автоматами.</w:t>
      </w:r>
    </w:p>
    <w:p w14:paraId="30C4BB9D" w14:textId="5BE44B65" w:rsidR="00336320" w:rsidRPr="00336320" w:rsidRDefault="00336320" w:rsidP="008A7CF4">
      <w:pPr>
        <w:tabs>
          <w:tab w:val="left" w:pos="270"/>
        </w:tabs>
        <w:spacing w:after="0" w:line="360" w:lineRule="auto"/>
        <w:ind w:left="-284" w:right="141" w:firstLine="568"/>
        <w:jc w:val="both"/>
        <w:rPr>
          <w:rFonts w:ascii="Times New Roman" w:hAnsi="Times New Roman" w:cs="Times New Roman"/>
          <w:sz w:val="28"/>
          <w:szCs w:val="28"/>
          <w:lang w:val="ru-RU"/>
        </w:rPr>
      </w:pPr>
      <w:r w:rsidRPr="00336320">
        <w:rPr>
          <w:rFonts w:ascii="Times New Roman" w:hAnsi="Times New Roman" w:cs="Times New Roman"/>
          <w:b/>
          <w:bCs/>
          <w:sz w:val="28"/>
          <w:szCs w:val="28"/>
          <w:lang w:val="ru-RU"/>
        </w:rPr>
        <w:t>Геббове навчання:</w:t>
      </w:r>
      <w:r w:rsidRPr="00336320">
        <w:rPr>
          <w:rFonts w:ascii="Times New Roman" w:hAnsi="Times New Roman" w:cs="Times New Roman"/>
          <w:sz w:val="28"/>
          <w:szCs w:val="28"/>
          <w:lang w:val="ru-RU"/>
        </w:rPr>
        <w:t xml:space="preserve"> Наприкінці 1940-х років Дональд Гебб (</w:t>
      </w:r>
      <w:r w:rsidRPr="005362D5">
        <w:rPr>
          <w:rFonts w:ascii="Times New Roman" w:hAnsi="Times New Roman" w:cs="Times New Roman"/>
          <w:sz w:val="28"/>
          <w:szCs w:val="28"/>
        </w:rPr>
        <w:t>Donald</w:t>
      </w:r>
      <w:r w:rsidRPr="00336320">
        <w:rPr>
          <w:rFonts w:ascii="Times New Roman" w:hAnsi="Times New Roman" w:cs="Times New Roman"/>
          <w:sz w:val="28"/>
          <w:szCs w:val="28"/>
          <w:lang w:val="ru-RU"/>
        </w:rPr>
        <w:t xml:space="preserve"> </w:t>
      </w:r>
      <w:proofErr w:type="spellStart"/>
      <w:r w:rsidRPr="005362D5">
        <w:rPr>
          <w:rFonts w:ascii="Times New Roman" w:hAnsi="Times New Roman" w:cs="Times New Roman"/>
          <w:sz w:val="28"/>
          <w:szCs w:val="28"/>
        </w:rPr>
        <w:t>Goebb</w:t>
      </w:r>
      <w:proofErr w:type="spellEnd"/>
      <w:r w:rsidRPr="00336320">
        <w:rPr>
          <w:rFonts w:ascii="Times New Roman" w:hAnsi="Times New Roman" w:cs="Times New Roman"/>
          <w:sz w:val="28"/>
          <w:szCs w:val="28"/>
          <w:lang w:val="ru-RU"/>
        </w:rPr>
        <w:t>) запропонував гіпотезу навчання, засновану на механізмі нейропластичності, яка пізніше стала відома як навчання Гебба. Навчання Геббельса – це спонтанне навчання. Він був розроблений у моделі довгострокового покращення. Дослідники почали застосовувати ці ідеї до обчислювальної моделі машини Б</w:t>
      </w:r>
      <w:r w:rsidR="008A7CF4">
        <w:rPr>
          <w:rFonts w:ascii="Times New Roman" w:hAnsi="Times New Roman" w:cs="Times New Roman"/>
          <w:sz w:val="28"/>
          <w:szCs w:val="28"/>
          <w:lang w:val="ru-RU"/>
        </w:rPr>
        <w:t xml:space="preserve"> </w:t>
      </w:r>
      <w:r w:rsidRPr="00336320">
        <w:rPr>
          <w:rFonts w:ascii="Times New Roman" w:hAnsi="Times New Roman" w:cs="Times New Roman"/>
          <w:sz w:val="28"/>
          <w:szCs w:val="28"/>
          <w:lang w:val="ru-RU"/>
        </w:rPr>
        <w:t>Тьюринга в 1948 році.</w:t>
      </w:r>
    </w:p>
    <w:p w14:paraId="065E42B1" w14:textId="77777777" w:rsidR="00336320" w:rsidRPr="00336320" w:rsidRDefault="00336320" w:rsidP="00336320">
      <w:pPr>
        <w:tabs>
          <w:tab w:val="left" w:pos="270"/>
        </w:tabs>
        <w:spacing w:after="0" w:line="360" w:lineRule="auto"/>
        <w:ind w:left="-284" w:right="141" w:firstLine="568"/>
        <w:jc w:val="both"/>
        <w:rPr>
          <w:rFonts w:ascii="Times New Roman" w:hAnsi="Times New Roman" w:cs="Times New Roman"/>
          <w:sz w:val="28"/>
          <w:szCs w:val="28"/>
          <w:lang w:val="ru-RU"/>
        </w:rPr>
      </w:pPr>
      <w:r w:rsidRPr="00336320">
        <w:rPr>
          <w:rFonts w:ascii="Times New Roman" w:hAnsi="Times New Roman" w:cs="Times New Roman"/>
          <w:sz w:val="28"/>
          <w:szCs w:val="28"/>
          <w:lang w:val="ru-RU"/>
        </w:rPr>
        <w:t xml:space="preserve"> </w:t>
      </w:r>
      <w:r w:rsidRPr="00336320">
        <w:rPr>
          <w:rFonts w:ascii="Times New Roman" w:hAnsi="Times New Roman" w:cs="Times New Roman"/>
          <w:b/>
          <w:bCs/>
          <w:sz w:val="28"/>
          <w:szCs w:val="28"/>
          <w:lang w:val="ru-RU"/>
        </w:rPr>
        <w:t>Зворотне поширення:</w:t>
      </w:r>
      <w:r w:rsidRPr="00336320">
        <w:rPr>
          <w:rFonts w:ascii="Times New Roman" w:hAnsi="Times New Roman" w:cs="Times New Roman"/>
          <w:sz w:val="28"/>
          <w:szCs w:val="28"/>
          <w:lang w:val="ru-RU"/>
        </w:rPr>
        <w:t xml:space="preserve"> Ключовим активатором відновлення зацікавленості нейронними мережами та навчанням був алгоритм зворотного поширення Вербоса (1975), який ефективно розв&amp;</w:t>
      </w:r>
      <w:r w:rsidRPr="00214B8E">
        <w:rPr>
          <w:rFonts w:ascii="Times New Roman" w:hAnsi="Times New Roman" w:cs="Times New Roman"/>
          <w:sz w:val="28"/>
          <w:szCs w:val="28"/>
        </w:rPr>
        <w:t>apos</w:t>
      </w:r>
      <w:r w:rsidRPr="00336320">
        <w:rPr>
          <w:rFonts w:ascii="Times New Roman" w:hAnsi="Times New Roman" w:cs="Times New Roman"/>
          <w:sz w:val="28"/>
          <w:szCs w:val="28"/>
          <w:lang w:val="ru-RU"/>
        </w:rPr>
        <w:t xml:space="preserve">;язував проблему виключного «або», і загалом прискорив навчання багатошарових мереж. Зворотне поширення розповсюджувало член похибки шарами в зворотному напрямку, змінюючи ваги в кожному вузлі. </w:t>
      </w:r>
    </w:p>
    <w:p w14:paraId="69312CCE" w14:textId="77777777" w:rsidR="00336320" w:rsidRPr="00336320" w:rsidRDefault="00336320" w:rsidP="00336320">
      <w:pPr>
        <w:tabs>
          <w:tab w:val="left" w:pos="270"/>
        </w:tabs>
        <w:spacing w:after="0" w:line="360" w:lineRule="auto"/>
        <w:ind w:left="-284" w:right="141" w:firstLine="568"/>
        <w:jc w:val="both"/>
        <w:rPr>
          <w:rFonts w:ascii="Times New Roman" w:hAnsi="Times New Roman" w:cs="Times New Roman"/>
          <w:sz w:val="28"/>
          <w:szCs w:val="28"/>
          <w:lang w:val="ru-RU"/>
        </w:rPr>
      </w:pPr>
      <w:r w:rsidRPr="00336320">
        <w:rPr>
          <w:rFonts w:ascii="Times New Roman" w:hAnsi="Times New Roman" w:cs="Times New Roman"/>
          <w:b/>
          <w:bCs/>
          <w:sz w:val="28"/>
          <w:szCs w:val="28"/>
          <w:lang w:val="ru-RU"/>
        </w:rPr>
        <w:t>Апаратні конструкції:</w:t>
      </w:r>
      <w:r w:rsidRPr="00336320">
        <w:rPr>
          <w:rFonts w:ascii="Times New Roman" w:hAnsi="Times New Roman" w:cs="Times New Roman"/>
          <w:sz w:val="28"/>
          <w:szCs w:val="28"/>
          <w:lang w:val="ru-RU"/>
        </w:rPr>
        <w:t xml:space="preserve"> Було створено обчислювальні пристрої в КМОН, як для біофізичного моделювання, так і для нейроморфних обчислень. </w:t>
      </w:r>
      <w:r w:rsidRPr="00336320">
        <w:rPr>
          <w:rFonts w:ascii="Times New Roman" w:hAnsi="Times New Roman" w:cs="Times New Roman"/>
          <w:sz w:val="28"/>
          <w:szCs w:val="28"/>
          <w:lang w:val="ru-RU"/>
        </w:rPr>
        <w:lastRenderedPageBreak/>
        <w:t xml:space="preserve">Нанопристрої, що використовуються для широкомасштабного аналізу основних компонентів і згорток, можуть сформувати новий клас нейронних обчислень, оскільки вони в основному аналогові, а не цифрові (хоча перша інкарнація може використовувати цифрові пристрої). </w:t>
      </w:r>
      <w:proofErr w:type="spellStart"/>
      <w:r w:rsidRPr="00E12B1E">
        <w:rPr>
          <w:rFonts w:ascii="Times New Roman" w:hAnsi="Times New Roman" w:cs="Times New Roman"/>
          <w:sz w:val="28"/>
          <w:szCs w:val="28"/>
        </w:rPr>
        <w:t>Chireshan</w:t>
      </w:r>
      <w:proofErr w:type="spellEnd"/>
      <w:r w:rsidRPr="00336320">
        <w:rPr>
          <w:rFonts w:ascii="Times New Roman" w:hAnsi="Times New Roman" w:cs="Times New Roman"/>
          <w:sz w:val="28"/>
          <w:szCs w:val="28"/>
          <w:lang w:val="ru-RU"/>
        </w:rPr>
        <w:t xml:space="preserve"> та його колеги (2010) з групи </w:t>
      </w:r>
      <w:proofErr w:type="spellStart"/>
      <w:r w:rsidRPr="00E12B1E">
        <w:rPr>
          <w:rFonts w:ascii="Times New Roman" w:hAnsi="Times New Roman" w:cs="Times New Roman"/>
          <w:sz w:val="28"/>
          <w:szCs w:val="28"/>
        </w:rPr>
        <w:t>Schmidguber</w:t>
      </w:r>
      <w:proofErr w:type="spellEnd"/>
      <w:r w:rsidRPr="00336320">
        <w:rPr>
          <w:rFonts w:ascii="Times New Roman" w:hAnsi="Times New Roman" w:cs="Times New Roman"/>
          <w:sz w:val="28"/>
          <w:szCs w:val="28"/>
          <w:lang w:val="ru-RU"/>
        </w:rPr>
        <w:t xml:space="preserve"> показали, що незважаючи на проблему зникаючих градієнтів, </w:t>
      </w:r>
      <w:r w:rsidRPr="00E12B1E">
        <w:rPr>
          <w:rFonts w:ascii="Times New Roman" w:hAnsi="Times New Roman" w:cs="Times New Roman"/>
          <w:sz w:val="28"/>
          <w:szCs w:val="28"/>
        </w:rPr>
        <w:t>GP</w:t>
      </w:r>
      <w:r w:rsidRPr="00336320">
        <w:rPr>
          <w:rFonts w:ascii="Times New Roman" w:hAnsi="Times New Roman" w:cs="Times New Roman"/>
          <w:sz w:val="28"/>
          <w:szCs w:val="28"/>
          <w:lang w:val="ru-RU"/>
        </w:rPr>
        <w:t xml:space="preserve"> робить зворотне поширення придатним для прямого поширення багатошарових нейронних мереж.</w:t>
      </w:r>
    </w:p>
    <w:p w14:paraId="1E90D6FF" w14:textId="77777777" w:rsidR="00336320" w:rsidRPr="00336320" w:rsidRDefault="00336320" w:rsidP="00336320">
      <w:pPr>
        <w:tabs>
          <w:tab w:val="left" w:pos="270"/>
        </w:tabs>
        <w:spacing w:after="0" w:line="360" w:lineRule="auto"/>
        <w:ind w:left="-284" w:right="141" w:firstLine="568"/>
        <w:jc w:val="both"/>
        <w:rPr>
          <w:rFonts w:ascii="Times New Roman" w:hAnsi="Times New Roman" w:cs="Times New Roman"/>
          <w:sz w:val="28"/>
          <w:szCs w:val="28"/>
          <w:lang w:val="ru-RU"/>
        </w:rPr>
      </w:pPr>
      <w:r w:rsidRPr="00336320">
        <w:rPr>
          <w:rFonts w:ascii="Times New Roman" w:hAnsi="Times New Roman" w:cs="Times New Roman"/>
          <w:b/>
          <w:bCs/>
          <w:sz w:val="28"/>
          <w:szCs w:val="28"/>
          <w:lang w:val="ru-RU"/>
        </w:rPr>
        <w:t>Згорткові мережі:</w:t>
      </w:r>
      <w:r w:rsidRPr="00336320">
        <w:rPr>
          <w:rFonts w:ascii="Times New Roman" w:hAnsi="Times New Roman" w:cs="Times New Roman"/>
          <w:sz w:val="28"/>
          <w:szCs w:val="28"/>
          <w:lang w:val="ru-RU"/>
        </w:rPr>
        <w:t xml:space="preserve"> З 2011 року послідовність мережі глибокого навчання представляла собою серію шарів згортки та максимізації агрегації з декількома повністю або частково пов’язаними шарами зверху, а потім остаточним рівнем класифікації. Навчання зазвичай проводиться без спонтанної попередньої підготовки. Цей керований метод глибокого навчання є першим, щоб досягти продуктивності, порівнянної з людиною в певних завданнях.</w:t>
      </w:r>
    </w:p>
    <w:p w14:paraId="3594A74A" w14:textId="77777777" w:rsidR="00336320" w:rsidRPr="00336320" w:rsidRDefault="00336320" w:rsidP="00336320">
      <w:pPr>
        <w:tabs>
          <w:tab w:val="left" w:pos="270"/>
        </w:tabs>
        <w:spacing w:after="0" w:line="360" w:lineRule="auto"/>
        <w:ind w:left="-284" w:right="141" w:firstLine="568"/>
        <w:jc w:val="both"/>
        <w:rPr>
          <w:rFonts w:ascii="Times New Roman" w:hAnsi="Times New Roman" w:cs="Times New Roman"/>
          <w:sz w:val="28"/>
          <w:szCs w:val="28"/>
          <w:lang w:val="ru-RU"/>
        </w:rPr>
      </w:pPr>
      <w:r w:rsidRPr="00336320">
        <w:rPr>
          <w:rFonts w:ascii="Times New Roman" w:hAnsi="Times New Roman" w:cs="Times New Roman"/>
          <w:b/>
          <w:bCs/>
          <w:sz w:val="28"/>
          <w:szCs w:val="28"/>
          <w:lang w:val="ru-RU"/>
        </w:rPr>
        <w:t>Типи нейромереж:</w:t>
      </w:r>
      <w:r w:rsidRPr="00336320">
        <w:rPr>
          <w:rFonts w:ascii="Times New Roman" w:hAnsi="Times New Roman" w:cs="Times New Roman"/>
          <w:sz w:val="28"/>
          <w:szCs w:val="28"/>
          <w:lang w:val="ru-RU"/>
        </w:rPr>
        <w:t xml:space="preserve"> Нейронна мережа з прямим зв’язком — це нейронна мережа, в якій сигнали поширюються в одному напрямку.Від вхідного шару нейрона через прихований шар до вихідного шару вихідний нейрон виробляє результат обробки сигналу. Відгуків про цей тип мережі немає. Протилежним типом нейронної мережі зі зворотним зв’язком є ​​рекурентна нейронна мережа. Прикладом нейронної мережі прямого поширення є персептрон Розенблата, з якого виникла нейронна мережа прямого поширення. У літературі терміни персептрон, багатошаровий персептрон і нейронна мережа прямого поширення часто використовуються як синоніми. Насправді, різні типи персептронів мають одну спільну рису – всі вони є нейронними мережами з прямим розповсюдженням сигналу. Основна відмінність полягає в кількості шарів, функціях активації та методах навчання.</w:t>
      </w:r>
    </w:p>
    <w:p w14:paraId="22E293A2" w14:textId="77777777" w:rsidR="00336320" w:rsidRPr="00336320" w:rsidRDefault="00336320" w:rsidP="00336320">
      <w:pPr>
        <w:tabs>
          <w:tab w:val="left" w:pos="270"/>
        </w:tabs>
        <w:spacing w:after="0" w:line="360" w:lineRule="auto"/>
        <w:ind w:left="-284" w:right="141" w:firstLine="568"/>
        <w:jc w:val="both"/>
        <w:rPr>
          <w:rFonts w:ascii="Times New Roman" w:hAnsi="Times New Roman" w:cs="Times New Roman"/>
          <w:sz w:val="28"/>
          <w:szCs w:val="28"/>
          <w:lang w:val="ru-RU"/>
        </w:rPr>
      </w:pPr>
      <w:r w:rsidRPr="00336320">
        <w:rPr>
          <w:rFonts w:ascii="Times New Roman" w:hAnsi="Times New Roman" w:cs="Times New Roman"/>
          <w:sz w:val="28"/>
          <w:szCs w:val="28"/>
          <w:lang w:val="ru-RU"/>
        </w:rPr>
        <w:t xml:space="preserve"> </w:t>
      </w:r>
      <w:r w:rsidRPr="00336320">
        <w:rPr>
          <w:rFonts w:ascii="Times New Roman" w:hAnsi="Times New Roman" w:cs="Times New Roman"/>
          <w:b/>
          <w:bCs/>
          <w:sz w:val="28"/>
          <w:szCs w:val="28"/>
          <w:lang w:val="ru-RU"/>
        </w:rPr>
        <w:t xml:space="preserve">Нейронна мережа </w:t>
      </w:r>
      <w:r w:rsidRPr="00336320">
        <w:rPr>
          <w:rFonts w:ascii="Times New Roman" w:hAnsi="Times New Roman" w:cs="Times New Roman"/>
          <w:sz w:val="28"/>
          <w:szCs w:val="28"/>
          <w:lang w:val="ru-RU"/>
        </w:rPr>
        <w:t xml:space="preserve">(біологічна нейронна мережа) - група нейронів головного і спинного мозку центральної нервової системи (ЦНС) і гангліїв </w:t>
      </w:r>
      <w:r w:rsidRPr="00336320">
        <w:rPr>
          <w:rFonts w:ascii="Times New Roman" w:hAnsi="Times New Roman" w:cs="Times New Roman"/>
          <w:sz w:val="28"/>
          <w:szCs w:val="28"/>
          <w:lang w:val="ru-RU"/>
        </w:rPr>
        <w:lastRenderedPageBreak/>
        <w:t>периферичної нервової системи (ПНС), які з'єднані або функціонально інтегровані в нервову систему для виконання специфічні фізіологічні функції. Тому нейронна мережа є перспективним матеріалом для подальших досліджень і розробок.</w:t>
      </w:r>
    </w:p>
    <w:bookmarkEnd w:id="0"/>
    <w:p w14:paraId="694667D8" w14:textId="77777777" w:rsidR="00336320" w:rsidRPr="00336320" w:rsidRDefault="00336320" w:rsidP="00336320">
      <w:pPr>
        <w:tabs>
          <w:tab w:val="left" w:pos="270"/>
        </w:tabs>
        <w:spacing w:after="0" w:line="360" w:lineRule="auto"/>
        <w:ind w:left="-284" w:right="141" w:firstLine="568"/>
        <w:jc w:val="both"/>
        <w:rPr>
          <w:rFonts w:ascii="Times New Roman" w:hAnsi="Times New Roman" w:cs="Times New Roman"/>
          <w:sz w:val="28"/>
          <w:szCs w:val="28"/>
          <w:lang w:val="ru-RU"/>
        </w:rPr>
      </w:pPr>
      <w:r w:rsidRPr="00336320">
        <w:rPr>
          <w:rFonts w:ascii="Times New Roman" w:hAnsi="Times New Roman" w:cs="Times New Roman"/>
          <w:sz w:val="28"/>
          <w:szCs w:val="28"/>
          <w:lang w:val="ru-RU"/>
        </w:rPr>
        <w:t xml:space="preserve">Перелік посилань: </w:t>
      </w:r>
    </w:p>
    <w:p w14:paraId="4D0AB9F0" w14:textId="77777777" w:rsidR="00336320" w:rsidRPr="00336320" w:rsidRDefault="00336320" w:rsidP="00336320">
      <w:pPr>
        <w:tabs>
          <w:tab w:val="left" w:pos="270"/>
        </w:tabs>
        <w:spacing w:after="0" w:line="360" w:lineRule="auto"/>
        <w:ind w:left="-284" w:right="141" w:firstLine="568"/>
        <w:jc w:val="both"/>
        <w:rPr>
          <w:rFonts w:ascii="Times New Roman" w:hAnsi="Times New Roman" w:cs="Times New Roman"/>
          <w:sz w:val="28"/>
          <w:szCs w:val="28"/>
          <w:lang w:val="ru-RU"/>
        </w:rPr>
      </w:pPr>
      <w:r w:rsidRPr="00336320">
        <w:rPr>
          <w:rFonts w:ascii="Times New Roman" w:hAnsi="Times New Roman" w:cs="Times New Roman"/>
          <w:sz w:val="28"/>
          <w:szCs w:val="28"/>
          <w:lang w:val="ru-RU"/>
        </w:rPr>
        <w:t xml:space="preserve">1. </w:t>
      </w:r>
      <w:r w:rsidR="00BC759F">
        <w:fldChar w:fldCharType="begin"/>
      </w:r>
      <w:r w:rsidR="00BC759F" w:rsidRPr="00BC759F">
        <w:rPr>
          <w:lang w:val="ru-RU"/>
        </w:rPr>
        <w:instrText xml:space="preserve"> </w:instrText>
      </w:r>
      <w:r w:rsidR="00BC759F">
        <w:instrText>HYPERLINK</w:instrText>
      </w:r>
      <w:r w:rsidR="00BC759F" w:rsidRPr="00BC759F">
        <w:rPr>
          <w:lang w:val="ru-RU"/>
        </w:rPr>
        <w:instrText xml:space="preserve"> "</w:instrText>
      </w:r>
      <w:r w:rsidR="00BC759F">
        <w:instrText>https</w:instrText>
      </w:r>
      <w:r w:rsidR="00BC759F" w:rsidRPr="00BC759F">
        <w:rPr>
          <w:lang w:val="ru-RU"/>
        </w:rPr>
        <w:instrText>://</w:instrText>
      </w:r>
      <w:r w:rsidR="00BC759F">
        <w:instrText>goo</w:instrText>
      </w:r>
      <w:r w:rsidR="00BC759F" w:rsidRPr="00BC759F">
        <w:rPr>
          <w:lang w:val="ru-RU"/>
        </w:rPr>
        <w:instrText>-</w:instrText>
      </w:r>
      <w:r w:rsidR="00BC759F">
        <w:instrText>gl</w:instrText>
      </w:r>
      <w:r w:rsidR="00BC759F" w:rsidRPr="00BC759F">
        <w:rPr>
          <w:lang w:val="ru-RU"/>
        </w:rPr>
        <w:instrText>.</w:instrText>
      </w:r>
      <w:r w:rsidR="00BC759F">
        <w:instrText>su</w:instrText>
      </w:r>
      <w:r w:rsidR="00BC759F" w:rsidRPr="00BC759F">
        <w:rPr>
          <w:lang w:val="ru-RU"/>
        </w:rPr>
        <w:instrText>/</w:instrText>
      </w:r>
      <w:r w:rsidR="00BC759F">
        <w:instrText>apcoyypu</w:instrText>
      </w:r>
      <w:r w:rsidR="00BC759F" w:rsidRPr="00BC759F">
        <w:rPr>
          <w:lang w:val="ru-RU"/>
        </w:rPr>
        <w:instrText xml:space="preserve">" </w:instrText>
      </w:r>
      <w:r w:rsidR="00BC759F">
        <w:fldChar w:fldCharType="separate"/>
      </w:r>
      <w:r w:rsidRPr="00B80775">
        <w:rPr>
          <w:rStyle w:val="Hyperlink"/>
          <w:rFonts w:ascii="Times New Roman" w:hAnsi="Times New Roman" w:cs="Times New Roman"/>
          <w:sz w:val="28"/>
          <w:szCs w:val="28"/>
        </w:rPr>
        <w:t>https</w:t>
      </w:r>
      <w:r w:rsidRPr="00336320">
        <w:rPr>
          <w:rStyle w:val="Hyperlink"/>
          <w:rFonts w:ascii="Times New Roman" w:hAnsi="Times New Roman" w:cs="Times New Roman"/>
          <w:sz w:val="28"/>
          <w:szCs w:val="28"/>
          <w:lang w:val="ru-RU"/>
        </w:rPr>
        <w:t>://</w:t>
      </w:r>
      <w:r w:rsidRPr="00B80775">
        <w:rPr>
          <w:rStyle w:val="Hyperlink"/>
          <w:rFonts w:ascii="Times New Roman" w:hAnsi="Times New Roman" w:cs="Times New Roman"/>
          <w:sz w:val="28"/>
          <w:szCs w:val="28"/>
        </w:rPr>
        <w:t>goo</w:t>
      </w:r>
      <w:r w:rsidRPr="00336320">
        <w:rPr>
          <w:rStyle w:val="Hyperlink"/>
          <w:rFonts w:ascii="Times New Roman" w:hAnsi="Times New Roman" w:cs="Times New Roman"/>
          <w:sz w:val="28"/>
          <w:szCs w:val="28"/>
          <w:lang w:val="ru-RU"/>
        </w:rPr>
        <w:t>-</w:t>
      </w:r>
      <w:proofErr w:type="spellStart"/>
      <w:r w:rsidRPr="00B80775">
        <w:rPr>
          <w:rStyle w:val="Hyperlink"/>
          <w:rFonts w:ascii="Times New Roman" w:hAnsi="Times New Roman" w:cs="Times New Roman"/>
          <w:sz w:val="28"/>
          <w:szCs w:val="28"/>
        </w:rPr>
        <w:t>gl</w:t>
      </w:r>
      <w:proofErr w:type="spellEnd"/>
      <w:r w:rsidRPr="00336320">
        <w:rPr>
          <w:rStyle w:val="Hyperlink"/>
          <w:rFonts w:ascii="Times New Roman" w:hAnsi="Times New Roman" w:cs="Times New Roman"/>
          <w:sz w:val="28"/>
          <w:szCs w:val="28"/>
          <w:lang w:val="ru-RU"/>
        </w:rPr>
        <w:t>.</w:t>
      </w:r>
      <w:proofErr w:type="spellStart"/>
      <w:r w:rsidRPr="00B80775">
        <w:rPr>
          <w:rStyle w:val="Hyperlink"/>
          <w:rFonts w:ascii="Times New Roman" w:hAnsi="Times New Roman" w:cs="Times New Roman"/>
          <w:sz w:val="28"/>
          <w:szCs w:val="28"/>
        </w:rPr>
        <w:t>su</w:t>
      </w:r>
      <w:proofErr w:type="spellEnd"/>
      <w:r w:rsidRPr="00336320">
        <w:rPr>
          <w:rStyle w:val="Hyperlink"/>
          <w:rFonts w:ascii="Times New Roman" w:hAnsi="Times New Roman" w:cs="Times New Roman"/>
          <w:sz w:val="28"/>
          <w:szCs w:val="28"/>
          <w:lang w:val="ru-RU"/>
        </w:rPr>
        <w:t>/</w:t>
      </w:r>
      <w:proofErr w:type="spellStart"/>
      <w:r w:rsidRPr="00B80775">
        <w:rPr>
          <w:rStyle w:val="Hyperlink"/>
          <w:rFonts w:ascii="Times New Roman" w:hAnsi="Times New Roman" w:cs="Times New Roman"/>
          <w:sz w:val="28"/>
          <w:szCs w:val="28"/>
        </w:rPr>
        <w:t>apcoyypu</w:t>
      </w:r>
      <w:proofErr w:type="spellEnd"/>
      <w:r w:rsidR="00BC759F">
        <w:rPr>
          <w:rStyle w:val="Hyperlink"/>
          <w:rFonts w:ascii="Times New Roman" w:hAnsi="Times New Roman" w:cs="Times New Roman"/>
          <w:sz w:val="28"/>
          <w:szCs w:val="28"/>
        </w:rPr>
        <w:fldChar w:fldCharType="end"/>
      </w:r>
      <w:r w:rsidRPr="00336320">
        <w:rPr>
          <w:rFonts w:ascii="Times New Roman" w:hAnsi="Times New Roman" w:cs="Times New Roman"/>
          <w:sz w:val="28"/>
          <w:szCs w:val="28"/>
          <w:lang w:val="ru-RU"/>
        </w:rPr>
        <w:t xml:space="preserve"> </w:t>
      </w:r>
    </w:p>
    <w:p w14:paraId="2F8BF851" w14:textId="77777777" w:rsidR="00336320" w:rsidRPr="00336320" w:rsidRDefault="00336320" w:rsidP="00336320">
      <w:pPr>
        <w:tabs>
          <w:tab w:val="left" w:pos="270"/>
        </w:tabs>
        <w:spacing w:after="0" w:line="360" w:lineRule="auto"/>
        <w:ind w:left="-284" w:right="141" w:firstLine="568"/>
        <w:jc w:val="both"/>
        <w:rPr>
          <w:rFonts w:ascii="Times New Roman" w:hAnsi="Times New Roman" w:cs="Times New Roman"/>
          <w:sz w:val="28"/>
          <w:szCs w:val="28"/>
          <w:lang w:val="ru-RU"/>
        </w:rPr>
      </w:pPr>
      <w:r w:rsidRPr="00336320">
        <w:rPr>
          <w:rFonts w:ascii="Times New Roman" w:hAnsi="Times New Roman" w:cs="Times New Roman"/>
          <w:sz w:val="28"/>
          <w:szCs w:val="28"/>
          <w:lang w:val="ru-RU"/>
        </w:rPr>
        <w:t xml:space="preserve">2. </w:t>
      </w:r>
      <w:r>
        <w:fldChar w:fldCharType="begin"/>
      </w:r>
      <w:r w:rsidRPr="00336320">
        <w:rPr>
          <w:lang w:val="ru-RU"/>
        </w:rPr>
        <w:instrText xml:space="preserve"> </w:instrText>
      </w:r>
      <w:r>
        <w:instrText>HYPERLINK</w:instrText>
      </w:r>
      <w:r w:rsidRPr="00336320">
        <w:rPr>
          <w:lang w:val="ru-RU"/>
        </w:rPr>
        <w:instrText xml:space="preserve"> "</w:instrText>
      </w:r>
      <w:r>
        <w:instrText>https</w:instrText>
      </w:r>
      <w:r w:rsidRPr="00336320">
        <w:rPr>
          <w:lang w:val="ru-RU"/>
        </w:rPr>
        <w:instrText>://</w:instrText>
      </w:r>
      <w:r>
        <w:instrText>goo</w:instrText>
      </w:r>
      <w:r w:rsidRPr="00336320">
        <w:rPr>
          <w:lang w:val="ru-RU"/>
        </w:rPr>
        <w:instrText>-</w:instrText>
      </w:r>
      <w:r>
        <w:instrText>gl</w:instrText>
      </w:r>
      <w:r w:rsidRPr="00336320">
        <w:rPr>
          <w:lang w:val="ru-RU"/>
        </w:rPr>
        <w:instrText>.</w:instrText>
      </w:r>
      <w:r>
        <w:instrText>su</w:instrText>
      </w:r>
      <w:r w:rsidRPr="00336320">
        <w:rPr>
          <w:lang w:val="ru-RU"/>
        </w:rPr>
        <w:instrText>/</w:instrText>
      </w:r>
      <w:r>
        <w:instrText>yYVSj</w:instrText>
      </w:r>
      <w:r w:rsidRPr="00336320">
        <w:rPr>
          <w:lang w:val="ru-RU"/>
        </w:rPr>
        <w:instrText xml:space="preserve">" </w:instrText>
      </w:r>
      <w:r>
        <w:fldChar w:fldCharType="separate"/>
      </w:r>
      <w:r w:rsidRPr="00B80775">
        <w:rPr>
          <w:rStyle w:val="Hyperlink"/>
          <w:rFonts w:ascii="Times New Roman" w:hAnsi="Times New Roman" w:cs="Times New Roman"/>
          <w:sz w:val="28"/>
          <w:szCs w:val="28"/>
        </w:rPr>
        <w:t>https</w:t>
      </w:r>
      <w:r w:rsidRPr="00336320">
        <w:rPr>
          <w:rStyle w:val="Hyperlink"/>
          <w:rFonts w:ascii="Times New Roman" w:hAnsi="Times New Roman" w:cs="Times New Roman"/>
          <w:sz w:val="28"/>
          <w:szCs w:val="28"/>
          <w:lang w:val="ru-RU"/>
        </w:rPr>
        <w:t>://</w:t>
      </w:r>
      <w:r w:rsidRPr="00B80775">
        <w:rPr>
          <w:rStyle w:val="Hyperlink"/>
          <w:rFonts w:ascii="Times New Roman" w:hAnsi="Times New Roman" w:cs="Times New Roman"/>
          <w:sz w:val="28"/>
          <w:szCs w:val="28"/>
        </w:rPr>
        <w:t>goo</w:t>
      </w:r>
      <w:r w:rsidRPr="00336320">
        <w:rPr>
          <w:rStyle w:val="Hyperlink"/>
          <w:rFonts w:ascii="Times New Roman" w:hAnsi="Times New Roman" w:cs="Times New Roman"/>
          <w:sz w:val="28"/>
          <w:szCs w:val="28"/>
          <w:lang w:val="ru-RU"/>
        </w:rPr>
        <w:t>-</w:t>
      </w:r>
      <w:proofErr w:type="spellStart"/>
      <w:r w:rsidRPr="00B80775">
        <w:rPr>
          <w:rStyle w:val="Hyperlink"/>
          <w:rFonts w:ascii="Times New Roman" w:hAnsi="Times New Roman" w:cs="Times New Roman"/>
          <w:sz w:val="28"/>
          <w:szCs w:val="28"/>
        </w:rPr>
        <w:t>gl</w:t>
      </w:r>
      <w:proofErr w:type="spellEnd"/>
      <w:r w:rsidRPr="00336320">
        <w:rPr>
          <w:rStyle w:val="Hyperlink"/>
          <w:rFonts w:ascii="Times New Roman" w:hAnsi="Times New Roman" w:cs="Times New Roman"/>
          <w:sz w:val="28"/>
          <w:szCs w:val="28"/>
          <w:lang w:val="ru-RU"/>
        </w:rPr>
        <w:t>.</w:t>
      </w:r>
      <w:proofErr w:type="spellStart"/>
      <w:r w:rsidRPr="00B80775">
        <w:rPr>
          <w:rStyle w:val="Hyperlink"/>
          <w:rFonts w:ascii="Times New Roman" w:hAnsi="Times New Roman" w:cs="Times New Roman"/>
          <w:sz w:val="28"/>
          <w:szCs w:val="28"/>
        </w:rPr>
        <w:t>su</w:t>
      </w:r>
      <w:proofErr w:type="spellEnd"/>
      <w:r w:rsidRPr="00336320">
        <w:rPr>
          <w:rStyle w:val="Hyperlink"/>
          <w:rFonts w:ascii="Times New Roman" w:hAnsi="Times New Roman" w:cs="Times New Roman"/>
          <w:sz w:val="28"/>
          <w:szCs w:val="28"/>
          <w:lang w:val="ru-RU"/>
        </w:rPr>
        <w:t>/</w:t>
      </w:r>
      <w:proofErr w:type="spellStart"/>
      <w:r w:rsidRPr="00B80775">
        <w:rPr>
          <w:rStyle w:val="Hyperlink"/>
          <w:rFonts w:ascii="Times New Roman" w:hAnsi="Times New Roman" w:cs="Times New Roman"/>
          <w:sz w:val="28"/>
          <w:szCs w:val="28"/>
        </w:rPr>
        <w:t>yYVSj</w:t>
      </w:r>
      <w:proofErr w:type="spellEnd"/>
      <w:r>
        <w:rPr>
          <w:rStyle w:val="Hyperlink"/>
          <w:rFonts w:ascii="Times New Roman" w:hAnsi="Times New Roman" w:cs="Times New Roman"/>
          <w:sz w:val="28"/>
          <w:szCs w:val="28"/>
        </w:rPr>
        <w:fldChar w:fldCharType="end"/>
      </w:r>
      <w:r w:rsidRPr="00336320">
        <w:rPr>
          <w:rFonts w:ascii="Times New Roman" w:hAnsi="Times New Roman" w:cs="Times New Roman"/>
          <w:sz w:val="28"/>
          <w:szCs w:val="28"/>
          <w:lang w:val="ru-RU"/>
        </w:rPr>
        <w:t xml:space="preserve"> </w:t>
      </w:r>
    </w:p>
    <w:p w14:paraId="27C203E2" w14:textId="77777777" w:rsidR="00336320" w:rsidRPr="00336320" w:rsidRDefault="00336320" w:rsidP="00336320">
      <w:pPr>
        <w:tabs>
          <w:tab w:val="left" w:pos="270"/>
        </w:tabs>
        <w:spacing w:after="0" w:line="360" w:lineRule="auto"/>
        <w:ind w:left="-284" w:right="141" w:firstLine="568"/>
        <w:jc w:val="both"/>
        <w:rPr>
          <w:rFonts w:ascii="Times New Roman" w:hAnsi="Times New Roman" w:cs="Times New Roman"/>
          <w:sz w:val="28"/>
          <w:szCs w:val="28"/>
          <w:lang w:val="ru-RU"/>
        </w:rPr>
      </w:pPr>
      <w:r w:rsidRPr="00336320">
        <w:rPr>
          <w:rFonts w:ascii="Times New Roman" w:hAnsi="Times New Roman" w:cs="Times New Roman"/>
          <w:sz w:val="28"/>
          <w:szCs w:val="28"/>
          <w:lang w:val="ru-RU"/>
        </w:rPr>
        <w:t xml:space="preserve">3. </w:t>
      </w:r>
      <w:r>
        <w:fldChar w:fldCharType="begin"/>
      </w:r>
      <w:r w:rsidRPr="00336320">
        <w:rPr>
          <w:lang w:val="ru-RU"/>
        </w:rPr>
        <w:instrText xml:space="preserve"> </w:instrText>
      </w:r>
      <w:r>
        <w:instrText>HYPERLINK</w:instrText>
      </w:r>
      <w:r w:rsidRPr="00336320">
        <w:rPr>
          <w:lang w:val="ru-RU"/>
        </w:rPr>
        <w:instrText xml:space="preserve"> "</w:instrText>
      </w:r>
      <w:r>
        <w:instrText>https</w:instrText>
      </w:r>
      <w:r w:rsidRPr="00336320">
        <w:rPr>
          <w:lang w:val="ru-RU"/>
        </w:rPr>
        <w:instrText>://</w:instrText>
      </w:r>
      <w:r>
        <w:instrText>goo</w:instrText>
      </w:r>
      <w:r w:rsidRPr="00336320">
        <w:rPr>
          <w:lang w:val="ru-RU"/>
        </w:rPr>
        <w:instrText>-</w:instrText>
      </w:r>
      <w:r>
        <w:instrText>gl</w:instrText>
      </w:r>
      <w:r w:rsidRPr="00336320">
        <w:rPr>
          <w:lang w:val="ru-RU"/>
        </w:rPr>
        <w:instrText>.</w:instrText>
      </w:r>
      <w:r>
        <w:instrText>su</w:instrText>
      </w:r>
      <w:r w:rsidRPr="00336320">
        <w:rPr>
          <w:lang w:val="ru-RU"/>
        </w:rPr>
        <w:instrText>/</w:instrText>
      </w:r>
      <w:r>
        <w:instrText>AlFx</w:instrText>
      </w:r>
      <w:r w:rsidRPr="00336320">
        <w:rPr>
          <w:lang w:val="ru-RU"/>
        </w:rPr>
        <w:instrText xml:space="preserve">" </w:instrText>
      </w:r>
      <w:r>
        <w:fldChar w:fldCharType="separate"/>
      </w:r>
      <w:r w:rsidRPr="00B80775">
        <w:rPr>
          <w:rStyle w:val="Hyperlink"/>
          <w:rFonts w:ascii="Times New Roman" w:hAnsi="Times New Roman" w:cs="Times New Roman"/>
          <w:sz w:val="28"/>
          <w:szCs w:val="28"/>
        </w:rPr>
        <w:t>https</w:t>
      </w:r>
      <w:r w:rsidRPr="00336320">
        <w:rPr>
          <w:rStyle w:val="Hyperlink"/>
          <w:rFonts w:ascii="Times New Roman" w:hAnsi="Times New Roman" w:cs="Times New Roman"/>
          <w:sz w:val="28"/>
          <w:szCs w:val="28"/>
          <w:lang w:val="ru-RU"/>
        </w:rPr>
        <w:t>://</w:t>
      </w:r>
      <w:r w:rsidRPr="00B80775">
        <w:rPr>
          <w:rStyle w:val="Hyperlink"/>
          <w:rFonts w:ascii="Times New Roman" w:hAnsi="Times New Roman" w:cs="Times New Roman"/>
          <w:sz w:val="28"/>
          <w:szCs w:val="28"/>
        </w:rPr>
        <w:t>goo</w:t>
      </w:r>
      <w:r w:rsidRPr="00336320">
        <w:rPr>
          <w:rStyle w:val="Hyperlink"/>
          <w:rFonts w:ascii="Times New Roman" w:hAnsi="Times New Roman" w:cs="Times New Roman"/>
          <w:sz w:val="28"/>
          <w:szCs w:val="28"/>
          <w:lang w:val="ru-RU"/>
        </w:rPr>
        <w:t>-</w:t>
      </w:r>
      <w:proofErr w:type="spellStart"/>
      <w:r w:rsidRPr="00B80775">
        <w:rPr>
          <w:rStyle w:val="Hyperlink"/>
          <w:rFonts w:ascii="Times New Roman" w:hAnsi="Times New Roman" w:cs="Times New Roman"/>
          <w:sz w:val="28"/>
          <w:szCs w:val="28"/>
        </w:rPr>
        <w:t>gl</w:t>
      </w:r>
      <w:proofErr w:type="spellEnd"/>
      <w:r w:rsidRPr="00336320">
        <w:rPr>
          <w:rStyle w:val="Hyperlink"/>
          <w:rFonts w:ascii="Times New Roman" w:hAnsi="Times New Roman" w:cs="Times New Roman"/>
          <w:sz w:val="28"/>
          <w:szCs w:val="28"/>
          <w:lang w:val="ru-RU"/>
        </w:rPr>
        <w:t>.</w:t>
      </w:r>
      <w:proofErr w:type="spellStart"/>
      <w:r w:rsidRPr="00B80775">
        <w:rPr>
          <w:rStyle w:val="Hyperlink"/>
          <w:rFonts w:ascii="Times New Roman" w:hAnsi="Times New Roman" w:cs="Times New Roman"/>
          <w:sz w:val="28"/>
          <w:szCs w:val="28"/>
        </w:rPr>
        <w:t>su</w:t>
      </w:r>
      <w:proofErr w:type="spellEnd"/>
      <w:r w:rsidRPr="00336320">
        <w:rPr>
          <w:rStyle w:val="Hyperlink"/>
          <w:rFonts w:ascii="Times New Roman" w:hAnsi="Times New Roman" w:cs="Times New Roman"/>
          <w:sz w:val="28"/>
          <w:szCs w:val="28"/>
          <w:lang w:val="ru-RU"/>
        </w:rPr>
        <w:t>/</w:t>
      </w:r>
      <w:proofErr w:type="spellStart"/>
      <w:r w:rsidRPr="00B80775">
        <w:rPr>
          <w:rStyle w:val="Hyperlink"/>
          <w:rFonts w:ascii="Times New Roman" w:hAnsi="Times New Roman" w:cs="Times New Roman"/>
          <w:sz w:val="28"/>
          <w:szCs w:val="28"/>
        </w:rPr>
        <w:t>AlFx</w:t>
      </w:r>
      <w:proofErr w:type="spellEnd"/>
      <w:r>
        <w:rPr>
          <w:rStyle w:val="Hyperlink"/>
          <w:rFonts w:ascii="Times New Roman" w:hAnsi="Times New Roman" w:cs="Times New Roman"/>
          <w:sz w:val="28"/>
          <w:szCs w:val="28"/>
        </w:rPr>
        <w:fldChar w:fldCharType="end"/>
      </w:r>
      <w:r w:rsidRPr="00336320">
        <w:rPr>
          <w:rFonts w:ascii="Times New Roman" w:hAnsi="Times New Roman" w:cs="Times New Roman"/>
          <w:sz w:val="28"/>
          <w:szCs w:val="28"/>
          <w:lang w:val="ru-RU"/>
        </w:rPr>
        <w:t xml:space="preserve"> </w:t>
      </w:r>
    </w:p>
    <w:p w14:paraId="591BC161" w14:textId="77777777" w:rsidR="00336320" w:rsidRPr="00336320" w:rsidRDefault="00336320" w:rsidP="00336320">
      <w:pPr>
        <w:tabs>
          <w:tab w:val="left" w:pos="270"/>
        </w:tabs>
        <w:spacing w:after="0" w:line="360" w:lineRule="auto"/>
        <w:ind w:left="-284" w:right="141" w:firstLine="568"/>
        <w:jc w:val="both"/>
        <w:rPr>
          <w:rFonts w:ascii="Times New Roman" w:hAnsi="Times New Roman" w:cs="Times New Roman"/>
          <w:b/>
          <w:bCs/>
          <w:sz w:val="36"/>
          <w:szCs w:val="36"/>
          <w:lang w:val="ru-RU"/>
        </w:rPr>
      </w:pPr>
      <w:r w:rsidRPr="00336320">
        <w:rPr>
          <w:rFonts w:ascii="Times New Roman" w:hAnsi="Times New Roman" w:cs="Times New Roman"/>
          <w:sz w:val="28"/>
          <w:szCs w:val="28"/>
          <w:lang w:val="ru-RU"/>
        </w:rPr>
        <w:t>4. Глубокое обучение (2018) Автор: Гудфеллоу Я., Бенджио И., Курвилль А.</w:t>
      </w:r>
    </w:p>
    <w:p w14:paraId="3266F74B" w14:textId="77777777" w:rsidR="00336320" w:rsidRPr="00336320" w:rsidRDefault="00336320" w:rsidP="00336320">
      <w:pPr>
        <w:jc w:val="center"/>
        <w:rPr>
          <w:lang w:val="ru-RU"/>
        </w:rPr>
      </w:pPr>
    </w:p>
    <w:sectPr w:rsidR="00336320" w:rsidRPr="00336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336"/>
    <w:rsid w:val="00336320"/>
    <w:rsid w:val="00764336"/>
    <w:rsid w:val="008A7CF4"/>
    <w:rsid w:val="00994DC6"/>
    <w:rsid w:val="00BC7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98587"/>
  <w15:chartTrackingRefBased/>
  <w15:docId w15:val="{783CFBF5-C987-4080-A36D-07C88AB2D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336320"/>
    <w:rPr>
      <w:i/>
      <w:iCs/>
      <w:color w:val="4472C4" w:themeColor="accent1"/>
    </w:rPr>
  </w:style>
  <w:style w:type="character" w:styleId="Hyperlink">
    <w:name w:val="Hyperlink"/>
    <w:basedOn w:val="DefaultParagraphFont"/>
    <w:uiPriority w:val="99"/>
    <w:unhideWhenUsed/>
    <w:rsid w:val="003363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pzm212_loa@student.ztu.edu.u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Lishchinskiy Sasha</dc:creator>
  <cp:keywords/>
  <dc:description/>
  <cp:lastModifiedBy>Lishchinskiy Sasha</cp:lastModifiedBy>
  <cp:revision>3</cp:revision>
  <dcterms:created xsi:type="dcterms:W3CDTF">2021-12-08T10:12:00Z</dcterms:created>
  <dcterms:modified xsi:type="dcterms:W3CDTF">2021-12-08T10:27:00Z</dcterms:modified>
</cp:coreProperties>
</file>