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8E6" w:rsidRDefault="00C24CD7">
      <w:pPr>
        <w:rPr>
          <w:rFonts w:ascii="Arial" w:hAnsi="Arial" w:cs="Arial"/>
          <w:b/>
        </w:rPr>
      </w:pPr>
      <w:bookmarkStart w:id="0" w:name="_GoBack"/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4082415</wp:posOffset>
            </wp:positionH>
            <wp:positionV relativeFrom="margin">
              <wp:align>top</wp:align>
            </wp:positionV>
            <wp:extent cx="2279650" cy="1825999"/>
            <wp:effectExtent l="0" t="0" r="6350" b="317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825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123C66" w:rsidRDefault="00F903ED">
      <w:pPr>
        <w:rPr>
          <w:rFonts w:ascii="Arial" w:hAnsi="Arial" w:cs="Arial"/>
          <w:b/>
          <w:lang w:val="en-US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-175895</wp:posOffset>
                </wp:positionH>
                <wp:positionV relativeFrom="paragraph">
                  <wp:posOffset>341630</wp:posOffset>
                </wp:positionV>
                <wp:extent cx="4132580" cy="1483995"/>
                <wp:effectExtent l="0" t="0" r="20320" b="2095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2580" cy="1483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1D14" w:rsidRPr="00A61CD8" w:rsidRDefault="00ED2E05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Der Folgesitz </w:t>
                            </w:r>
                            <w:r w:rsidR="00EE3083">
                              <w:rPr>
                                <w:rFonts w:ascii="Arial" w:hAnsi="Arial" w:cs="Arial"/>
                              </w:rPr>
                              <w:t xml:space="preserve">ist </w:t>
                            </w:r>
                            <w:r>
                              <w:rPr>
                                <w:rFonts w:ascii="Arial" w:hAnsi="Arial" w:cs="Arial"/>
                              </w:rPr>
                              <w:t>für Kinder von 100 bis 150 cm</w:t>
                            </w:r>
                            <w:r w:rsidR="00EE3083">
                              <w:rPr>
                                <w:rFonts w:ascii="Arial" w:hAnsi="Arial" w:cs="Arial"/>
                              </w:rPr>
                              <w:t xml:space="preserve"> zugelassen. Die Kopfstütze lässt sich für den optimalen Gurtverlauf in 10 Stufen an das Kind anpassen. Der integrierte Seitenaufprallschutz und die Kopfstütze aus hoch-energieabsorbierendem Schaumstoff bieten zusätzlichen Schutz. Der Sitz darf auf einem gedrehten Platz im Fahrzeug verbaut werden</w:t>
                            </w:r>
                            <w:r w:rsidR="00F903ED">
                              <w:rPr>
                                <w:rFonts w:ascii="Arial" w:hAnsi="Arial" w:cs="Arial"/>
                              </w:rPr>
                              <w:t>. Für angenehmeres schlafen ist es möglich den Sitz in eine Ruheposition zu verstellen.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13.85pt;margin-top:26.9pt;width:325.4pt;height:116.8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" strokecolor="white [3212]">
                <v:textbox>
                  <w:txbxContent>
                    <w:p w:rsidR="00CB1D14" w:rsidRPr="00A61CD8" w:rsidRDefault="00ED2E05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Der Folgesitz </w:t>
                      </w:r>
                      <w:r w:rsidR="00EE3083">
                        <w:rPr>
                          <w:rFonts w:ascii="Arial" w:hAnsi="Arial" w:cs="Arial"/>
                        </w:rPr>
                        <w:t xml:space="preserve">ist </w:t>
                      </w:r>
                      <w:r>
                        <w:rPr>
                          <w:rFonts w:ascii="Arial" w:hAnsi="Arial" w:cs="Arial"/>
                        </w:rPr>
                        <w:t>für Kinder von 100 bis 150 cm</w:t>
                      </w:r>
                      <w:r w:rsidR="00EE3083">
                        <w:rPr>
                          <w:rFonts w:ascii="Arial" w:hAnsi="Arial" w:cs="Arial"/>
                        </w:rPr>
                        <w:t xml:space="preserve"> zugelassen. Die Kopfstütze lässt sich für den optimalen Gurtverlauf in 10 Stufen an das Kind anpassen. Der integrierte Seitenaufprallschutz und die Kopfstütze aus hoch-energieabsorbierendem Schaumstoff bieten zusätzlichen Schutz. Der Sitz darf auf einem gedrehten Platz im Fahrzeug verbaut werden</w:t>
                      </w:r>
                      <w:r w:rsidR="00F903ED">
                        <w:rPr>
                          <w:rFonts w:ascii="Arial" w:hAnsi="Arial" w:cs="Arial"/>
                        </w:rPr>
                        <w:t>. Für angenehmeres schlafen ist es möglich den Sitz in eine Ruheposition zu verstellen.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4E767B" w:rsidRPr="00123C66">
        <w:rPr>
          <w:rFonts w:ascii="Arial" w:hAnsi="Arial" w:cs="Arial"/>
          <w:b/>
          <w:lang w:val="en-US"/>
        </w:rPr>
        <w:t>Datenblatt</w:t>
      </w:r>
      <w:proofErr w:type="spellEnd"/>
      <w:r w:rsidR="00E90954" w:rsidRPr="00123C66">
        <w:rPr>
          <w:rFonts w:ascii="Arial" w:hAnsi="Arial" w:cs="Arial"/>
          <w:b/>
          <w:lang w:val="en-US"/>
        </w:rPr>
        <w:t>:</w:t>
      </w:r>
      <w:r w:rsidR="004E767B" w:rsidRPr="00123C66">
        <w:rPr>
          <w:rFonts w:ascii="Arial" w:hAnsi="Arial" w:cs="Arial"/>
          <w:b/>
          <w:lang w:val="en-US"/>
        </w:rPr>
        <w:t xml:space="preserve"> </w:t>
      </w:r>
      <w:proofErr w:type="spellStart"/>
      <w:r w:rsidR="00ED2E05">
        <w:rPr>
          <w:rFonts w:ascii="Arial" w:hAnsi="Arial" w:cs="Arial"/>
          <w:b/>
          <w:lang w:val="en-US"/>
        </w:rPr>
        <w:t>Avova</w:t>
      </w:r>
      <w:proofErr w:type="spellEnd"/>
      <w:r w:rsidR="00ED2E05">
        <w:rPr>
          <w:rFonts w:ascii="Arial" w:hAnsi="Arial" w:cs="Arial"/>
          <w:b/>
          <w:lang w:val="en-US"/>
        </w:rPr>
        <w:t xml:space="preserve"> Star</w:t>
      </w:r>
      <w:r>
        <w:rPr>
          <w:rFonts w:ascii="Arial" w:hAnsi="Arial" w:cs="Arial"/>
          <w:b/>
          <w:lang w:val="en-US"/>
        </w:rPr>
        <w:t xml:space="preserve"> Fix</w:t>
      </w:r>
    </w:p>
    <w:p w:rsidR="002F465B" w:rsidRPr="006808B0" w:rsidRDefault="002F465B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123C66" w:rsidP="00CB1D14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shd w:val="clear" w:color="auto" w:fill="FFFFFF"/>
              </w:rPr>
              <w:t xml:space="preserve">UN </w:t>
            </w:r>
            <w:r w:rsidR="00C24CD7"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>
              <w:rPr>
                <w:rFonts w:ascii="Arial" w:hAnsi="Arial" w:cs="Arial"/>
                <w:b w:val="0"/>
                <w:shd w:val="clear" w:color="auto" w:fill="FFFFFF"/>
              </w:rPr>
              <w:t>129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123C6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EE3083" w:rsidP="00CB1D14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123C66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100 bis 150 cm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5314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</w:t>
            </w:r>
            <w:r w:rsidR="0095314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s Folgesitzes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F903ED">
              <w:rPr>
                <w:rFonts w:ascii="Arial" w:hAnsi="Arial" w:cs="Arial"/>
                <w:color w:val="424242"/>
                <w:shd w:val="clear" w:color="auto" w:fill="F5F5F5"/>
              </w:rPr>
              <w:t>Optional mit Isofix</w:t>
            </w:r>
          </w:p>
          <w:p w:rsidR="006E3177" w:rsidRPr="00A61CD8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3608E0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auf gedrehtem Sitzplatz möglich</w:t>
            </w:r>
          </w:p>
        </w:tc>
        <w:tc>
          <w:tcPr>
            <w:tcW w:w="5900" w:type="dxa"/>
            <w:vAlign w:val="center"/>
          </w:tcPr>
          <w:p w:rsidR="00F00908" w:rsidRPr="00123C66" w:rsidRDefault="00EE3083" w:rsidP="00123C6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0254E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90254E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Pr="00A61CD8" w:rsidRDefault="00EE3083" w:rsidP="000B4A8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6,88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953148" w:rsidRDefault="00953148" w:rsidP="0095314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 xml:space="preserve">- </w:t>
            </w:r>
          </w:p>
        </w:tc>
      </w:tr>
      <w:tr w:rsidR="00E968E6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B4A8C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07666E" w:rsidRPr="00A61CD8" w:rsidTr="004D3D95">
        <w:trPr>
          <w:trHeight w:val="1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07666E" w:rsidRPr="00E968E6" w:rsidRDefault="0007666E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>
              <w:rPr>
                <w:rFonts w:ascii="Arial" w:hAnsi="Arial" w:cs="Arial"/>
                <w:b w:val="0"/>
                <w:color w:val="1D1C1D"/>
              </w:rPr>
              <w:t xml:space="preserve">Ladungssicherung </w:t>
            </w:r>
          </w:p>
        </w:tc>
        <w:tc>
          <w:tcPr>
            <w:tcW w:w="5900" w:type="dxa"/>
            <w:vAlign w:val="center"/>
          </w:tcPr>
          <w:p w:rsidR="0007666E" w:rsidRDefault="00F903ED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Dieser Folgesitz muss bei Fahrten ohne Kind mit dem Gurt gesichert werden, wenn er nicht mit Isofix befestigt ist.</w:t>
            </w:r>
          </w:p>
        </w:tc>
      </w:tr>
      <w:tr w:rsidR="004D3D95" w:rsidRPr="00A61CD8" w:rsidTr="004D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4D3D95" w:rsidRDefault="004D3D95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>
              <w:rPr>
                <w:rFonts w:ascii="Arial" w:hAnsi="Arial" w:cs="Arial"/>
                <w:b w:val="0"/>
                <w:color w:val="1D1C1D"/>
              </w:rPr>
              <w:t>Maximale Länge der Rückenlehne</w:t>
            </w:r>
          </w:p>
        </w:tc>
        <w:tc>
          <w:tcPr>
            <w:tcW w:w="5900" w:type="dxa"/>
            <w:vAlign w:val="center"/>
          </w:tcPr>
          <w:p w:rsidR="004D3D95" w:rsidRDefault="00123C66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5</w:t>
            </w:r>
            <w:r w:rsidR="00EE3083">
              <w:rPr>
                <w:rFonts w:ascii="Arial" w:hAnsi="Arial" w:cs="Arial"/>
                <w:color w:val="424242"/>
                <w:shd w:val="clear" w:color="auto" w:fill="F5F5F5"/>
              </w:rPr>
              <w:t>2</w:t>
            </w:r>
            <w:r w:rsidR="004D3D95">
              <w:rPr>
                <w:rFonts w:ascii="Arial" w:hAnsi="Arial" w:cs="Arial"/>
                <w:color w:val="424242"/>
                <w:shd w:val="clear" w:color="auto" w:fill="F5F5F5"/>
              </w:rPr>
              <w:t xml:space="preserve"> cm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5E0F79"/>
    <w:multiLevelType w:val="hybridMultilevel"/>
    <w:tmpl w:val="B08429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9"/>
  </w:num>
  <w:num w:numId="5">
    <w:abstractNumId w:val="0"/>
  </w:num>
  <w:num w:numId="6">
    <w:abstractNumId w:val="5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7B"/>
    <w:rsid w:val="00074325"/>
    <w:rsid w:val="0007666E"/>
    <w:rsid w:val="000B4A8C"/>
    <w:rsid w:val="00123C66"/>
    <w:rsid w:val="00146D56"/>
    <w:rsid w:val="00165EFD"/>
    <w:rsid w:val="00171191"/>
    <w:rsid w:val="00173489"/>
    <w:rsid w:val="001C0DE4"/>
    <w:rsid w:val="001F4313"/>
    <w:rsid w:val="0021395B"/>
    <w:rsid w:val="00237A78"/>
    <w:rsid w:val="002461D9"/>
    <w:rsid w:val="00285DB6"/>
    <w:rsid w:val="002A226C"/>
    <w:rsid w:val="002F465B"/>
    <w:rsid w:val="0033355D"/>
    <w:rsid w:val="003608E0"/>
    <w:rsid w:val="0036719B"/>
    <w:rsid w:val="003876FB"/>
    <w:rsid w:val="00415CA2"/>
    <w:rsid w:val="00460FFF"/>
    <w:rsid w:val="004806AC"/>
    <w:rsid w:val="004D3D95"/>
    <w:rsid w:val="004E767B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A1146"/>
    <w:rsid w:val="0090254E"/>
    <w:rsid w:val="00953148"/>
    <w:rsid w:val="00955427"/>
    <w:rsid w:val="00955442"/>
    <w:rsid w:val="00960032"/>
    <w:rsid w:val="00975046"/>
    <w:rsid w:val="009A1B06"/>
    <w:rsid w:val="009B55AD"/>
    <w:rsid w:val="009C4E83"/>
    <w:rsid w:val="00A06A2C"/>
    <w:rsid w:val="00A20B71"/>
    <w:rsid w:val="00A61CD8"/>
    <w:rsid w:val="00AA0D7C"/>
    <w:rsid w:val="00B035E2"/>
    <w:rsid w:val="00B346A7"/>
    <w:rsid w:val="00BD7776"/>
    <w:rsid w:val="00C24CD7"/>
    <w:rsid w:val="00C27A6F"/>
    <w:rsid w:val="00C42696"/>
    <w:rsid w:val="00C44A8C"/>
    <w:rsid w:val="00CB1D14"/>
    <w:rsid w:val="00CB790A"/>
    <w:rsid w:val="00CC2775"/>
    <w:rsid w:val="00D30668"/>
    <w:rsid w:val="00D34461"/>
    <w:rsid w:val="00D42D1B"/>
    <w:rsid w:val="00D71D09"/>
    <w:rsid w:val="00D96991"/>
    <w:rsid w:val="00DF6718"/>
    <w:rsid w:val="00E60D81"/>
    <w:rsid w:val="00E90954"/>
    <w:rsid w:val="00E968E6"/>
    <w:rsid w:val="00ED2E05"/>
    <w:rsid w:val="00EE3083"/>
    <w:rsid w:val="00EE4177"/>
    <w:rsid w:val="00F00908"/>
    <w:rsid w:val="00F07D97"/>
    <w:rsid w:val="00F903ED"/>
    <w:rsid w:val="00FA1B59"/>
    <w:rsid w:val="00FA6ECA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CAE47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F1AD6-C40D-4D4D-A080-6B8BB30A1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2022-03-29T10:25:00Z</dcterms:created>
  <dcterms:modified xsi:type="dcterms:W3CDTF">2022-03-29T10:25:00Z</dcterms:modified>
</cp:coreProperties>
</file>