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4034155</wp:posOffset>
            </wp:positionH>
            <wp:positionV relativeFrom="margin">
              <wp:posOffset>-480695</wp:posOffset>
            </wp:positionV>
            <wp:extent cx="2279650" cy="2279650"/>
            <wp:effectExtent l="0" t="0" r="6350" b="635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90254E">
        <w:rPr>
          <w:rFonts w:ascii="Arial" w:hAnsi="Arial" w:cs="Arial"/>
          <w:b/>
        </w:rPr>
        <w:t xml:space="preserve">BeSafe iZi </w:t>
      </w:r>
      <w:proofErr w:type="spellStart"/>
      <w:r w:rsidR="0090254E">
        <w:rPr>
          <w:rFonts w:ascii="Arial" w:hAnsi="Arial" w:cs="Arial"/>
          <w:b/>
        </w:rPr>
        <w:t>FlexFix</w:t>
      </w:r>
      <w:proofErr w:type="spellEnd"/>
      <w:r w:rsidR="0090254E">
        <w:rPr>
          <w:rFonts w:ascii="Arial" w:hAnsi="Arial" w:cs="Arial"/>
          <w:b/>
        </w:rPr>
        <w:t xml:space="preserve">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207010</wp:posOffset>
                </wp:positionV>
                <wp:extent cx="3942080" cy="143827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438275"/>
                        </a:xfrm>
                        <a:prstGeom prst="rect">
                          <a:avLst/>
                        </a:prstGeom>
                        <a:solidFill>
                          <a:srgbClr val="FFFFFF"/>
                        </a:solidFill>
                        <a:ln w="9525">
                          <a:solidFill>
                            <a:schemeClr val="bg1"/>
                          </a:solidFill>
                          <a:miter lim="800000"/>
                          <a:headEnd/>
                          <a:tailEnd/>
                        </a:ln>
                      </wps:spPr>
                      <wps:txbx>
                        <w:txbxContent>
                          <w:p w:rsidR="00EE4177" w:rsidRPr="00A61CD8" w:rsidRDefault="00A20B71">
                            <w:pPr>
                              <w:rPr>
                                <w:rFonts w:ascii="Arial" w:hAnsi="Arial" w:cs="Arial"/>
                              </w:rPr>
                            </w:pPr>
                            <w:r>
                              <w:rPr>
                                <w:rFonts w:ascii="Arial" w:hAnsi="Arial" w:cs="Arial"/>
                              </w:rPr>
                              <w:t>Lange passender und sehr schmaler Folgesitz für Kinder ab 100 cm ohne Mindestgewicht. Durch die einstellbare Ruheposition bietet er Kindern beim Schlafen den maximalen Komfort. Durch die Beckengurthalterung wird dieser an der korrekten Stelle fixiert. Die Seitenteile lassen sich auf der Fahrzeuginnenseite abnehmen, so können auch in kleineren Fahrzeugen 3 Kindersitze nebeneinander auf der Rückbank stehen.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pt;width:310.4pt;height:113.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oHLAIAAEYEAAAOAAAAZHJzL2Uyb0RvYy54bWysU9tu2zAMfR+wfxD0vvjSZE2MOEWXLsOA&#10;7gK0+wBZlm1hsqhJSuzs60fJaZp2b8P8IIgmdXh4SK5vxl6Rg7BOgi5pNkspEZpDLXVb0h+Pu3dL&#10;SpxnumYKtCjpUTh6s3n7Zj2YQuTQgaqFJQiiXTGYknbemyJJHO9Ez9wMjNDobMD2zKNp26S2bED0&#10;XiV5mr5PBrC1scCFc/j3bnLSTcRvGsH9t6ZxwhNVUuTm42njWYUz2axZ0VpmOslPNNg/sOiZ1Jj0&#10;DHXHPCN7K/+C6iW34KDxMw59Ak0juYg1YDVZ+qqah44ZEWtBcZw5y+T+Hyz/evhuiaxLmmfXlGjW&#10;Y5MexegboWqSB30G4woMezAY6McPMGKfY63O3AP/6YiGbcd0K26thaETrEZ+WXiZXDydcFwAqYYv&#10;UGMatvcQgcbG9kE8lIMgOvbpeO4NUiEcf16t5nm6RBdHXza/WubXi5iDFU/PjXX+k4CehEtJLTY/&#10;wrPDvfOBDiueQkI2B0rWO6lUNGxbbZUlB4aDsovfCf1FmNJkKOlqkS8mBV5AhJkVZ5CqnTR4laiX&#10;Hgdeyb6kyzR8IQ0rgmwfdR3vnkk13ZGx0icdg3STiH6sRgwM4lZQH1FRC9Ng4yLipQP7m5IBh7qk&#10;7teeWUGJ+qyxK6tsPg9bEI354jpHw156qksP0xyhSuopma5bHzcn8NVwi91rZNT1mcmJKw5rlPu0&#10;WGEbLu0Y9bz+mz8AAAD//wMAUEsDBBQABgAIAAAAIQBlYqqp3AAAAAcBAAAPAAAAZHJzL2Rvd25y&#10;ZXYueG1sTM7BTsMwDAbgOxLvEBmJG0tboGKl7oRA7IbQChoc08a0FY0zNdlWeHrMCW62fuv3V65m&#10;N6oDTWHwjJAuElDErbcDdwivL48XN6BCNGzN6JkQvijAqjo9KU1h/ZE3dKhjp6SEQ2EQ+hh3hdah&#10;7cmZsPA7Ysk+/ORMlHXqtJ3MUcrdqLMkybUzA8uH3uzovqf2s947hNAm+fb5qt6+NXpN30trH97X&#10;T4jnZ/PdLahIc/w7hl++0KESU+P3bIMaEcQdES6zHJSkeZbK0CBk18sUdFXq//7qBwAA//8DAFBL&#10;AQItABQABgAIAAAAIQC2gziS/gAAAOEBAAATAAAAAAAAAAAAAAAAAAAAAABbQ29udGVudF9UeXBl&#10;c10ueG1sUEsBAi0AFAAGAAgAAAAhADj9If/WAAAAlAEAAAsAAAAAAAAAAAAAAAAALwEAAF9yZWxz&#10;Ly5yZWxzUEsBAi0AFAAGAAgAAAAhAC9CegcsAgAARgQAAA4AAAAAAAAAAAAAAAAALgIAAGRycy9l&#10;Mm9Eb2MueG1sUEsBAi0AFAAGAAgAAAAhAGViqqncAAAABwEAAA8AAAAAAAAAAAAAAAAAhgQAAGRy&#10;cy9kb3ducmV2LnhtbFBLBQYAAAAABAAEAPMAAACPBQAAAAA=&#10;" strokecolor="white [3212]">
                <v:textbox>
                  <w:txbxContent>
                    <w:p w:rsidR="00EE4177" w:rsidRPr="00A61CD8" w:rsidRDefault="00A20B71">
                      <w:pPr>
                        <w:rPr>
                          <w:rFonts w:ascii="Arial" w:hAnsi="Arial" w:cs="Arial"/>
                        </w:rPr>
                      </w:pPr>
                      <w:r>
                        <w:rPr>
                          <w:rFonts w:ascii="Arial" w:hAnsi="Arial" w:cs="Arial"/>
                        </w:rPr>
                        <w:t>Lange passender und sehr schmaler Folgesitz für Kinder ab 100 cm ohne Mindestgewicht. Durch die einstellbare Ruheposition bietet er Kindern beim Schlafen den maximalen Komfort. Durch die Beckengurthalterung wird dieser an der korrekten Stelle fixiert. Die Seitenteile lassen sich auf der Fahrzeuginnenseite abnehmen, so können auch in kleineren Fahrzeugen 3 Kindersitze nebeneinander auf der Rückbank stehen.</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90EEA">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90EEA">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90EE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F00908"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F00908" w:rsidP="00D42D1B">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100 bis 150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rPr>
              <w:br/>
            </w:r>
            <w:r w:rsidR="00F00908">
              <w:rPr>
                <w:rFonts w:ascii="Arial" w:hAnsi="Arial" w:cs="Arial"/>
                <w:color w:val="424242"/>
                <w:shd w:val="clear" w:color="auto" w:fill="F5F5F5"/>
              </w:rPr>
              <w:t>Optional mit Isofix</w:t>
            </w:r>
          </w:p>
          <w:p w:rsidR="006E3177" w:rsidRPr="00A61CD8" w:rsidRDefault="006E3177" w:rsidP="006E3177">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EE4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Zubehör</w:t>
            </w:r>
          </w:p>
        </w:tc>
        <w:tc>
          <w:tcPr>
            <w:tcW w:w="5900" w:type="dxa"/>
            <w:vAlign w:val="center"/>
          </w:tcPr>
          <w:p w:rsidR="00F00908" w:rsidRDefault="00F00908"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Pad+ (Gurtpolster)</w:t>
            </w:r>
          </w:p>
          <w:p w:rsidR="00F00908" w:rsidRDefault="00F00908"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SIP+ (Zusätzlicher Seitenaufprallschutz)</w:t>
            </w:r>
          </w:p>
          <w:p w:rsidR="00F00908" w:rsidRPr="00D42D1B" w:rsidRDefault="00F00908" w:rsidP="00D42D1B">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Beckengurthalterung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90254E">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90254E">
              <w:rPr>
                <w:rFonts w:ascii="Arial" w:hAnsi="Arial" w:cs="Arial"/>
                <w:b w:val="0"/>
                <w:color w:val="1D1C1D"/>
                <w:shd w:val="clear" w:color="auto" w:fill="FFFFFF"/>
              </w:rPr>
              <w:t>des Folgesitzes</w:t>
            </w:r>
          </w:p>
        </w:tc>
        <w:tc>
          <w:tcPr>
            <w:tcW w:w="5900" w:type="dxa"/>
            <w:vAlign w:val="center"/>
          </w:tcPr>
          <w:p w:rsidR="002F465B" w:rsidRPr="00A61CD8" w:rsidRDefault="00955442" w:rsidP="000B4A8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7</w:t>
            </w:r>
            <w:bookmarkStart w:id="0" w:name="_GoBack"/>
            <w:bookmarkEnd w:id="0"/>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D71D09" w:rsidRDefault="000B4A8C" w:rsidP="00173489">
            <w:pPr>
              <w:pStyle w:val="Listenabsatz"/>
              <w:numPr>
                <w:ilvl w:val="0"/>
                <w:numId w:val="9"/>
              </w:num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 xml:space="preserve">Note „gut“ beim ADAC Kindersitztest im </w:t>
            </w:r>
            <w:r w:rsidR="00173489">
              <w:rPr>
                <w:rFonts w:ascii="Arial" w:hAnsi="Arial" w:cs="Arial"/>
                <w:color w:val="424242"/>
                <w:shd w:val="clear" w:color="auto" w:fill="FFFFFF"/>
              </w:rPr>
              <w:t>Frühjahr 2018</w:t>
            </w:r>
          </w:p>
        </w:tc>
      </w:tr>
      <w:tr w:rsidR="00E968E6" w:rsidRPr="00A61CD8" w:rsidTr="00E968E6">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0B4A8C" w:rsidP="00A61CD8">
            <w:pPr>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8"/>
  </w:num>
  <w:num w:numId="5">
    <w:abstractNumId w:val="0"/>
  </w:num>
  <w:num w:numId="6">
    <w:abstractNumId w:val="5"/>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074325"/>
    <w:rsid w:val="000B4A8C"/>
    <w:rsid w:val="00146D56"/>
    <w:rsid w:val="00165EFD"/>
    <w:rsid w:val="00171191"/>
    <w:rsid w:val="00173489"/>
    <w:rsid w:val="001C0DE4"/>
    <w:rsid w:val="001F4313"/>
    <w:rsid w:val="0021395B"/>
    <w:rsid w:val="00237A78"/>
    <w:rsid w:val="002461D9"/>
    <w:rsid w:val="00285DB6"/>
    <w:rsid w:val="002A226C"/>
    <w:rsid w:val="002F465B"/>
    <w:rsid w:val="0033355D"/>
    <w:rsid w:val="0036719B"/>
    <w:rsid w:val="003876FB"/>
    <w:rsid w:val="00415CA2"/>
    <w:rsid w:val="00460FFF"/>
    <w:rsid w:val="004806AC"/>
    <w:rsid w:val="004E767B"/>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A1146"/>
    <w:rsid w:val="0090254E"/>
    <w:rsid w:val="00955427"/>
    <w:rsid w:val="00955442"/>
    <w:rsid w:val="00960032"/>
    <w:rsid w:val="00975046"/>
    <w:rsid w:val="009A1B06"/>
    <w:rsid w:val="009B55AD"/>
    <w:rsid w:val="009C4E83"/>
    <w:rsid w:val="00A06A2C"/>
    <w:rsid w:val="00A20B71"/>
    <w:rsid w:val="00A61CD8"/>
    <w:rsid w:val="00AA0D7C"/>
    <w:rsid w:val="00B035E2"/>
    <w:rsid w:val="00B346A7"/>
    <w:rsid w:val="00BD7776"/>
    <w:rsid w:val="00C24CD7"/>
    <w:rsid w:val="00C27A6F"/>
    <w:rsid w:val="00C42696"/>
    <w:rsid w:val="00C44A8C"/>
    <w:rsid w:val="00CB790A"/>
    <w:rsid w:val="00CC2775"/>
    <w:rsid w:val="00D30668"/>
    <w:rsid w:val="00D34461"/>
    <w:rsid w:val="00D42D1B"/>
    <w:rsid w:val="00D71D09"/>
    <w:rsid w:val="00D96991"/>
    <w:rsid w:val="00DF6718"/>
    <w:rsid w:val="00E60D81"/>
    <w:rsid w:val="00E90954"/>
    <w:rsid w:val="00E968E6"/>
    <w:rsid w:val="00EE4177"/>
    <w:rsid w:val="00F00908"/>
    <w:rsid w:val="00F07D97"/>
    <w:rsid w:val="00FA1B59"/>
    <w:rsid w:val="00FA6ECA"/>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9FE26-75DE-475C-AAA2-FF6520853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Words>
  <Characters>388</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6</cp:revision>
  <dcterms:created xsi:type="dcterms:W3CDTF">2020-03-23T12:57:00Z</dcterms:created>
  <dcterms:modified xsi:type="dcterms:W3CDTF">2020-03-25T17:47:00Z</dcterms:modified>
</cp:coreProperties>
</file>