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4034155</wp:posOffset>
            </wp:positionH>
            <wp:positionV relativeFrom="margin">
              <wp:posOffset>-480695</wp:posOffset>
            </wp:positionV>
            <wp:extent cx="2279650" cy="2279650"/>
            <wp:effectExtent l="0" t="0" r="0" b="635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8E2BCB">
        <w:rPr>
          <w:rFonts w:ascii="Arial" w:hAnsi="Arial" w:cs="Arial"/>
          <w:b/>
        </w:rPr>
        <w:t xml:space="preserve">Britax Römer KIDFIX 2 </w:t>
      </w:r>
      <w:r w:rsidR="00832DC2">
        <w:rPr>
          <w:rFonts w:ascii="Arial" w:hAnsi="Arial" w:cs="Arial"/>
          <w:b/>
        </w:rPr>
        <w:t>S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19062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4177" w:rsidRPr="00A61CD8" w:rsidRDefault="00DD67C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Der KIDFIX 2 </w:t>
                            </w:r>
                            <w:r w:rsidR="00832DC2">
                              <w:rPr>
                                <w:rFonts w:ascii="Arial" w:hAnsi="Arial" w:cs="Arial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hat eine komfortable V Förmige Rückenlehne, die ihrem wachsenden Kind ausreichend </w:t>
                            </w:r>
                            <w:r w:rsidRPr="00DD67CB">
                              <w:rPr>
                                <w:rFonts w:ascii="Arial" w:hAnsi="Arial" w:cs="Arial"/>
                              </w:rPr>
                              <w:t xml:space="preserve">Platz bietet. </w:t>
                            </w:r>
                            <w:r w:rsidRPr="00DD67CB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Der Becken</w:t>
                            </w:r>
                            <w:bookmarkStart w:id="0" w:name="_GoBack"/>
                            <w:bookmarkEnd w:id="0"/>
                            <w:r w:rsidRPr="00DD67CB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gurt wird vom </w:t>
                            </w:r>
                            <w:proofErr w:type="spellStart"/>
                            <w:r w:rsidRPr="00DD67CB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>SecureGuard</w:t>
                            </w:r>
                            <w:proofErr w:type="spellEnd"/>
                            <w:r w:rsidRPr="00DD67CB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 xml:space="preserve"> am Sitzkissen des KIDFIX 2 </w:t>
                            </w:r>
                            <w:r w:rsidR="00832DC2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S</w:t>
                            </w:r>
                            <w:r w:rsidRPr="00DD67CB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 xml:space="preserve"> in die </w:t>
                            </w:r>
                            <w:r w:rsidRPr="00DD67CB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>korrekte Position</w:t>
                            </w:r>
                            <w:r w:rsidRPr="00DD67CB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 gebracht</w:t>
                            </w:r>
                            <w:r w:rsidR="00EB16E7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.</w:t>
                            </w:r>
                            <w:r w:rsidR="00832DC2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 xml:space="preserve"> Für maximale Sicherheit </w:t>
                            </w:r>
                            <w:r w:rsidR="00832DC2" w:rsidRPr="00832DC2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 xml:space="preserve">sorgt die </w:t>
                            </w:r>
                            <w:r w:rsidR="00832DC2" w:rsidRPr="00832DC2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>zusätzliche Seitenaufprallschutz-Technologie SICT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3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" strokecolor="white [3212]">
                <v:textbox>
                  <w:txbxContent>
                    <w:p w:rsidR="00EE4177" w:rsidRPr="00A61CD8" w:rsidRDefault="00DD67CB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Der KIDFIX 2 </w:t>
                      </w:r>
                      <w:r w:rsidR="00832DC2">
                        <w:rPr>
                          <w:rFonts w:ascii="Arial" w:hAnsi="Arial" w:cs="Arial"/>
                        </w:rPr>
                        <w:t>S</w:t>
                      </w:r>
                      <w:r>
                        <w:rPr>
                          <w:rFonts w:ascii="Arial" w:hAnsi="Arial" w:cs="Arial"/>
                        </w:rPr>
                        <w:t xml:space="preserve"> hat eine komfortable V Förmige Rückenlehne, die ihrem wachsenden Kind ausreichend </w:t>
                      </w:r>
                      <w:r w:rsidRPr="00DD67CB">
                        <w:rPr>
                          <w:rFonts w:ascii="Arial" w:hAnsi="Arial" w:cs="Arial"/>
                        </w:rPr>
                        <w:t xml:space="preserve">Platz bietet. </w:t>
                      </w:r>
                      <w:r w:rsidRPr="00DD67CB">
                        <w:rPr>
                          <w:rFonts w:ascii="Arial" w:hAnsi="Arial" w:cs="Arial"/>
                          <w:shd w:val="clear" w:color="auto" w:fill="FFFFFF"/>
                        </w:rPr>
                        <w:t>Der Becken</w:t>
                      </w:r>
                      <w:bookmarkStart w:id="1" w:name="_GoBack"/>
                      <w:bookmarkEnd w:id="1"/>
                      <w:r w:rsidRPr="00DD67CB">
                        <w:rPr>
                          <w:rFonts w:ascii="Arial" w:hAnsi="Arial" w:cs="Arial"/>
                          <w:shd w:val="clear" w:color="auto" w:fill="FFFFFF"/>
                        </w:rPr>
                        <w:t>gurt wird vom </w:t>
                      </w:r>
                      <w:proofErr w:type="spellStart"/>
                      <w:r w:rsidRPr="00DD67CB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>SecureGuard</w:t>
                      </w:r>
                      <w:proofErr w:type="spellEnd"/>
                      <w:r w:rsidRPr="00DD67CB">
                        <w:rPr>
                          <w:rFonts w:ascii="Arial" w:hAnsi="Arial" w:cs="Arial"/>
                          <w:shd w:val="clear" w:color="auto" w:fill="FFFFFF"/>
                        </w:rPr>
                        <w:t xml:space="preserve"> am Sitzkissen des KIDFIX 2 </w:t>
                      </w:r>
                      <w:r w:rsidR="00832DC2">
                        <w:rPr>
                          <w:rFonts w:ascii="Arial" w:hAnsi="Arial" w:cs="Arial"/>
                          <w:shd w:val="clear" w:color="auto" w:fill="FFFFFF"/>
                        </w:rPr>
                        <w:t>S</w:t>
                      </w:r>
                      <w:r w:rsidRPr="00DD67CB">
                        <w:rPr>
                          <w:rFonts w:ascii="Arial" w:hAnsi="Arial" w:cs="Arial"/>
                          <w:shd w:val="clear" w:color="auto" w:fill="FFFFFF"/>
                        </w:rPr>
                        <w:t xml:space="preserve"> in die </w:t>
                      </w:r>
                      <w:r w:rsidRPr="00DD67CB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>korrekte Position</w:t>
                      </w:r>
                      <w:r w:rsidRPr="00DD67CB">
                        <w:rPr>
                          <w:rFonts w:ascii="Arial" w:hAnsi="Arial" w:cs="Arial"/>
                          <w:shd w:val="clear" w:color="auto" w:fill="FFFFFF"/>
                        </w:rPr>
                        <w:t> gebracht</w:t>
                      </w:r>
                      <w:r w:rsidR="00EB16E7">
                        <w:rPr>
                          <w:rFonts w:ascii="Arial" w:hAnsi="Arial" w:cs="Arial"/>
                          <w:shd w:val="clear" w:color="auto" w:fill="FFFFFF"/>
                        </w:rPr>
                        <w:t>.</w:t>
                      </w:r>
                      <w:r w:rsidR="00832DC2">
                        <w:rPr>
                          <w:rFonts w:ascii="Arial" w:hAnsi="Arial" w:cs="Arial"/>
                          <w:shd w:val="clear" w:color="auto" w:fill="FFFFFF"/>
                        </w:rPr>
                        <w:t xml:space="preserve"> Für maximale Sicherheit </w:t>
                      </w:r>
                      <w:r w:rsidR="00832DC2" w:rsidRPr="00832DC2">
                        <w:rPr>
                          <w:rFonts w:ascii="Arial" w:hAnsi="Arial" w:cs="Arial"/>
                          <w:shd w:val="clear" w:color="auto" w:fill="FFFFFF"/>
                        </w:rPr>
                        <w:t xml:space="preserve">sorgt die </w:t>
                      </w:r>
                      <w:r w:rsidR="00832DC2" w:rsidRPr="00832DC2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>zusätzliche Seitenaufprallschutz-Technologie SICT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DD67CB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DD67CB">
              <w:rPr>
                <w:rFonts w:ascii="Arial" w:hAnsi="Arial" w:cs="Arial"/>
                <w:b w:val="0"/>
                <w:shd w:val="clear" w:color="auto" w:fill="FFFFFF"/>
              </w:rPr>
              <w:t>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DD67CB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2/3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D67CB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15 bis 36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D67CB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2B66EB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2B66E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F00908">
              <w:rPr>
                <w:rFonts w:ascii="Arial" w:hAnsi="Arial" w:cs="Arial"/>
                <w:color w:val="424242"/>
                <w:shd w:val="clear" w:color="auto" w:fill="F5F5F5"/>
              </w:rPr>
              <w:t>Optional mit Isofix</w:t>
            </w:r>
          </w:p>
          <w:p w:rsidR="006E3177" w:rsidRPr="00A61CD8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EE4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Zubehör</w:t>
            </w:r>
          </w:p>
        </w:tc>
        <w:tc>
          <w:tcPr>
            <w:tcW w:w="5900" w:type="dxa"/>
            <w:vAlign w:val="center"/>
          </w:tcPr>
          <w:p w:rsidR="00F00908" w:rsidRPr="00D42D1B" w:rsidRDefault="00F00908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Beckengurthalterung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0254E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90254E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Pr="00A61CD8" w:rsidRDefault="00955442" w:rsidP="000B4A8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7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DD67CB" w:rsidRDefault="00832DC2" w:rsidP="00DD67C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Dieser Kindersitz wurde im Herbsttest 2019 vom ADAC geprüft. Bei der Verwendung mit der Rückenlehne erreichte der KIDFIX 2 S gute Sicherheitswerte</w:t>
            </w:r>
          </w:p>
        </w:tc>
      </w:tr>
      <w:tr w:rsidR="00E968E6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B4A8C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B66EB" w:rsidRPr="00A61CD8" w:rsidTr="002B66EB">
        <w:trPr>
          <w:trHeight w:val="1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B66EB" w:rsidRPr="002B66EB" w:rsidRDefault="002B66E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2B66EB">
              <w:rPr>
                <w:rFonts w:ascii="Arial" w:hAnsi="Arial" w:cs="Arial"/>
                <w:b w:val="0"/>
                <w:color w:val="1D1C1D"/>
              </w:rPr>
              <w:t>Ladungssicherung</w:t>
            </w:r>
          </w:p>
        </w:tc>
        <w:tc>
          <w:tcPr>
            <w:tcW w:w="5900" w:type="dxa"/>
            <w:vAlign w:val="center"/>
          </w:tcPr>
          <w:p w:rsidR="002B66EB" w:rsidRDefault="00DD67CB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Dieser Folgesitz muss bei Fahrten ohne Kind mit dem Gurt gesichert werden, wenn er nicht mit Isofix befestigt ist.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74325"/>
    <w:rsid w:val="000B4A8C"/>
    <w:rsid w:val="00146D56"/>
    <w:rsid w:val="00165EFD"/>
    <w:rsid w:val="00171191"/>
    <w:rsid w:val="00173489"/>
    <w:rsid w:val="001C0DE4"/>
    <w:rsid w:val="001F4313"/>
    <w:rsid w:val="0021395B"/>
    <w:rsid w:val="00237A78"/>
    <w:rsid w:val="002461D9"/>
    <w:rsid w:val="00285DB6"/>
    <w:rsid w:val="002A226C"/>
    <w:rsid w:val="002B66EB"/>
    <w:rsid w:val="002F465B"/>
    <w:rsid w:val="0033355D"/>
    <w:rsid w:val="0036719B"/>
    <w:rsid w:val="003876FB"/>
    <w:rsid w:val="00415CA2"/>
    <w:rsid w:val="00460FFF"/>
    <w:rsid w:val="004806AC"/>
    <w:rsid w:val="004E767B"/>
    <w:rsid w:val="00513052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32DC2"/>
    <w:rsid w:val="008A1146"/>
    <w:rsid w:val="008E2BCB"/>
    <w:rsid w:val="0090254E"/>
    <w:rsid w:val="00955427"/>
    <w:rsid w:val="00955442"/>
    <w:rsid w:val="00960032"/>
    <w:rsid w:val="00975046"/>
    <w:rsid w:val="009A1B06"/>
    <w:rsid w:val="009B55AD"/>
    <w:rsid w:val="009C4E83"/>
    <w:rsid w:val="00A06A2C"/>
    <w:rsid w:val="00A20B71"/>
    <w:rsid w:val="00A61CD8"/>
    <w:rsid w:val="00AA0D7C"/>
    <w:rsid w:val="00B035E2"/>
    <w:rsid w:val="00B346A7"/>
    <w:rsid w:val="00BD7776"/>
    <w:rsid w:val="00C24CD7"/>
    <w:rsid w:val="00C27A6F"/>
    <w:rsid w:val="00C42696"/>
    <w:rsid w:val="00C44A8C"/>
    <w:rsid w:val="00CB790A"/>
    <w:rsid w:val="00CC2775"/>
    <w:rsid w:val="00D30668"/>
    <w:rsid w:val="00D34461"/>
    <w:rsid w:val="00D42D1B"/>
    <w:rsid w:val="00D71D09"/>
    <w:rsid w:val="00D96991"/>
    <w:rsid w:val="00DD67CB"/>
    <w:rsid w:val="00DF6718"/>
    <w:rsid w:val="00E60D81"/>
    <w:rsid w:val="00E90954"/>
    <w:rsid w:val="00E968E6"/>
    <w:rsid w:val="00EB16E7"/>
    <w:rsid w:val="00EE4177"/>
    <w:rsid w:val="00F00908"/>
    <w:rsid w:val="00F07D97"/>
    <w:rsid w:val="00FA1B59"/>
    <w:rsid w:val="00FA6ECA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1ED51-0805-4C38-B885-2C2C74F7A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2020-03-27T12:57:00Z</dcterms:created>
  <dcterms:modified xsi:type="dcterms:W3CDTF">2020-03-27T12:57:00Z</dcterms:modified>
</cp:coreProperties>
</file>