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4037965</wp:posOffset>
            </wp:positionH>
            <wp:positionV relativeFrom="margin">
              <wp:posOffset>-480695</wp:posOffset>
            </wp:positionV>
            <wp:extent cx="2279650" cy="2279650"/>
            <wp:effectExtent l="0" t="0" r="635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44694D" w:rsidRDefault="004E767B">
      <w:pPr>
        <w:rPr>
          <w:rFonts w:ascii="Arial" w:hAnsi="Arial" w:cs="Arial"/>
          <w:b/>
          <w:lang w:val="en-US"/>
        </w:rPr>
      </w:pPr>
      <w:proofErr w:type="spellStart"/>
      <w:r w:rsidRPr="0044694D">
        <w:rPr>
          <w:rFonts w:ascii="Arial" w:hAnsi="Arial" w:cs="Arial"/>
          <w:b/>
          <w:lang w:val="en-US"/>
        </w:rPr>
        <w:t>Datenblatt</w:t>
      </w:r>
      <w:proofErr w:type="spellEnd"/>
      <w:r w:rsidR="00E90954" w:rsidRPr="0044694D">
        <w:rPr>
          <w:rFonts w:ascii="Arial" w:hAnsi="Arial" w:cs="Arial"/>
          <w:b/>
          <w:lang w:val="en-US"/>
        </w:rPr>
        <w:t>:</w:t>
      </w:r>
      <w:r w:rsidRPr="0044694D">
        <w:rPr>
          <w:rFonts w:ascii="Arial" w:hAnsi="Arial" w:cs="Arial"/>
          <w:b/>
          <w:lang w:val="en-US"/>
        </w:rPr>
        <w:t xml:space="preserve"> </w:t>
      </w:r>
      <w:r w:rsidR="00D57FE9" w:rsidRPr="0044694D">
        <w:rPr>
          <w:rFonts w:ascii="Arial" w:hAnsi="Arial" w:cs="Arial"/>
          <w:b/>
          <w:lang w:val="en-US"/>
        </w:rPr>
        <w:t>Cybex Solution S</w:t>
      </w:r>
      <w:r w:rsidR="0044694D">
        <w:rPr>
          <w:rFonts w:ascii="Arial" w:hAnsi="Arial" w:cs="Arial"/>
          <w:b/>
          <w:lang w:val="en-US"/>
        </w:rPr>
        <w:t>2</w:t>
      </w:r>
      <w:r w:rsidR="00D57FE9" w:rsidRPr="0044694D">
        <w:rPr>
          <w:rFonts w:ascii="Arial" w:hAnsi="Arial" w:cs="Arial"/>
          <w:b/>
          <w:lang w:val="en-US"/>
        </w:rPr>
        <w:t xml:space="preserve"> </w:t>
      </w:r>
      <w:proofErr w:type="spellStart"/>
      <w:r w:rsidR="00D57FE9" w:rsidRPr="0044694D">
        <w:rPr>
          <w:rFonts w:ascii="Arial" w:hAnsi="Arial" w:cs="Arial"/>
          <w:b/>
          <w:lang w:val="en-US"/>
        </w:rPr>
        <w:t>i</w:t>
      </w:r>
      <w:proofErr w:type="spellEnd"/>
      <w:r w:rsidR="00D57FE9" w:rsidRPr="0044694D">
        <w:rPr>
          <w:rFonts w:ascii="Arial" w:hAnsi="Arial" w:cs="Arial"/>
          <w:b/>
          <w:lang w:val="en-US"/>
        </w:rPr>
        <w:t>-Fix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6985</wp:posOffset>
                </wp:positionH>
                <wp:positionV relativeFrom="paragraph">
                  <wp:posOffset>211455</wp:posOffset>
                </wp:positionV>
                <wp:extent cx="3942080" cy="1310640"/>
                <wp:effectExtent l="0" t="0" r="20320" b="2286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4177" w:rsidRPr="00A61CD8" w:rsidRDefault="00D57FE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Der Solution S</w:t>
                            </w:r>
                            <w:r w:rsidR="0044694D">
                              <w:rPr>
                                <w:rFonts w:ascii="Arial" w:hAnsi="Arial" w:cs="Arial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i-Fix ist für Kinder ab 100 cm zugelassen und hat keine Mindestgewichtsbegrenzung. Die energieabsorbierende Sitzschale und der zusätzliche </w:t>
                            </w:r>
                            <w:r w:rsidR="0044694D">
                              <w:rPr>
                                <w:rFonts w:ascii="Arial" w:hAnsi="Arial" w:cs="Arial"/>
                              </w:rPr>
                              <w:t>Seitenaufprallschutz klappt sich automatisch aus und sorgt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für das Maximum an Sicherheit für Ihr Kind. Die Kopfstütze lässt sich für bequemeres schlafen in der Neigung verstellen.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55pt;margin-top:16.65pt;width:310.4pt;height:103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" strokecolor="white [3212]">
                <v:textbox>
                  <w:txbxContent>
                    <w:p w:rsidR="00EE4177" w:rsidRPr="00A61CD8" w:rsidRDefault="00D57FE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Der Solution S</w:t>
                      </w:r>
                      <w:r w:rsidR="0044694D">
                        <w:rPr>
                          <w:rFonts w:ascii="Arial" w:hAnsi="Arial" w:cs="Arial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 xml:space="preserve"> i-Fix ist für Kinder ab 100 cm zugelassen und hat keine Mindestgewichtsbegrenzung. Die energieabsorbierende Sitzschale und der zusätzliche </w:t>
                      </w:r>
                      <w:r w:rsidR="0044694D">
                        <w:rPr>
                          <w:rFonts w:ascii="Arial" w:hAnsi="Arial" w:cs="Arial"/>
                        </w:rPr>
                        <w:t>Seitenaufprallschutz klappt sich automatisch aus und sorgt</w:t>
                      </w:r>
                      <w:r>
                        <w:rPr>
                          <w:rFonts w:ascii="Arial" w:hAnsi="Arial" w:cs="Arial"/>
                        </w:rPr>
                        <w:t xml:space="preserve"> für das Maximum an Sicherheit für Ihr Kind. Die Kopfstütze lässt sich für bequemeres schlafen in der Neigung verstellen.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D57FE9" w:rsidRDefault="00D57FE9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D57FE9">
              <w:rPr>
                <w:rFonts w:ascii="Arial" w:hAnsi="Arial" w:cs="Arial"/>
                <w:b w:val="0"/>
                <w:color w:val="424242"/>
                <w:shd w:val="clear" w:color="auto" w:fill="FFFFFF"/>
              </w:rPr>
              <w:t>UN/ECE R 129/03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D57FE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57FE9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57FE9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100 bis 150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44694D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auf gedrehtem Sitzplatz möglich</w:t>
            </w:r>
          </w:p>
        </w:tc>
        <w:tc>
          <w:tcPr>
            <w:tcW w:w="5900" w:type="dxa"/>
            <w:vAlign w:val="center"/>
          </w:tcPr>
          <w:p w:rsidR="00BB761A" w:rsidRPr="00D57FE9" w:rsidRDefault="0044694D" w:rsidP="00D57FE9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D57FE9" w:rsidP="000B4A8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6,2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BB761A" w:rsidRPr="00D57FE9" w:rsidRDefault="0044694D" w:rsidP="00D57FE9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Das Vorgängermodell, der Solution S i-Fix, erhielt die Note „gut“ beim ADAC Kindersitztest im Frühjahr 2021</w:t>
            </w:r>
            <w:bookmarkStart w:id="0" w:name="_GoBack"/>
            <w:bookmarkEnd w:id="0"/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B66EB" w:rsidRPr="00A61CD8" w:rsidTr="00D57FE9">
        <w:trPr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8"/>
            </w:tblGrid>
            <w:tr w:rsidR="00D57FE9" w:rsidRPr="00D57FE9" w:rsidTr="00D57FE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FFFFF"/>
                  <w:vAlign w:val="center"/>
                  <w:hideMark/>
                </w:tcPr>
                <w:p w:rsidR="00D57FE9" w:rsidRPr="00D57FE9" w:rsidRDefault="00D57FE9" w:rsidP="00D57F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24242"/>
                      <w:sz w:val="24"/>
                      <w:szCs w:val="24"/>
                      <w:lang w:eastAsia="de-DE"/>
                    </w:rPr>
                  </w:pPr>
                  <w:r w:rsidRPr="00D57FE9">
                    <w:rPr>
                      <w:rFonts w:ascii="Arial" w:eastAsia="Times New Roman" w:hAnsi="Arial" w:cs="Arial"/>
                      <w:color w:val="424242"/>
                      <w:szCs w:val="24"/>
                      <w:lang w:eastAsia="de-DE"/>
                    </w:rPr>
                    <w:t>Dieser Folgesitz muss bei Fahrten ohne Kind stets (auch bei Verankerung mit Isofix) mit dem Gurt gesichert werden.</w:t>
                  </w:r>
                </w:p>
              </w:tc>
            </w:tr>
          </w:tbl>
          <w:p w:rsidR="002B66EB" w:rsidRDefault="002B66E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BB761A" w:rsidRPr="00A61CD8" w:rsidTr="00BB7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BB761A" w:rsidRPr="00BB761A" w:rsidRDefault="00BB761A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BB761A">
              <w:rPr>
                <w:rFonts w:ascii="Arial" w:hAnsi="Arial" w:cs="Arial"/>
                <w:b w:val="0"/>
                <w:color w:val="1D1C1D"/>
              </w:rPr>
              <w:t>Maximale Länge der Rückenlehne</w:t>
            </w:r>
          </w:p>
        </w:tc>
        <w:tc>
          <w:tcPr>
            <w:tcW w:w="5900" w:type="dxa"/>
            <w:vAlign w:val="center"/>
          </w:tcPr>
          <w:p w:rsidR="00BB761A" w:rsidRDefault="00BB761A" w:rsidP="00D57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</w:t>
            </w:r>
            <w:r w:rsidR="00D57FE9"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57BE2"/>
    <w:multiLevelType w:val="hybridMultilevel"/>
    <w:tmpl w:val="BEECF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C066F"/>
    <w:multiLevelType w:val="hybridMultilevel"/>
    <w:tmpl w:val="A2448E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2"/>
  </w:num>
  <w:num w:numId="8">
    <w:abstractNumId w:val="8"/>
  </w:num>
  <w:num w:numId="9">
    <w:abstractNumId w:val="7"/>
  </w:num>
  <w:num w:numId="10">
    <w:abstractNumId w:val="5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B66EB"/>
    <w:rsid w:val="002F465B"/>
    <w:rsid w:val="0033355D"/>
    <w:rsid w:val="0036719B"/>
    <w:rsid w:val="003876FB"/>
    <w:rsid w:val="00415CA2"/>
    <w:rsid w:val="0044694D"/>
    <w:rsid w:val="00460FFF"/>
    <w:rsid w:val="004806AC"/>
    <w:rsid w:val="004E767B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32DC2"/>
    <w:rsid w:val="008A1146"/>
    <w:rsid w:val="008E2BCB"/>
    <w:rsid w:val="0090254E"/>
    <w:rsid w:val="00946676"/>
    <w:rsid w:val="00955427"/>
    <w:rsid w:val="00955442"/>
    <w:rsid w:val="00960032"/>
    <w:rsid w:val="00975046"/>
    <w:rsid w:val="009A1B06"/>
    <w:rsid w:val="009B55AD"/>
    <w:rsid w:val="009C4E83"/>
    <w:rsid w:val="00A06A2C"/>
    <w:rsid w:val="00A12804"/>
    <w:rsid w:val="00A20B71"/>
    <w:rsid w:val="00A61CD8"/>
    <w:rsid w:val="00AA0D7C"/>
    <w:rsid w:val="00B035E2"/>
    <w:rsid w:val="00B346A7"/>
    <w:rsid w:val="00BB761A"/>
    <w:rsid w:val="00BD7776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57FE9"/>
    <w:rsid w:val="00D71D09"/>
    <w:rsid w:val="00D96991"/>
    <w:rsid w:val="00DD67CB"/>
    <w:rsid w:val="00DF6718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0E07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7AADC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7C0D2-DA91-4C99-9482-C49C5B12A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2022-03-29T10:36:00Z</dcterms:created>
  <dcterms:modified xsi:type="dcterms:W3CDTF">2022-03-29T10:36:00Z</dcterms:modified>
</cp:coreProperties>
</file>