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68E6" w:rsidRDefault="00A05CC1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2223083F" wp14:editId="350025FD">
            <wp:simplePos x="0" y="0"/>
            <wp:positionH relativeFrom="margin">
              <wp:posOffset>4358005</wp:posOffset>
            </wp:positionH>
            <wp:positionV relativeFrom="margin">
              <wp:posOffset>-137795</wp:posOffset>
            </wp:positionV>
            <wp:extent cx="1546860" cy="2092960"/>
            <wp:effectExtent l="0" t="0" r="0" b="254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686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344F151B" wp14:editId="58E98227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A05CC1">
        <w:rPr>
          <w:rFonts w:ascii="Arial" w:hAnsi="Arial" w:cs="Arial"/>
          <w:b/>
        </w:rPr>
        <w:t xml:space="preserve">Klippan </w:t>
      </w:r>
      <w:r w:rsidR="00C4767A">
        <w:rPr>
          <w:rFonts w:ascii="Arial" w:hAnsi="Arial" w:cs="Arial"/>
          <w:b/>
        </w:rPr>
        <w:t>Century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255270</wp:posOffset>
                </wp:positionV>
                <wp:extent cx="3942080" cy="1381125"/>
                <wp:effectExtent l="0" t="0" r="20320" b="2857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381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35554" w:rsidRPr="00C4767A" w:rsidRDefault="00A05CC1" w:rsidP="0093555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C4767A">
                              <w:rPr>
                                <w:rFonts w:ascii="Arial" w:hAnsi="Arial" w:cs="Arial"/>
                              </w:rPr>
                              <w:t xml:space="preserve">Der Klippan Opti </w:t>
                            </w:r>
                            <w:r w:rsidR="00C4767A" w:rsidRPr="00C4767A">
                              <w:rPr>
                                <w:rFonts w:ascii="Arial" w:hAnsi="Arial" w:cs="Arial"/>
                              </w:rPr>
                              <w:t>Century kann</w:t>
                            </w:r>
                            <w:r w:rsidR="00C4767A">
                              <w:rPr>
                                <w:rFonts w:ascii="Arial" w:hAnsi="Arial" w:cs="Arial"/>
                              </w:rPr>
                              <w:t xml:space="preserve"> für Kinder bis zu einem maximalen Gewicht von 25 kg genutzt werden. Durch den gegurteten Einbau mit flexibler Beinfreiheit bietet er auch größeren Kindern ausreichend Platz. </w:t>
                            </w:r>
                            <w:r w:rsidR="00DA1570">
                              <w:rPr>
                                <w:rFonts w:ascii="Arial" w:hAnsi="Arial" w:cs="Arial"/>
                              </w:rPr>
                              <w:t xml:space="preserve">Der </w:t>
                            </w:r>
                            <w:proofErr w:type="spellStart"/>
                            <w:r w:rsidR="00DA1570">
                              <w:rPr>
                                <w:rFonts w:ascii="Arial" w:hAnsi="Arial" w:cs="Arial"/>
                              </w:rPr>
                              <w:t>Sitzverkleinerer</w:t>
                            </w:r>
                            <w:proofErr w:type="spellEnd"/>
                            <w:r w:rsidR="00DA1570">
                              <w:rPr>
                                <w:rFonts w:ascii="Arial" w:hAnsi="Arial" w:cs="Arial"/>
                              </w:rPr>
                              <w:t xml:space="preserve"> kann durch herausnehmen von Kissen an das wachsende Kind angepasst werden und sorgt so immer für die optimale Passform.</w:t>
                            </w:r>
                          </w:p>
                          <w:p w:rsidR="00A61CD8" w:rsidRPr="00C4767A" w:rsidRDefault="00A61CD8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E90954" w:rsidRPr="00C4767A" w:rsidRDefault="00E9095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E90954" w:rsidRPr="00C4767A" w:rsidRDefault="00E9095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E90954" w:rsidRPr="00C4767A" w:rsidRDefault="00E9095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E90954" w:rsidRPr="00C4767A" w:rsidRDefault="00E9095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A61CD8" w:rsidRPr="00C4767A" w:rsidRDefault="00A61CD8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20.1pt;width:310.4pt;height:108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" strokecolor="white [3212]">
                <v:textbox>
                  <w:txbxContent>
                    <w:p w:rsidR="00935554" w:rsidRPr="00C4767A" w:rsidRDefault="00A05CC1" w:rsidP="00935554">
                      <w:pPr>
                        <w:rPr>
                          <w:rFonts w:ascii="Arial" w:hAnsi="Arial" w:cs="Arial"/>
                        </w:rPr>
                      </w:pPr>
                      <w:r w:rsidRPr="00C4767A">
                        <w:rPr>
                          <w:rFonts w:ascii="Arial" w:hAnsi="Arial" w:cs="Arial"/>
                        </w:rPr>
                        <w:t xml:space="preserve">Der Klippan Opti </w:t>
                      </w:r>
                      <w:r w:rsidR="00C4767A" w:rsidRPr="00C4767A">
                        <w:rPr>
                          <w:rFonts w:ascii="Arial" w:hAnsi="Arial" w:cs="Arial"/>
                        </w:rPr>
                        <w:t>Century kann</w:t>
                      </w:r>
                      <w:r w:rsidR="00C4767A">
                        <w:rPr>
                          <w:rFonts w:ascii="Arial" w:hAnsi="Arial" w:cs="Arial"/>
                        </w:rPr>
                        <w:t xml:space="preserve"> für Kinder bis zu einem maximalen Gewicht von 25 kg genutzt werden. Durch den gegurteten Einbau mit flexibler Beinfreiheit bietet er auch größeren Kindern ausreichend Platz. </w:t>
                      </w:r>
                      <w:r w:rsidR="00DA1570">
                        <w:rPr>
                          <w:rFonts w:ascii="Arial" w:hAnsi="Arial" w:cs="Arial"/>
                        </w:rPr>
                        <w:t xml:space="preserve">Der </w:t>
                      </w:r>
                      <w:proofErr w:type="spellStart"/>
                      <w:r w:rsidR="00DA1570">
                        <w:rPr>
                          <w:rFonts w:ascii="Arial" w:hAnsi="Arial" w:cs="Arial"/>
                        </w:rPr>
                        <w:t>Sitzverkleinerer</w:t>
                      </w:r>
                      <w:proofErr w:type="spellEnd"/>
                      <w:r w:rsidR="00DA1570">
                        <w:rPr>
                          <w:rFonts w:ascii="Arial" w:hAnsi="Arial" w:cs="Arial"/>
                        </w:rPr>
                        <w:t xml:space="preserve"> kann durch herausnehmen von Kissen an das wachsende Kind angepasst werden und sorgt so immer für die optimale Passform.</w:t>
                      </w:r>
                    </w:p>
                    <w:p w:rsidR="00A61CD8" w:rsidRPr="00C4767A" w:rsidRDefault="00A61CD8">
                      <w:pPr>
                        <w:rPr>
                          <w:rFonts w:ascii="Arial" w:hAnsi="Arial" w:cs="Arial"/>
                        </w:rPr>
                      </w:pPr>
                    </w:p>
                    <w:p w:rsidR="00E90954" w:rsidRPr="00C4767A" w:rsidRDefault="00E90954">
                      <w:pPr>
                        <w:rPr>
                          <w:rFonts w:ascii="Arial" w:hAnsi="Arial" w:cs="Arial"/>
                        </w:rPr>
                      </w:pPr>
                    </w:p>
                    <w:p w:rsidR="00E90954" w:rsidRPr="00C4767A" w:rsidRDefault="00E90954">
                      <w:pPr>
                        <w:rPr>
                          <w:rFonts w:ascii="Arial" w:hAnsi="Arial" w:cs="Arial"/>
                        </w:rPr>
                      </w:pPr>
                    </w:p>
                    <w:p w:rsidR="00E90954" w:rsidRPr="00C4767A" w:rsidRDefault="00E90954">
                      <w:pPr>
                        <w:rPr>
                          <w:rFonts w:ascii="Arial" w:hAnsi="Arial" w:cs="Arial"/>
                        </w:rPr>
                      </w:pPr>
                    </w:p>
                    <w:p w:rsidR="00E90954" w:rsidRPr="00C4767A" w:rsidRDefault="00E90954">
                      <w:pPr>
                        <w:rPr>
                          <w:rFonts w:ascii="Arial" w:hAnsi="Arial" w:cs="Arial"/>
                        </w:rPr>
                      </w:pPr>
                    </w:p>
                    <w:p w:rsidR="00A61CD8" w:rsidRPr="00C4767A" w:rsidRDefault="00A61CD8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p w:rsidR="008A1146" w:rsidRPr="00A61CD8" w:rsidRDefault="008A1146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p w:rsidR="008A1146" w:rsidRPr="00A61CD8" w:rsidRDefault="008A1146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A61CD8" w:rsidRDefault="00E90954" w:rsidP="00A61CD8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  <w:t xml:space="preserve">ECE R </w:t>
            </w:r>
            <w:r w:rsidR="00DA1570"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  <w:t>44/04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DA1570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1/2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DA1570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9 bis 25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DA1570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E968E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Passt etwa ab Oberteilgröße </w:t>
            </w:r>
            <w:r w:rsidR="00A05CC1">
              <w:rPr>
                <w:rFonts w:ascii="Arial" w:hAnsi="Arial" w:cs="Arial"/>
                <w:color w:val="424242"/>
                <w:shd w:val="clear" w:color="auto" w:fill="F5F5F5"/>
              </w:rPr>
              <w:t>74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 bis ca. 12</w:t>
            </w:r>
            <w:r w:rsidR="00A05CC1">
              <w:rPr>
                <w:rFonts w:ascii="Arial" w:hAnsi="Arial" w:cs="Arial"/>
                <w:color w:val="424242"/>
                <w:shd w:val="clear" w:color="auto" w:fill="F5F5F5"/>
              </w:rPr>
              <w:t>8/134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E968E6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E968E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tcW w:w="5900" w:type="dxa"/>
            <w:vAlign w:val="center"/>
          </w:tcPr>
          <w:p w:rsidR="002F465B" w:rsidRPr="00A61CD8" w:rsidRDefault="00DA1570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10,8</w:t>
            </w:r>
            <w:bookmarkStart w:id="0" w:name="_GoBack"/>
            <w:bookmarkEnd w:id="0"/>
            <w:r w:rsidR="00E968E6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</w:p>
        </w:tc>
      </w:tr>
      <w:tr w:rsidR="002F465B" w:rsidRPr="00A61CD8" w:rsidTr="00A05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E968E6" w:rsidRDefault="00E968E6" w:rsidP="00E968E6">
            <w:pPr>
              <w:pStyle w:val="Listenabsatz"/>
              <w:numPr>
                <w:ilvl w:val="0"/>
                <w:numId w:val="1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 w:rsidRPr="00E968E6">
              <w:rPr>
                <w:rFonts w:ascii="Arial" w:hAnsi="Arial" w:cs="Arial"/>
                <w:sz w:val="20"/>
                <w:shd w:val="clear" w:color="auto" w:fill="FFFFFF"/>
              </w:rPr>
              <w:t xml:space="preserve">Dieser </w:t>
            </w:r>
            <w:proofErr w:type="spellStart"/>
            <w:r w:rsidRPr="00E968E6">
              <w:rPr>
                <w:rFonts w:ascii="Arial" w:hAnsi="Arial" w:cs="Arial"/>
                <w:sz w:val="20"/>
                <w:shd w:val="clear" w:color="auto" w:fill="FFFFFF"/>
              </w:rPr>
              <w:t>Reboarder</w:t>
            </w:r>
            <w:proofErr w:type="spellEnd"/>
            <w:r w:rsidRPr="00E968E6">
              <w:rPr>
                <w:rFonts w:ascii="Arial" w:hAnsi="Arial" w:cs="Arial"/>
                <w:sz w:val="20"/>
                <w:shd w:val="clear" w:color="auto" w:fill="FFFFFF"/>
              </w:rPr>
              <w:t xml:space="preserve"> hat den schwedischen Plus-Test bestanden (VTI Schweden).</w:t>
            </w: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E968E6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</w:tbl>
    <w:p w:rsidR="004E767B" w:rsidRPr="00A61CD8" w:rsidRDefault="004E767B" w:rsidP="00E968E6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67B"/>
    <w:rsid w:val="00285DB6"/>
    <w:rsid w:val="002A226C"/>
    <w:rsid w:val="002F465B"/>
    <w:rsid w:val="00460FFF"/>
    <w:rsid w:val="004E767B"/>
    <w:rsid w:val="00516F92"/>
    <w:rsid w:val="005D7EFD"/>
    <w:rsid w:val="006808B0"/>
    <w:rsid w:val="008A1146"/>
    <w:rsid w:val="00935554"/>
    <w:rsid w:val="00960032"/>
    <w:rsid w:val="00A05CC1"/>
    <w:rsid w:val="00A06A2C"/>
    <w:rsid w:val="00A61CD8"/>
    <w:rsid w:val="00AA0D7C"/>
    <w:rsid w:val="00C4767A"/>
    <w:rsid w:val="00DA1570"/>
    <w:rsid w:val="00DF6718"/>
    <w:rsid w:val="00E90954"/>
    <w:rsid w:val="00E968E6"/>
    <w:rsid w:val="00F07D97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D9B28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FE1E81-DCCC-4DAB-ACF4-9E1093392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2</cp:revision>
  <dcterms:created xsi:type="dcterms:W3CDTF">2022-03-29T11:59:00Z</dcterms:created>
  <dcterms:modified xsi:type="dcterms:W3CDTF">2022-03-29T11:59:00Z</dcterms:modified>
</cp:coreProperties>
</file>