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E3" w:rsidRDefault="00550279">
      <w:r>
        <w:t>User interface mock-ups specifying input or display adjustments required across platforms ensuring that the UI and HUD design is aligned with industry best practice. • An identification and discussion of player control issues across platforms, • Screen size and aspect ratio differences, • API or software version requirements, • Deployment methods, • Platform-specific features or constraints, • Industry standard tools, APIs, or methods for handling cross-platform development issues, and • Identification of any environmental considerations involved with using the technologies used in the project creation, and/or with the final product. Include in your planning document an analysis of how extended realities are used in games and/or alternative industries. For your selected industry (i.e. games, simulation, serious games, etc.) include: • A brief discussion on the history of AR/VR for the selected industry, • Research on target markets and demographics for the selected industry, and • A list of successful or competing AR/VR products for the selected industry. This discussion will help guide and justify your own design decisions regarding industry best practice in extended reality application design and development. You are also to report on the technology you will use. Ensure you discuss the physiological constraints of the selected platform, including how these constraints are addressed by developers; whether haptic feedback is supported, and a discussion of its potential in applications or games; optimization and performance considerations; market size; technical specifications; and any other pertinent information Your planning document need not be a complete technical design document, although it does need to thoroughly identify expected issues you will face when developing and deploying your game, along with proposed strategies for dealing with these issues.</w:t>
      </w:r>
    </w:p>
    <w:p w:rsidR="00550279" w:rsidRDefault="00550279"/>
    <w:p w:rsidR="00550279" w:rsidRDefault="00550279" w:rsidP="00550279">
      <w:pPr>
        <w:pStyle w:val="Title"/>
        <w:jc w:val="center"/>
        <w:rPr>
          <w:b/>
        </w:rPr>
      </w:pPr>
      <w:r w:rsidRPr="00550279">
        <w:rPr>
          <w:b/>
        </w:rPr>
        <w:t>Planning Document</w:t>
      </w:r>
    </w:p>
    <w:p w:rsidR="00550279" w:rsidRPr="00550279" w:rsidRDefault="00550279" w:rsidP="00550279">
      <w:r>
        <w:br/>
      </w:r>
    </w:p>
    <w:sdt>
      <w:sdtPr>
        <w:rPr>
          <w:rFonts w:asciiTheme="minorHAnsi" w:eastAsiaTheme="minorHAnsi" w:hAnsiTheme="minorHAnsi" w:cstheme="minorBidi"/>
          <w:color w:val="auto"/>
          <w:sz w:val="22"/>
          <w:szCs w:val="22"/>
        </w:rPr>
        <w:id w:val="-42449659"/>
        <w:docPartObj>
          <w:docPartGallery w:val="Table of Contents"/>
          <w:docPartUnique/>
        </w:docPartObj>
      </w:sdtPr>
      <w:sdtEndPr>
        <w:rPr>
          <w:b/>
          <w:bCs/>
          <w:noProof/>
        </w:rPr>
      </w:sdtEndPr>
      <w:sdtContent>
        <w:p w:rsidR="00550279" w:rsidRDefault="00550279">
          <w:pPr>
            <w:pStyle w:val="TOCHeading"/>
          </w:pPr>
          <w:r>
            <w:t>Contents</w:t>
          </w:r>
        </w:p>
        <w:p w:rsidR="005E4BE8" w:rsidRDefault="005502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19579" w:history="1">
            <w:r w:rsidR="005E4BE8" w:rsidRPr="00EC168E">
              <w:rPr>
                <w:rStyle w:val="Hyperlink"/>
                <w:noProof/>
              </w:rPr>
              <w:t>User Interface Mock-Ups</w:t>
            </w:r>
            <w:r w:rsidR="005E4BE8">
              <w:rPr>
                <w:noProof/>
                <w:webHidden/>
              </w:rPr>
              <w:tab/>
            </w:r>
            <w:r w:rsidR="005E4BE8">
              <w:rPr>
                <w:noProof/>
                <w:webHidden/>
              </w:rPr>
              <w:fldChar w:fldCharType="begin"/>
            </w:r>
            <w:r w:rsidR="005E4BE8">
              <w:rPr>
                <w:noProof/>
                <w:webHidden/>
              </w:rPr>
              <w:instrText xml:space="preserve"> PAGEREF _Toc19219579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D1354B">
          <w:pPr>
            <w:pStyle w:val="TOC2"/>
            <w:tabs>
              <w:tab w:val="right" w:leader="dot" w:pos="9350"/>
            </w:tabs>
            <w:rPr>
              <w:noProof/>
            </w:rPr>
          </w:pPr>
          <w:hyperlink w:anchor="_Toc19219580" w:history="1">
            <w:r w:rsidR="005E4BE8" w:rsidRPr="00EC168E">
              <w:rPr>
                <w:rStyle w:val="Hyperlink"/>
                <w:noProof/>
              </w:rPr>
              <w:t>Main Menu</w:t>
            </w:r>
            <w:r w:rsidR="005E4BE8">
              <w:rPr>
                <w:noProof/>
                <w:webHidden/>
              </w:rPr>
              <w:tab/>
            </w:r>
            <w:r w:rsidR="005E4BE8">
              <w:rPr>
                <w:noProof/>
                <w:webHidden/>
              </w:rPr>
              <w:fldChar w:fldCharType="begin"/>
            </w:r>
            <w:r w:rsidR="005E4BE8">
              <w:rPr>
                <w:noProof/>
                <w:webHidden/>
              </w:rPr>
              <w:instrText xml:space="preserve"> PAGEREF _Toc19219580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D1354B">
          <w:pPr>
            <w:pStyle w:val="TOC2"/>
            <w:tabs>
              <w:tab w:val="right" w:leader="dot" w:pos="9350"/>
            </w:tabs>
            <w:rPr>
              <w:noProof/>
            </w:rPr>
          </w:pPr>
          <w:hyperlink w:anchor="_Toc19219581" w:history="1">
            <w:r w:rsidR="005E4BE8" w:rsidRPr="00EC168E">
              <w:rPr>
                <w:rStyle w:val="Hyperlink"/>
                <w:noProof/>
              </w:rPr>
              <w:t>Options Menu</w:t>
            </w:r>
            <w:r w:rsidR="005E4BE8">
              <w:rPr>
                <w:noProof/>
                <w:webHidden/>
              </w:rPr>
              <w:tab/>
            </w:r>
            <w:r w:rsidR="005E4BE8">
              <w:rPr>
                <w:noProof/>
                <w:webHidden/>
              </w:rPr>
              <w:fldChar w:fldCharType="begin"/>
            </w:r>
            <w:r w:rsidR="005E4BE8">
              <w:rPr>
                <w:noProof/>
                <w:webHidden/>
              </w:rPr>
              <w:instrText xml:space="preserve"> PAGEREF _Toc19219581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D1354B">
          <w:pPr>
            <w:pStyle w:val="TOC2"/>
            <w:tabs>
              <w:tab w:val="right" w:leader="dot" w:pos="9350"/>
            </w:tabs>
            <w:rPr>
              <w:noProof/>
            </w:rPr>
          </w:pPr>
          <w:hyperlink w:anchor="_Toc19219582" w:history="1">
            <w:r w:rsidR="005E4BE8" w:rsidRPr="00EC168E">
              <w:rPr>
                <w:rStyle w:val="Hyperlink"/>
                <w:noProof/>
              </w:rPr>
              <w:t>Main Game Stage</w:t>
            </w:r>
            <w:r w:rsidR="005E4BE8">
              <w:rPr>
                <w:noProof/>
                <w:webHidden/>
              </w:rPr>
              <w:tab/>
            </w:r>
            <w:r w:rsidR="005E4BE8">
              <w:rPr>
                <w:noProof/>
                <w:webHidden/>
              </w:rPr>
              <w:fldChar w:fldCharType="begin"/>
            </w:r>
            <w:r w:rsidR="005E4BE8">
              <w:rPr>
                <w:noProof/>
                <w:webHidden/>
              </w:rPr>
              <w:instrText xml:space="preserve"> PAGEREF _Toc19219582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D1354B">
          <w:pPr>
            <w:pStyle w:val="TOC1"/>
            <w:tabs>
              <w:tab w:val="right" w:leader="dot" w:pos="9350"/>
            </w:tabs>
            <w:rPr>
              <w:rFonts w:eastAsiaTheme="minorEastAsia"/>
              <w:noProof/>
            </w:rPr>
          </w:pPr>
          <w:hyperlink w:anchor="_Toc19219583" w:history="1">
            <w:r w:rsidR="005E4BE8" w:rsidRPr="00EC168E">
              <w:rPr>
                <w:rStyle w:val="Hyperlink"/>
                <w:noProof/>
              </w:rPr>
              <w:t>Screen Size &amp; Aspect Ratio</w:t>
            </w:r>
            <w:r w:rsidR="005E4BE8">
              <w:rPr>
                <w:noProof/>
                <w:webHidden/>
              </w:rPr>
              <w:tab/>
            </w:r>
            <w:r w:rsidR="005E4BE8">
              <w:rPr>
                <w:noProof/>
                <w:webHidden/>
              </w:rPr>
              <w:fldChar w:fldCharType="begin"/>
            </w:r>
            <w:r w:rsidR="005E4BE8">
              <w:rPr>
                <w:noProof/>
                <w:webHidden/>
              </w:rPr>
              <w:instrText xml:space="preserve"> PAGEREF _Toc19219583 \h </w:instrText>
            </w:r>
            <w:r w:rsidR="005E4BE8">
              <w:rPr>
                <w:noProof/>
                <w:webHidden/>
              </w:rPr>
            </w:r>
            <w:r w:rsidR="005E4BE8">
              <w:rPr>
                <w:noProof/>
                <w:webHidden/>
              </w:rPr>
              <w:fldChar w:fldCharType="separate"/>
            </w:r>
            <w:r w:rsidR="005E4BE8">
              <w:rPr>
                <w:noProof/>
                <w:webHidden/>
              </w:rPr>
              <w:t>3</w:t>
            </w:r>
            <w:r w:rsidR="005E4BE8">
              <w:rPr>
                <w:noProof/>
                <w:webHidden/>
              </w:rPr>
              <w:fldChar w:fldCharType="end"/>
            </w:r>
          </w:hyperlink>
        </w:p>
        <w:p w:rsidR="00550279" w:rsidRDefault="00550279">
          <w:r>
            <w:rPr>
              <w:b/>
              <w:bCs/>
              <w:noProof/>
            </w:rPr>
            <w:fldChar w:fldCharType="end"/>
          </w:r>
        </w:p>
      </w:sdtContent>
    </w:sdt>
    <w:p w:rsidR="00550279" w:rsidRDefault="00550279" w:rsidP="00550279">
      <w:pPr>
        <w:pStyle w:val="Heading1"/>
      </w:pPr>
    </w:p>
    <w:p w:rsidR="00550279" w:rsidRDefault="00550279" w:rsidP="00550279"/>
    <w:p w:rsidR="00550279" w:rsidRDefault="00550279" w:rsidP="00550279">
      <w:pPr>
        <w:pStyle w:val="Heading1"/>
      </w:pPr>
      <w:bookmarkStart w:id="0" w:name="_Toc19219579"/>
      <w:r>
        <w:lastRenderedPageBreak/>
        <w:t>User Interface Mock-Ups</w:t>
      </w:r>
      <w:bookmarkEnd w:id="0"/>
    </w:p>
    <w:p w:rsidR="00550279" w:rsidRDefault="00550279" w:rsidP="00550279">
      <w:pPr>
        <w:pStyle w:val="Heading2"/>
      </w:pPr>
      <w:r>
        <w:br/>
      </w:r>
      <w:bookmarkStart w:id="1" w:name="_Toc19219580"/>
      <w:r>
        <w:t>Main Menu</w:t>
      </w:r>
      <w:bookmarkEnd w:id="1"/>
    </w:p>
    <w:p w:rsidR="00550279" w:rsidRDefault="00550279" w:rsidP="00550279">
      <w:r>
        <w:t xml:space="preserve">The main menu brings attention towards the game, so it is can be interacted with the </w:t>
      </w:r>
      <w:r w:rsidR="00AF1E51">
        <w:t>player</w:t>
      </w:r>
      <w:r>
        <w:t>.</w:t>
      </w:r>
      <w:r w:rsidR="00AF1E51">
        <w:t xml:space="preserve"> The title screen will be displaying a ‘PLAY’ button which will explode on being </w:t>
      </w:r>
      <w:r w:rsidR="00F47391">
        <w:t>interacted</w:t>
      </w:r>
      <w:r w:rsidR="00AF1E51">
        <w:t xml:space="preserve"> by player. The options will be d</w:t>
      </w:r>
      <w:r w:rsidR="00F47391">
        <w:t>isplayed on the top left of the screen</w:t>
      </w:r>
      <w:r w:rsidR="00AF1E51">
        <w:t xml:space="preserve">, as </w:t>
      </w:r>
      <w:r w:rsidR="00D2290D">
        <w:t xml:space="preserve">a </w:t>
      </w:r>
      <w:r w:rsidR="00AF1E51">
        <w:t>cog.</w:t>
      </w:r>
      <w:r w:rsidR="00F47391">
        <w:t xml:space="preserve"> For VR players, they only ne</w:t>
      </w:r>
      <w:r w:rsidR="001A2BBF">
        <w:t xml:space="preserve">ed to press the menu button on the controller. </w:t>
      </w:r>
      <w:r w:rsidR="002D772C">
        <w:t xml:space="preserve"> </w:t>
      </w:r>
    </w:p>
    <w:p w:rsidR="002D772C" w:rsidRDefault="002D772C" w:rsidP="00550279"/>
    <w:p w:rsidR="002D772C" w:rsidRDefault="002D772C" w:rsidP="00550279">
      <w:r>
        <w:t xml:space="preserve">Figure 1.0 </w:t>
      </w:r>
      <w:r>
        <w:br/>
        <w:t>Displays the Main Menu screen.</w:t>
      </w:r>
    </w:p>
    <w:p w:rsidR="002D772C" w:rsidRDefault="002D772C" w:rsidP="00550279"/>
    <w:p w:rsidR="002D772C" w:rsidRDefault="000F1CE0" w:rsidP="000F1CE0">
      <w:pPr>
        <w:pStyle w:val="Heading2"/>
      </w:pPr>
      <w:bookmarkStart w:id="2" w:name="_Toc19219581"/>
      <w:r>
        <w:t>Options Menu</w:t>
      </w:r>
      <w:bookmarkEnd w:id="2"/>
      <w:r>
        <w:t xml:space="preserve"> </w:t>
      </w:r>
    </w:p>
    <w:p w:rsidR="000F1CE0" w:rsidRDefault="000F1CE0" w:rsidP="000F1CE0">
      <w:r>
        <w:t>The options menu displays settings to be changed by the player for best playability. The menu will also have a controls layout display, which will show both controls in VR and PC.</w:t>
      </w:r>
      <w:r>
        <w:br/>
      </w:r>
      <w:r>
        <w:br/>
        <w:t xml:space="preserve">Figure </w:t>
      </w:r>
      <w:r w:rsidR="00F47391">
        <w:t>1.1</w:t>
      </w:r>
      <w:r>
        <w:br/>
        <w:t>Displays the options menu for the player, to be modified for best player experience.</w:t>
      </w:r>
      <w:r w:rsidR="00FE03DE">
        <w:br/>
      </w:r>
      <w:r w:rsidR="00FE03DE">
        <w:br/>
      </w:r>
    </w:p>
    <w:p w:rsidR="00FE03DE" w:rsidRDefault="00FE03DE" w:rsidP="000F1CE0"/>
    <w:p w:rsidR="00FE03DE" w:rsidRDefault="008726E6" w:rsidP="00FE03DE">
      <w:pPr>
        <w:pStyle w:val="Heading2"/>
      </w:pPr>
      <w:bookmarkStart w:id="3" w:name="_Toc19219582"/>
      <w:r>
        <w:t>Main Game Stage</w:t>
      </w:r>
      <w:bookmarkEnd w:id="3"/>
    </w:p>
    <w:p w:rsidR="008726E6" w:rsidRDefault="008726E6" w:rsidP="008726E6">
      <w:r>
        <w:t xml:space="preserve">The main game stage is where the player will spend most of their time. The player will be displayed a score meter (refer to Figure </w:t>
      </w:r>
      <w:r w:rsidR="00F47391">
        <w:t>1.2</w:t>
      </w:r>
      <w:r>
        <w:t xml:space="preserve">), a timer (refer to Figure </w:t>
      </w:r>
      <w:r w:rsidR="00F47391">
        <w:t>1.3</w:t>
      </w:r>
      <w:r>
        <w:t xml:space="preserve">), and the main playing arena. The main playing arena is displayed below. </w:t>
      </w:r>
      <w:r>
        <w:br/>
      </w:r>
      <w:r>
        <w:br/>
        <w:t xml:space="preserve">The game entices the player through using the bright and flashy colours, especially with the addition of VR. The player uses the given toy gun, </w:t>
      </w:r>
      <w:r w:rsidR="00F47391">
        <w:t xml:space="preserve">to shoot the flying ducks. There will be balloons (refer to Figure 1.4) flying around constantly to give the player a challenge.  </w:t>
      </w:r>
    </w:p>
    <w:p w:rsidR="00F47391" w:rsidRDefault="00F47391" w:rsidP="008726E6"/>
    <w:p w:rsidR="00F47391" w:rsidRDefault="006E3242" w:rsidP="006E3242">
      <w:r>
        <w:rPr>
          <w:b/>
          <w:sz w:val="28"/>
        </w:rPr>
        <w:t>Feeling Constricted</w:t>
      </w:r>
      <w:r>
        <w:rPr>
          <w:b/>
          <w:sz w:val="28"/>
        </w:rPr>
        <w:br/>
      </w:r>
      <w:r>
        <w:t>The Player at times will feel constricted at times during playing the VR version. This problem is only natural since the player will feel locked in this world not able to move. The measures taken to address this issue is to create a scene of darkness with a few lights inside the arcade shelter. This gives player motive to not move around, and stay inside of the lit place.</w:t>
      </w:r>
      <w:r w:rsidR="00104CB9">
        <w:t xml:space="preserve"> </w:t>
      </w:r>
      <w:r>
        <w:t xml:space="preserve"> </w:t>
      </w:r>
      <w:r w:rsidR="00104CB9">
        <w:br/>
      </w:r>
      <w:r w:rsidR="00104CB9">
        <w:br/>
      </w:r>
    </w:p>
    <w:p w:rsidR="00104CB9" w:rsidRDefault="00104CB9" w:rsidP="006E3242"/>
    <w:p w:rsidR="00104CB9" w:rsidRDefault="00104CB9" w:rsidP="00104CB9">
      <w:pPr>
        <w:pStyle w:val="Heading1"/>
      </w:pPr>
      <w:bookmarkStart w:id="4" w:name="_Toc19219583"/>
      <w:r>
        <w:lastRenderedPageBreak/>
        <w:t>Screen Size &amp; Aspect Ratio</w:t>
      </w:r>
      <w:bookmarkEnd w:id="4"/>
    </w:p>
    <w:tbl>
      <w:tblPr>
        <w:tblStyle w:val="TableGrid"/>
        <w:tblW w:w="0" w:type="auto"/>
        <w:tblLook w:val="04A0" w:firstRow="1" w:lastRow="0" w:firstColumn="1" w:lastColumn="0" w:noHBand="0" w:noVBand="1"/>
      </w:tblPr>
      <w:tblGrid>
        <w:gridCol w:w="3116"/>
        <w:gridCol w:w="3117"/>
        <w:gridCol w:w="3117"/>
      </w:tblGrid>
      <w:tr w:rsidR="00104CB9" w:rsidTr="00104CB9">
        <w:tc>
          <w:tcPr>
            <w:tcW w:w="3116" w:type="dxa"/>
          </w:tcPr>
          <w:p w:rsidR="00104CB9" w:rsidRDefault="00104CB9" w:rsidP="00104CB9">
            <w:r>
              <w:t>PLATFORM</w:t>
            </w:r>
          </w:p>
        </w:tc>
        <w:tc>
          <w:tcPr>
            <w:tcW w:w="3117" w:type="dxa"/>
          </w:tcPr>
          <w:p w:rsidR="00104CB9" w:rsidRDefault="00104CB9" w:rsidP="00104CB9">
            <w:r>
              <w:t>SCREEN SIZE</w:t>
            </w:r>
          </w:p>
        </w:tc>
        <w:tc>
          <w:tcPr>
            <w:tcW w:w="3117" w:type="dxa"/>
          </w:tcPr>
          <w:p w:rsidR="00104CB9" w:rsidRDefault="00104CB9" w:rsidP="00104CB9">
            <w:r>
              <w:t>ASPECT RATIO</w:t>
            </w:r>
          </w:p>
        </w:tc>
      </w:tr>
      <w:tr w:rsidR="00104CB9" w:rsidTr="00104CB9">
        <w:tc>
          <w:tcPr>
            <w:tcW w:w="3116" w:type="dxa"/>
          </w:tcPr>
          <w:p w:rsidR="00104CB9" w:rsidRDefault="00104CB9" w:rsidP="00104CB9">
            <w:r>
              <w:t>PC</w:t>
            </w:r>
          </w:p>
        </w:tc>
        <w:tc>
          <w:tcPr>
            <w:tcW w:w="3117" w:type="dxa"/>
          </w:tcPr>
          <w:p w:rsidR="00104CB9" w:rsidRDefault="00104CB9" w:rsidP="00104CB9"/>
        </w:tc>
        <w:tc>
          <w:tcPr>
            <w:tcW w:w="3117" w:type="dxa"/>
          </w:tcPr>
          <w:p w:rsidR="00104CB9" w:rsidRDefault="00104CB9" w:rsidP="00104CB9"/>
        </w:tc>
      </w:tr>
      <w:tr w:rsidR="00104CB9" w:rsidTr="00104CB9">
        <w:tc>
          <w:tcPr>
            <w:tcW w:w="3116" w:type="dxa"/>
          </w:tcPr>
          <w:p w:rsidR="00104CB9" w:rsidRDefault="00104CB9" w:rsidP="00104CB9">
            <w:r>
              <w:t>OCULUS</w:t>
            </w:r>
          </w:p>
        </w:tc>
        <w:tc>
          <w:tcPr>
            <w:tcW w:w="3117" w:type="dxa"/>
          </w:tcPr>
          <w:p w:rsidR="00104CB9" w:rsidRDefault="00104CB9" w:rsidP="00104CB9"/>
        </w:tc>
        <w:tc>
          <w:tcPr>
            <w:tcW w:w="3117" w:type="dxa"/>
          </w:tcPr>
          <w:p w:rsidR="00104CB9" w:rsidRDefault="00104CB9" w:rsidP="00104CB9"/>
        </w:tc>
      </w:tr>
    </w:tbl>
    <w:p w:rsidR="00DD7CCB" w:rsidRDefault="00104CB9" w:rsidP="00104CB9">
      <w:r>
        <w:br/>
      </w:r>
      <w:r w:rsidR="00DD7CCB">
        <w:br/>
      </w:r>
    </w:p>
    <w:p w:rsidR="00DD7CCB" w:rsidRDefault="00DD7CCB" w:rsidP="00DD7CCB">
      <w:pPr>
        <w:pStyle w:val="Heading1"/>
      </w:pPr>
      <w:r>
        <w:t>Software Requirements</w:t>
      </w:r>
    </w:p>
    <w:p w:rsidR="00DD7CCB" w:rsidRDefault="00DD7CCB" w:rsidP="00104CB9">
      <w:r>
        <w:t>Minimum Software Requirements-</w:t>
      </w:r>
      <w:r>
        <w:br/>
      </w:r>
    </w:p>
    <w:p w:rsidR="00DD7CCB" w:rsidRDefault="00DD7CCB" w:rsidP="00DD7CCB">
      <w:pPr>
        <w:pStyle w:val="ListParagraph"/>
        <w:numPr>
          <w:ilvl w:val="0"/>
          <w:numId w:val="2"/>
        </w:numPr>
      </w:pPr>
      <w:r>
        <w:t>8 GB RAM</w:t>
      </w:r>
    </w:p>
    <w:p w:rsidR="00DD7CCB" w:rsidRDefault="00DD7CCB" w:rsidP="00DD7CCB">
      <w:pPr>
        <w:pStyle w:val="ListParagraph"/>
        <w:numPr>
          <w:ilvl w:val="0"/>
          <w:numId w:val="2"/>
        </w:numPr>
      </w:pPr>
      <w:r>
        <w:t>1280 AMD Radeon</w:t>
      </w:r>
    </w:p>
    <w:p w:rsidR="00104CB9" w:rsidRDefault="00DD7CCB" w:rsidP="00DD7CCB">
      <w:pPr>
        <w:pStyle w:val="ListParagraph"/>
        <w:numPr>
          <w:ilvl w:val="0"/>
          <w:numId w:val="2"/>
        </w:numPr>
      </w:pPr>
      <w:r>
        <w:t>Windows 10 and 8</w:t>
      </w:r>
      <w:r>
        <w:br/>
      </w:r>
    </w:p>
    <w:p w:rsidR="00DD7CCB" w:rsidRPr="00104CB9" w:rsidRDefault="00DD7CCB" w:rsidP="00104CB9"/>
    <w:p w:rsidR="00CA5B04" w:rsidRDefault="004A3F0F" w:rsidP="00CA5B04">
      <w:pPr>
        <w:pStyle w:val="Heading1"/>
      </w:pPr>
      <w:r>
        <w:t>Deployment Methods</w:t>
      </w:r>
    </w:p>
    <w:p w:rsidR="00FE03DE" w:rsidRDefault="00C404A6" w:rsidP="000F1CE0">
      <w:r>
        <w:t xml:space="preserve">The game can be installed by downloading </w:t>
      </w:r>
      <w:r w:rsidR="004A3F0F">
        <w:t>PC and VR optimized version on the company doma</w:t>
      </w:r>
      <w:r>
        <w:t xml:space="preserve">in. The link to the website is </w:t>
      </w:r>
      <w:hyperlink r:id="rId6" w:history="1">
        <w:r w:rsidRPr="00680208">
          <w:rPr>
            <w:rStyle w:val="Hyperlink"/>
          </w:rPr>
          <w:t>www.jinuzumaki.weebly.com</w:t>
        </w:r>
      </w:hyperlink>
      <w:r>
        <w:t>. By downloading the file, unzipping the contents and using the installer provided, you can play both VR and PC, by connecting either controller. The steps required to install the game are also present on the website.</w:t>
      </w:r>
    </w:p>
    <w:p w:rsidR="00C404A6" w:rsidRDefault="00C404A6" w:rsidP="000F1CE0"/>
    <w:p w:rsidR="00C404A6" w:rsidRDefault="00EC657E" w:rsidP="00EC657E">
      <w:pPr>
        <w:pStyle w:val="Heading1"/>
      </w:pPr>
      <w:r>
        <w:t>Platform Specific Features and Constraints</w:t>
      </w:r>
    </w:p>
    <w:p w:rsidR="00EC657E" w:rsidRDefault="00EC657E" w:rsidP="00EC657E">
      <w:pPr>
        <w:pStyle w:val="Heading2"/>
      </w:pPr>
      <w:r>
        <w:t>VR</w:t>
      </w:r>
    </w:p>
    <w:tbl>
      <w:tblPr>
        <w:tblStyle w:val="TableGrid"/>
        <w:tblW w:w="0" w:type="auto"/>
        <w:tblLook w:val="04A0" w:firstRow="1" w:lastRow="0" w:firstColumn="1" w:lastColumn="0" w:noHBand="0" w:noVBand="1"/>
      </w:tblPr>
      <w:tblGrid>
        <w:gridCol w:w="4675"/>
        <w:gridCol w:w="4675"/>
      </w:tblGrid>
      <w:tr w:rsidR="00EC657E" w:rsidTr="00EC657E">
        <w:tc>
          <w:tcPr>
            <w:tcW w:w="4675" w:type="dxa"/>
          </w:tcPr>
          <w:p w:rsidR="00EC657E" w:rsidRDefault="00EC657E" w:rsidP="00EC657E">
            <w:r>
              <w:t>Features</w:t>
            </w:r>
          </w:p>
        </w:tc>
        <w:tc>
          <w:tcPr>
            <w:tcW w:w="4675" w:type="dxa"/>
          </w:tcPr>
          <w:p w:rsidR="00EC657E" w:rsidRDefault="00EC657E" w:rsidP="00EC657E">
            <w:r>
              <w:t>Constraints</w:t>
            </w:r>
          </w:p>
        </w:tc>
      </w:tr>
      <w:tr w:rsidR="00EC657E" w:rsidTr="00EC657E">
        <w:tc>
          <w:tcPr>
            <w:tcW w:w="4675" w:type="dxa"/>
          </w:tcPr>
          <w:p w:rsidR="00EC657E" w:rsidRDefault="00EC657E" w:rsidP="001902B7">
            <w:pPr>
              <w:pStyle w:val="ListParagraph"/>
              <w:numPr>
                <w:ilvl w:val="0"/>
                <w:numId w:val="3"/>
              </w:numPr>
            </w:pPr>
            <w:r>
              <w:t xml:space="preserve">VR allows players to escape reality and adventure through a virtual world of fantasy. This benefits the player in gaining </w:t>
            </w:r>
            <w:r w:rsidR="001902B7">
              <w:t xml:space="preserve">knowledge, and experience through a safer environment. </w:t>
            </w:r>
          </w:p>
          <w:p w:rsidR="001902B7" w:rsidRDefault="001902B7" w:rsidP="001902B7">
            <w:pPr>
              <w:pStyle w:val="ListParagraph"/>
              <w:numPr>
                <w:ilvl w:val="0"/>
                <w:numId w:val="3"/>
              </w:numPr>
            </w:pPr>
            <w:r>
              <w:t xml:space="preserve">VR is able to create free movement which is able to allow the player to be in full control of the entire game. The given ability of full control to player makes them more interested in the physics of this world and behavior of objects. </w:t>
            </w:r>
          </w:p>
          <w:p w:rsidR="001902B7" w:rsidRDefault="001902B7" w:rsidP="001902B7">
            <w:pPr>
              <w:pStyle w:val="ListParagraph"/>
            </w:pPr>
          </w:p>
        </w:tc>
        <w:tc>
          <w:tcPr>
            <w:tcW w:w="4675" w:type="dxa"/>
          </w:tcPr>
          <w:p w:rsidR="00EC657E" w:rsidRDefault="001902B7" w:rsidP="001902B7">
            <w:pPr>
              <w:pStyle w:val="ListParagraph"/>
              <w:numPr>
                <w:ilvl w:val="0"/>
                <w:numId w:val="3"/>
              </w:numPr>
            </w:pPr>
            <w:r>
              <w:t xml:space="preserve">The player must </w:t>
            </w:r>
            <w:r w:rsidRPr="001902B7">
              <w:rPr>
                <w:b/>
              </w:rPr>
              <w:t xml:space="preserve">feel </w:t>
            </w:r>
            <w:r>
              <w:t>they are in the world. Some of the constraints many beginner VR developers fall into is not able to create a relatable world and interesting world. The world may not entice all players, making them more distant to the concept of another reality and more towards fake reality.</w:t>
            </w:r>
          </w:p>
          <w:p w:rsidR="001902B7" w:rsidRPr="001902B7" w:rsidRDefault="001902B7" w:rsidP="001902B7">
            <w:pPr>
              <w:pStyle w:val="ListParagraph"/>
              <w:numPr>
                <w:ilvl w:val="0"/>
                <w:numId w:val="3"/>
              </w:numPr>
            </w:pPr>
            <w:r>
              <w:t>VR allows the user to be able to interact with nearly all objects, but there are relative constraints placed on those interactions. The player may not move beyond the control of their given controller, VR is still in development to create a free hand controller to interact.</w:t>
            </w:r>
          </w:p>
        </w:tc>
      </w:tr>
    </w:tbl>
    <w:p w:rsidR="00EC657E" w:rsidRDefault="001902B7" w:rsidP="001902B7">
      <w:pPr>
        <w:pStyle w:val="Heading2"/>
      </w:pPr>
      <w:r>
        <w:lastRenderedPageBreak/>
        <w:t>PC</w:t>
      </w:r>
    </w:p>
    <w:tbl>
      <w:tblPr>
        <w:tblStyle w:val="TableGrid"/>
        <w:tblW w:w="0" w:type="auto"/>
        <w:tblLook w:val="04A0" w:firstRow="1" w:lastRow="0" w:firstColumn="1" w:lastColumn="0" w:noHBand="0" w:noVBand="1"/>
      </w:tblPr>
      <w:tblGrid>
        <w:gridCol w:w="4675"/>
        <w:gridCol w:w="4675"/>
      </w:tblGrid>
      <w:tr w:rsidR="001902B7" w:rsidTr="001902B7">
        <w:tc>
          <w:tcPr>
            <w:tcW w:w="4675" w:type="dxa"/>
          </w:tcPr>
          <w:p w:rsidR="001902B7" w:rsidRDefault="001902B7" w:rsidP="001902B7">
            <w:r>
              <w:t>Features</w:t>
            </w:r>
          </w:p>
        </w:tc>
        <w:tc>
          <w:tcPr>
            <w:tcW w:w="4675" w:type="dxa"/>
          </w:tcPr>
          <w:p w:rsidR="001902B7" w:rsidRDefault="001902B7" w:rsidP="001902B7">
            <w:r>
              <w:t>Constraints</w:t>
            </w:r>
          </w:p>
        </w:tc>
      </w:tr>
      <w:tr w:rsidR="001902B7" w:rsidTr="001902B7">
        <w:tc>
          <w:tcPr>
            <w:tcW w:w="4675" w:type="dxa"/>
          </w:tcPr>
          <w:p w:rsidR="001902B7" w:rsidRDefault="001902B7" w:rsidP="005C3024">
            <w:pPr>
              <w:pStyle w:val="ListParagraph"/>
              <w:numPr>
                <w:ilvl w:val="0"/>
                <w:numId w:val="5"/>
              </w:numPr>
            </w:pPr>
            <w:r>
              <w:t>Games created in PC are the basic standard of many developers’ standpoint. The creation of games in PC allow the players to play games with a wide variety of controls. The controls may include the entirety of the keyboard, but increase with comb</w:t>
            </w:r>
            <w:bookmarkStart w:id="5" w:name="_GoBack"/>
            <w:bookmarkEnd w:id="5"/>
            <w:r>
              <w:t xml:space="preserve">inations using the mouse.  </w:t>
            </w:r>
          </w:p>
          <w:p w:rsidR="005C3024" w:rsidRDefault="005C3024" w:rsidP="008176CB">
            <w:pPr>
              <w:pStyle w:val="ListParagraph"/>
            </w:pPr>
          </w:p>
          <w:p w:rsidR="00D40FD4" w:rsidRDefault="00D40FD4" w:rsidP="008176CB">
            <w:pPr>
              <w:pStyle w:val="ListParagraph"/>
            </w:pPr>
          </w:p>
        </w:tc>
        <w:tc>
          <w:tcPr>
            <w:tcW w:w="4675" w:type="dxa"/>
          </w:tcPr>
          <w:p w:rsidR="001902B7" w:rsidRDefault="001902B7" w:rsidP="005C3024">
            <w:pPr>
              <w:pStyle w:val="ListParagraph"/>
              <w:numPr>
                <w:ilvl w:val="0"/>
                <w:numId w:val="4"/>
              </w:numPr>
            </w:pPr>
            <w:r>
              <w:t>Games created in PC hold a large variety of unique controls and give pla</w:t>
            </w:r>
            <w:r w:rsidR="00F901FB">
              <w:t xml:space="preserve">yers and developers more </w:t>
            </w:r>
            <w:r w:rsidR="005C3024">
              <w:t>choices with controls. The user-input created in PC games have better response, with the PC specification of hardware being better than most consoles.</w:t>
            </w:r>
            <w:r w:rsidR="00F901FB">
              <w:t xml:space="preserve"> </w:t>
            </w:r>
          </w:p>
        </w:tc>
      </w:tr>
    </w:tbl>
    <w:p w:rsidR="001902B7" w:rsidRPr="001902B7" w:rsidRDefault="001902B7" w:rsidP="001902B7"/>
    <w:sectPr w:rsidR="001902B7" w:rsidRPr="0019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A14"/>
    <w:multiLevelType w:val="hybridMultilevel"/>
    <w:tmpl w:val="988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3D2E"/>
    <w:multiLevelType w:val="hybridMultilevel"/>
    <w:tmpl w:val="B9B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F7C2E"/>
    <w:multiLevelType w:val="hybridMultilevel"/>
    <w:tmpl w:val="638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5027D"/>
    <w:multiLevelType w:val="hybridMultilevel"/>
    <w:tmpl w:val="403E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B7871"/>
    <w:multiLevelType w:val="hybridMultilevel"/>
    <w:tmpl w:val="E20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79"/>
    <w:rsid w:val="000F1CE0"/>
    <w:rsid w:val="00104CB9"/>
    <w:rsid w:val="001902B7"/>
    <w:rsid w:val="001A2BBF"/>
    <w:rsid w:val="001A42F0"/>
    <w:rsid w:val="002D772C"/>
    <w:rsid w:val="004A3F0F"/>
    <w:rsid w:val="00550279"/>
    <w:rsid w:val="005C3024"/>
    <w:rsid w:val="005E4BE8"/>
    <w:rsid w:val="006E3242"/>
    <w:rsid w:val="008176CB"/>
    <w:rsid w:val="008726E6"/>
    <w:rsid w:val="008D687A"/>
    <w:rsid w:val="00915630"/>
    <w:rsid w:val="00AF1E51"/>
    <w:rsid w:val="00C404A6"/>
    <w:rsid w:val="00CA5B04"/>
    <w:rsid w:val="00D1354B"/>
    <w:rsid w:val="00D2290D"/>
    <w:rsid w:val="00D40FD4"/>
    <w:rsid w:val="00DD7CCB"/>
    <w:rsid w:val="00EC657E"/>
    <w:rsid w:val="00F47391"/>
    <w:rsid w:val="00F901FB"/>
    <w:rsid w:val="00FB0B9F"/>
    <w:rsid w:val="00FE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5CBC"/>
  <w15:chartTrackingRefBased/>
  <w15:docId w15:val="{37E44D55-E8E4-4250-B78E-5B867DAF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02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0279"/>
    <w:pPr>
      <w:outlineLvl w:val="9"/>
    </w:pPr>
  </w:style>
  <w:style w:type="paragraph" w:styleId="TOC1">
    <w:name w:val="toc 1"/>
    <w:basedOn w:val="Normal"/>
    <w:next w:val="Normal"/>
    <w:autoRedefine/>
    <w:uiPriority w:val="39"/>
    <w:unhideWhenUsed/>
    <w:rsid w:val="00550279"/>
    <w:pPr>
      <w:spacing w:after="100"/>
    </w:pPr>
  </w:style>
  <w:style w:type="character" w:styleId="Hyperlink">
    <w:name w:val="Hyperlink"/>
    <w:basedOn w:val="DefaultParagraphFont"/>
    <w:uiPriority w:val="99"/>
    <w:unhideWhenUsed/>
    <w:rsid w:val="00550279"/>
    <w:rPr>
      <w:color w:val="0563C1" w:themeColor="hyperlink"/>
      <w:u w:val="single"/>
    </w:rPr>
  </w:style>
  <w:style w:type="character" w:customStyle="1" w:styleId="Heading2Char">
    <w:name w:val="Heading 2 Char"/>
    <w:basedOn w:val="DefaultParagraphFont"/>
    <w:link w:val="Heading2"/>
    <w:uiPriority w:val="9"/>
    <w:rsid w:val="005502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3242"/>
    <w:pPr>
      <w:ind w:left="720"/>
      <w:contextualSpacing/>
    </w:pPr>
  </w:style>
  <w:style w:type="table" w:styleId="TableGrid">
    <w:name w:val="Table Grid"/>
    <w:basedOn w:val="TableNormal"/>
    <w:uiPriority w:val="39"/>
    <w:rsid w:val="0010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E4B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inuzumaki.weebl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A25B1-1DFF-4BDC-8FEE-D406C134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2019-09-11T10:22:00Z</dcterms:created>
  <dcterms:modified xsi:type="dcterms:W3CDTF">2019-09-13T14:25:00Z</dcterms:modified>
</cp:coreProperties>
</file>