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lang w:val="ru-RU"/>
        </w:rPr>
        <w:t xml:space="preserve">Лабораторная работа 4. Синхронизация потоков</w:t>
      </w:r>
    </w:p>
    <w:p>
      <w:pPr>
        <w:ind w:firstLine="709"/>
        <w:jc w:val="both"/>
      </w:pPr>
      <w:r>
        <w:rPr>
          <w:lang w:val="ru-RU"/>
        </w:rPr>
        <w:t xml:space="preserve">Программа на C# запускает два потока через класс Thread и защищает общий счётчик оператором lock. Без синхронизации потоки мешают друг другу, и итог получается меньше ожидаемого. Эта праграмма показывает гонку данных наглядно.</w:t>
      </w:r>
    </w:p>
    <w:p>
      <w:pPr>
        <w:spacing w:after="60" w:before="120"/>
      </w:pPr>
      <w:r>
        <w:rPr>
          <w:lang w:val="ru-RU"/>
        </w:rPr>
        <w:t xml:space="preserve">Листинг 1 - Защита счётчика (Program.cs, строки 10-19)</w:t>
      </w:r>
    </w:p>
    <w:p>
      <w:pPr>
        <w:shd w:fill="F2F2F2" w:color="auto" w:val="clear"/>
        <w:spacing w:line="240" w:lineRule="auto"/>
      </w:pPr>
      <w:r>
        <w:rPr>
          <w:rFonts w:ascii="Courier New" w:cs="Courier New" w:eastAsia="Courier New" w:hAnsi="Courier New"/>
          <w:noProof/>
          <w:sz w:val="20"/>
          <w:szCs w:val="20"/>
          <w:lang w:val="en-US"/>
        </w:rPr>
        <w:t xml:space="preserve">static int counter = 0;              // общий счётчик</w:t>
      </w:r>
    </w:p>
    <w:p>
      <w:pPr>
        <w:shd w:fill="F2F2F2" w:color="auto" w:val="clear"/>
        <w:spacing w:line="240" w:lineRule="auto"/>
      </w:pPr>
      <w:r>
        <w:rPr>
          <w:rFonts w:ascii="Courier New" w:cs="Courier New" w:eastAsia="Courier New" w:hAnsi="Courier New"/>
          <w:noProof/>
          <w:sz w:val="20"/>
          <w:szCs w:val="20"/>
          <w:lang w:val="en-US"/>
        </w:rPr>
        <w:t xml:space="preserve">static object locker = new object();</w:t>
      </w:r>
    </w:p>
    <w:p>
      <w:pPr>
        <w:shd w:fill="F2F2F2" w:color="auto" w:val="clear"/>
        <w:spacing w:line="240" w:lineRule="auto"/>
      </w:pPr>
      <w:r>
        <w:rPr>
          <w:rFonts w:ascii="Courier New" w:cs="Courier New" w:eastAsia="Courier New" w:hAnsi="Courier New"/>
          <w:noProof/>
          <w:sz w:val="20"/>
          <w:szCs w:val="20"/>
          <w:lang w:val="en-US"/>
        </w:rPr>
        <w:t xml:space="preserve">static void Work()</w:t>
      </w:r>
    </w:p>
    <w:p>
      <w:pPr>
        <w:shd w:fill="F2F2F2" w:color="auto" w:val="clear"/>
        <w:spacing w:line="240" w:lineRule="auto"/>
      </w:pPr>
      <w:r>
        <w:rPr>
          <w:rFonts w:ascii="Courier New" w:cs="Courier New" w:eastAsia="Courier New" w:hAnsi="Courier New"/>
          <w:noProof/>
          <w:sz w:val="20"/>
          <w:szCs w:val="20"/>
          <w:lang w:val="en-US"/>
        </w:rPr>
        <w:t xml:space="preserve">{</w:t>
      </w:r>
    </w:p>
    <w:p>
      <w:pPr>
        <w:shd w:fill="F2F2F2" w:color="auto" w:val="clear"/>
        <w:spacing w:line="240" w:lineRule="auto"/>
      </w:pPr>
      <w:r>
        <w:rPr>
          <w:rFonts w:ascii="Courier New" w:cs="Courier New" w:eastAsia="Courier New" w:hAnsi="Courier New"/>
          <w:noProof/>
          <w:sz w:val="20"/>
          <w:szCs w:val="20"/>
          <w:lang w:val="en-US"/>
        </w:rPr>
        <w:t xml:space="preserve">    for (int i = 0; i &lt; 100000; i++)</w:t>
      </w:r>
    </w:p>
    <w:p>
      <w:pPr>
        <w:shd w:fill="F2F2F2" w:color="auto" w:val="clear"/>
        <w:spacing w:line="240" w:lineRule="auto"/>
      </w:pPr>
      <w:r>
        <w:rPr>
          <w:rFonts w:ascii="Courier New" w:cs="Courier New" w:eastAsia="Courier New" w:hAnsi="Courier New"/>
          <w:noProof/>
          <w:sz w:val="20"/>
          <w:szCs w:val="20"/>
          <w:lang w:val="en-US"/>
        </w:rPr>
        <w:t xml:space="preserve">    {</w:t>
      </w:r>
    </w:p>
    <w:p>
      <w:pPr>
        <w:shd w:fill="F2F2F2" w:color="auto" w:val="clear"/>
        <w:spacing w:line="240" w:lineRule="auto"/>
      </w:pPr>
      <w:r>
        <w:rPr>
          <w:rFonts w:ascii="Courier New" w:cs="Courier New" w:eastAsia="Courier New" w:hAnsi="Courier New"/>
          <w:noProof/>
          <w:sz w:val="20"/>
          <w:szCs w:val="20"/>
          <w:lang w:val="en-US"/>
        </w:rPr>
        <w:t xml:space="preserve">        lock (locker)                    // инициализацыя защиты</w:t>
      </w:r>
    </w:p>
    <w:p>
      <w:pPr>
        <w:shd w:fill="F2F2F2" w:color="auto" w:val="clear"/>
        <w:spacing w:line="240" w:lineRule="auto"/>
      </w:pPr>
      <w:r>
        <w:rPr>
          <w:rFonts w:ascii="Courier New" w:cs="Courier New" w:eastAsia="Courier New" w:hAnsi="Courier New"/>
          <w:noProof/>
          <w:sz w:val="20"/>
          <w:szCs w:val="20"/>
          <w:lang w:val="en-US"/>
        </w:rPr>
        <w:t xml:space="preserve">            counter++;</w:t>
      </w:r>
    </w:p>
    <w:p>
      <w:pPr>
        <w:shd w:fill="F2F2F2" w:color="auto" w:val="clear"/>
        <w:spacing w:line="240" w:lineRule="auto"/>
      </w:pPr>
      <w:r>
        <w:rPr>
          <w:rFonts w:ascii="Courier New" w:cs="Courier New" w:eastAsia="Courier New" w:hAnsi="Courier New"/>
          <w:noProof/>
          <w:sz w:val="20"/>
          <w:szCs w:val="20"/>
          <w:lang w:val="en-US"/>
        </w:rPr>
        <w:t xml:space="preserve">    }</w:t>
      </w:r>
    </w:p>
    <w:p>
      <w:pPr>
        <w:shd w:fill="F2F2F2" w:color="auto" w:val="clear"/>
        <w:spacing w:line="240" w:lineRule="auto"/>
      </w:pPr>
      <w:r>
        <w:rPr>
          <w:rFonts w:ascii="Courier New" w:cs="Courier New" w:eastAsia="Courier New" w:hAnsi="Courier New"/>
          <w:noProof/>
          <w:sz w:val="20"/>
          <w:szCs w:val="20"/>
          <w:lang w:val="en-US"/>
        </w:rPr>
        <w:t xml:space="preserve">}</w:t>
      </w:r>
    </w:p>
    <w:p>
      <w:pPr>
        <w:ind w:firstLine="709"/>
        <w:jc w:val="both"/>
      </w:pPr>
      <w:r>
        <w:rPr>
          <w:lang w:val="ru-RU"/>
        </w:rPr>
        <w:t xml:space="preserve">Многопоточность ускоряет работу, но общий кэш процессора и общие данные требуют защиты. Для этого служат мьютекс, семафор и оператор lock в C#, а в Windows ещё критическая секция.</w:t>
      </w:r>
    </w:p>
    <w:sectPr>
      <w:head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2"/>
        <w:szCs w:val="22"/>
        <w:lang w:val="ru-RU"/>
      </w:rPr>
      <w:t xml:space="preserve">Синхронизация: Thread, lock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2026-10-17T10:03:48.495Z</dcterms:created>
  <dcterms:modified xsi:type="dcterms:W3CDTF">2026-10-17T10:03:48.498Z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