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00" w:after="0"/>
      </w:pPr>
      <w:r/>
    </w:p>
    <w:p xmlns:wp14="http://schemas.microsoft.com/office/word/2010/wordml" w14:paraId="7A56EE3B" wp14:textId="77777777">
      <w:pPr>
        <w:spacing w:before="0" w:after="40"/>
        <w:jc w:val="center"/>
      </w:pPr>
      <w:r w:rsidRPr="000D44DD" w:rsidR="000D44DD">
        <w:rPr>
          <w:rFonts w:ascii="Arial" w:hAnsi="Arial" w:eastAsia="Arial" w:cs="Arial"/>
          <w:b w:val="1"/>
          <w:bCs w:val="1"/>
          <w:color w:val="1A3C5E"/>
          <w:sz w:val="52"/>
          <w:szCs w:val="52"/>
          <w:lang w:val="en-US"/>
        </w:rPr>
        <w:t>IMPACT pSiddhi 3.0</w:t>
      </w:r>
    </w:p>
    <w:p xmlns:wp14="http://schemas.microsoft.com/office/word/2010/wordml" w14:paraId="6146A7BD" wp14:textId="722E9211">
      <w:pPr>
        <w:spacing w:before="0" w:after="60"/>
        <w:jc w:val="center"/>
      </w:pPr>
      <w:r w:rsidRPr="000D44DD" w:rsidR="000D44DD">
        <w:rPr>
          <w:rFonts w:ascii="Arial" w:hAnsi="Arial" w:eastAsia="Arial" w:cs="Arial"/>
          <w:b w:val="1"/>
          <w:bCs w:val="1"/>
          <w:color w:val="2E75B6"/>
          <w:sz w:val="36"/>
          <w:szCs w:val="36"/>
        </w:rPr>
        <w:t xml:space="preserve"> PROPOSAL</w:t>
      </w:r>
    </w:p>
    <w:p xmlns:wp14="http://schemas.microsoft.com/office/word/2010/wordml" w14:paraId="0A37501D" wp14:textId="77777777">
      <w:pPr>
        <w:pBdr>
          <w:bottom w:val="single" w:color="2E75B6" w:sz="6" w:space="1"/>
        </w:pBdr>
        <w:spacing w:before="160" w:after="160"/>
      </w:pPr>
      <w:r/>
    </w:p>
    <w:p xmlns:wp14="http://schemas.microsoft.com/office/word/2010/wordml" w14:paraId="035BA317" wp14:textId="77777777">
      <w:pPr>
        <w:spacing w:before="60" w:after="30"/>
        <w:jc w:val="center"/>
      </w:pPr>
      <w:r>
        <w:rPr>
          <w:rFonts w:ascii="Arial" w:hAnsi="Arial" w:eastAsia="Arial" w:cs="Arial"/>
          <w:b/>
          <w:bCs/>
          <w:color w:val="222222"/>
          <w:sz w:val="28"/>
          <w:szCs w:val="28"/>
        </w:rPr>
        <w:t xml:space="preserve">S3-C-04 — Application Performance Data Pipeline</w:t>
      </w:r>
    </w:p>
    <w:p xmlns:wp14="http://schemas.microsoft.com/office/word/2010/wordml" w14:paraId="2A2BE9F9" wp14:textId="77777777">
      <w:pPr>
        <w:spacing w:before="0" w:after="30"/>
        <w:jc w:val="center"/>
      </w:pPr>
      <w:r w:rsidRPr="000D44DD" w:rsidR="000D44DD">
        <w:rPr>
          <w:rFonts w:ascii="Arial" w:hAnsi="Arial" w:eastAsia="Arial" w:cs="Arial"/>
          <w:color w:val="555555"/>
          <w:sz w:val="22"/>
          <w:szCs w:val="22"/>
        </w:rPr>
        <w:t>Semester 3 · E2E Cross + AI · Custom Track · pSiddhi-2026-01</w:t>
      </w:r>
    </w:p>
    <w:p xmlns:wp14="http://schemas.microsoft.com/office/word/2010/wordml" w14:paraId="5DAB6C7B"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00D44DD" w14:paraId="2339D7B9" wp14:textId="77777777">
        <w:tc>
          <w:tcPr>
            <w:tcW w:w="9360" w:type="dxa"/>
            <w:tcBorders>
              <w:top w:val="single" w:color="AAAAAA" w:sz="1"/>
              <w:left w:val="single" w:color="AAAAAA" w:sz="1"/>
              <w:bottom w:val="single" w:color="AAAAAA" w:sz="1"/>
              <w:right w:val="single" w:color="AAAAAA" w:sz="1"/>
            </w:tcBorders>
            <w:shd w:val="clear" w:color="auto" w:fill="DEEAF1"/>
            <w:tcMar>
              <w:top w:w="120" w:type="dxa"/>
              <w:left w:w="200" w:type="dxa"/>
              <w:bottom w:w="120" w:type="dxa"/>
              <w:right w:w="200" w:type="dxa"/>
            </w:tcMar>
          </w:tcPr>
          <w:p w14:paraId="36CB9E2B" wp14:textId="77777777">
            <w:pPr>
              <w:jc w:val="center"/>
            </w:pPr>
            <w:r>
              <w:rPr>
                <w:rFonts w:ascii="Arial" w:hAnsi="Arial" w:eastAsia="Arial" w:cs="Arial"/>
                <w:b/>
                <w:bCs/>
                <w:color w:val="1A3C5E"/>
                <w:sz w:val="22"/>
                <w:szCs w:val="22"/>
              </w:rPr>
              <w:t xml:space="preserve">Response to RFP: S3-C-04 — Application Performance Data Pipeline</w:t>
            </w:r>
          </w:p>
          <w:p w14:paraId="02EB378F" wp14:textId="77777777">
            <w:pPr>
              <w:spacing w:before="40" w:after="0"/>
            </w:pPr>
            <w:r/>
          </w:p>
          <w:p w:rsidP="000D44DD" w14:paraId="2CE93A7C" wp14:textId="1DC9EB95">
            <w:pPr>
              <w:pStyle w:val="Normal"/>
              <w:suppressLineNumbers w:val="0"/>
              <w:bidi w:val="0"/>
              <w:spacing w:before="0" w:beforeAutospacing="off" w:after="0" w:afterAutospacing="off" w:line="259" w:lineRule="auto"/>
              <w:ind w:left="0" w:right="0"/>
              <w:jc w:val="center"/>
            </w:pPr>
            <w:r w:rsidRPr="000D44DD" w:rsidR="000D44DD">
              <w:rPr>
                <w:rFonts w:ascii="Arial" w:hAnsi="Arial" w:eastAsia="Arial" w:cs="Arial"/>
                <w:color w:val="333333"/>
                <w:sz w:val="20"/>
                <w:szCs w:val="20"/>
                <w:lang w:val="en-US"/>
              </w:rPr>
              <w:t xml:space="preserve">Vendor: Saabiq Ahamed </w:t>
            </w:r>
            <w:r w:rsidRPr="000D44DD" w:rsidR="000D44DD">
              <w:rPr>
                <w:rFonts w:ascii="Arial" w:hAnsi="Arial" w:eastAsia="Arial" w:cs="Arial"/>
                <w:color w:val="333333"/>
                <w:sz w:val="20"/>
                <w:szCs w:val="20"/>
                <w:lang w:val="en-US"/>
              </w:rPr>
              <w:t>|  Employee</w:t>
            </w:r>
            <w:r w:rsidRPr="000D44DD" w:rsidR="000D44DD">
              <w:rPr>
                <w:rFonts w:ascii="Arial" w:hAnsi="Arial" w:eastAsia="Arial" w:cs="Arial"/>
                <w:color w:val="333333"/>
                <w:sz w:val="20"/>
                <w:szCs w:val="20"/>
                <w:lang w:val="en-US"/>
              </w:rPr>
              <w:t xml:space="preserve"> ID: P429</w:t>
            </w:r>
          </w:p>
        </w:tc>
      </w:tr>
    </w:tbl>
    <w:p xmlns:wp14="http://schemas.microsoft.com/office/word/2010/wordml" w14:paraId="6A05A809" wp14:textId="77777777">
      <w:pPr>
        <w:spacing w:before="240" w:after="0"/>
      </w:pPr>
      <w:r/>
    </w:p>
    <w:p xmlns:wp14="http://schemas.microsoft.com/office/word/2010/wordml" w14:paraId="5A39BBE3" wp14:textId="77777777">
      <w:r>
        <w:br w:type="page"/>
      </w:r>
    </w:p>
    <w:p xmlns:wp14="http://schemas.microsoft.com/office/word/2010/wordml" w14:paraId="009C866F" wp14:textId="77777777">
      <w:pPr>
        <w:pStyle w:val="Heading1"/>
        <w:spacing w:before="320" w:after="160"/>
      </w:pPr>
      <w:r>
        <w:rPr>
          <w:rFonts w:ascii="Arial" w:hAnsi="Arial" w:eastAsia="Arial" w:cs="Arial"/>
          <w:b/>
          <w:bCs/>
          <w:color w:val="1A3C5E"/>
          <w:sz w:val="32"/>
          <w:szCs w:val="32"/>
        </w:rPr>
        <w:t xml:space="preserve">1. Topic ID &amp; Title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221A24FC" wp14:textId="77777777">
        <w:tc>
          <w:tcPr>
            <w:tcW w:w="2800" w:type="dxa"/>
            <w:tcBorders>
              <w:top w:val="single" w:color="AAAAAA" w:sz="1"/>
              <w:left w:val="single" w:color="AAAAAA" w:sz="1"/>
              <w:bottom w:val="single" w:color="AAAAAA" w:sz="1"/>
              <w:right w:val="single" w:color="AAAAAA" w:sz="1"/>
            </w:tcBorders>
            <w:shd w:val="clear" w:fill="BDD7EE"/>
            <w:tcMar>
              <w:top w:w="80" w:type="dxa"/>
              <w:left w:w="140" w:type="dxa"/>
              <w:bottom w:w="80" w:type="dxa"/>
              <w:right w:w="140" w:type="dxa"/>
            </w:tcMar>
            <w:vAlign w:val="center"/>
          </w:tcPr>
          <w:p w14:paraId="4DE3DC5E" wp14:textId="77777777">
            <w:pPr>
              <w:jc w:val="left"/>
            </w:pPr>
            <w:r>
              <w:rPr>
                <w:rFonts w:ascii="Arial" w:hAnsi="Arial" w:eastAsia="Arial" w:cs="Arial"/>
                <w:b/>
                <w:bCs/>
                <w:color w:val="1A3C5E"/>
                <w:sz w:val="19"/>
                <w:szCs w:val="19"/>
              </w:rPr>
              <w:t xml:space="preserve">Field</w:t>
            </w:r>
          </w:p>
        </w:tc>
        <w:tc>
          <w:tcPr>
            <w:tcW w:w="6560" w:type="dxa"/>
            <w:tcBorders>
              <w:top w:val="single" w:color="AAAAAA" w:sz="1"/>
              <w:left w:val="single" w:color="AAAAAA" w:sz="1"/>
              <w:bottom w:val="single" w:color="AAAAAA" w:sz="1"/>
              <w:right w:val="single" w:color="AAAAAA" w:sz="1"/>
            </w:tcBorders>
            <w:shd w:val="clear" w:fill="BDD7EE"/>
            <w:tcMar>
              <w:top w:w="80" w:type="dxa"/>
              <w:left w:w="140" w:type="dxa"/>
              <w:bottom w:w="80" w:type="dxa"/>
              <w:right w:w="140" w:type="dxa"/>
            </w:tcMar>
            <w:vAlign w:val="center"/>
          </w:tcPr>
          <w:p w14:paraId="3C39D6EF" wp14:textId="77777777">
            <w:pPr>
              <w:jc w:val="left"/>
            </w:pPr>
            <w:r>
              <w:rPr>
                <w:rFonts w:ascii="Arial" w:hAnsi="Arial" w:eastAsia="Arial" w:cs="Arial"/>
                <w:b/>
                <w:bCs/>
                <w:color w:val="1A3C5E"/>
                <w:sz w:val="19"/>
                <w:szCs w:val="19"/>
              </w:rPr>
              <w:t xml:space="preserve">Detail</w:t>
            </w:r>
          </w:p>
        </w:tc>
      </w:tr>
      <w:tr xmlns:wp14="http://schemas.microsoft.com/office/word/2010/wordml" w14:paraId="5F93A980" wp14:textId="77777777">
        <w:tc>
          <w:tcPr>
            <w:tcW w:w="2800" w:type="dxa"/>
            <w:tcBorders>
              <w:top w:val="single" w:color="AAAAAA" w:sz="1"/>
              <w:left w:val="single" w:color="AAAAAA" w:sz="1"/>
              <w:bottom w:val="single" w:color="AAAAAA" w:sz="1"/>
              <w:right w:val="single" w:color="AAAAAA" w:sz="1"/>
            </w:tcBorders>
            <w:shd w:val="clear" w:fill="EEF4FA"/>
            <w:tcMar>
              <w:top w:w="80" w:type="dxa"/>
              <w:left w:w="140" w:type="dxa"/>
              <w:bottom w:w="80" w:type="dxa"/>
              <w:right w:w="140" w:type="dxa"/>
            </w:tcMar>
            <w:vAlign w:val="center"/>
          </w:tcPr>
          <w:p w14:paraId="6D9C4B6C" wp14:textId="77777777">
            <w:pPr>
              <w:jc w:val="left"/>
            </w:pPr>
            <w:r>
              <w:rPr>
                <w:rFonts w:ascii="Arial" w:hAnsi="Arial" w:eastAsia="Arial" w:cs="Arial"/>
                <w:b/>
                <w:bCs/>
                <w:color w:val="111111"/>
                <w:sz w:val="19"/>
                <w:szCs w:val="19"/>
              </w:rPr>
              <w:t xml:space="preserve">Topic ID</w:t>
            </w:r>
          </w:p>
        </w:tc>
        <w:tc>
          <w:tcPr>
            <w:tcW w:w="6560" w:type="dxa"/>
            <w:tcBorders>
              <w:top w:val="single" w:color="AAAAAA" w:sz="1"/>
              <w:left w:val="single" w:color="AAAAAA" w:sz="1"/>
              <w:bottom w:val="single" w:color="AAAAAA" w:sz="1"/>
              <w:right w:val="single" w:color="AAAAAA" w:sz="1"/>
            </w:tcBorders>
            <w:shd w:val="clear" w:fill="EEF4FA"/>
            <w:tcMar>
              <w:top w:w="80" w:type="dxa"/>
              <w:left w:w="140" w:type="dxa"/>
              <w:bottom w:w="80" w:type="dxa"/>
              <w:right w:w="140" w:type="dxa"/>
            </w:tcMar>
            <w:vAlign w:val="center"/>
          </w:tcPr>
          <w:p w14:paraId="301DFBF4" wp14:textId="77777777">
            <w:pPr>
              <w:jc w:val="left"/>
            </w:pPr>
            <w:r>
              <w:rPr>
                <w:rFonts w:ascii="Arial" w:hAnsi="Arial" w:eastAsia="Arial" w:cs="Arial"/>
                <w:b w:val="false"/>
                <w:bCs w:val="false"/>
                <w:color w:val="111111"/>
                <w:sz w:val="19"/>
                <w:szCs w:val="19"/>
              </w:rPr>
              <w:t xml:space="preserve">S3-C-04</w:t>
            </w:r>
          </w:p>
        </w:tc>
      </w:tr>
      <w:tr xmlns:wp14="http://schemas.microsoft.com/office/word/2010/wordml" w14:paraId="24118434" wp14:textId="77777777">
        <w:tc>
          <w:tcPr>
            <w:tcW w:w="2800" w:type="dxa"/>
            <w:tcBorders>
              <w:top w:val="single" w:color="AAAAAA" w:sz="1"/>
              <w:left w:val="single" w:color="AAAAAA" w:sz="1"/>
              <w:bottom w:val="single" w:color="AAAAAA" w:sz="1"/>
              <w:right w:val="single" w:color="AAAAAA" w:sz="1"/>
            </w:tcBorders>
            <w:shd w:val="clear" w:fill="FFFFFF"/>
            <w:tcMar>
              <w:top w:w="80" w:type="dxa"/>
              <w:left w:w="140" w:type="dxa"/>
              <w:bottom w:w="80" w:type="dxa"/>
              <w:right w:w="140" w:type="dxa"/>
            </w:tcMar>
            <w:vAlign w:val="center"/>
          </w:tcPr>
          <w:p w14:paraId="65F7EEFC" wp14:textId="77777777">
            <w:pPr>
              <w:jc w:val="left"/>
            </w:pPr>
            <w:r>
              <w:rPr>
                <w:rFonts w:ascii="Arial" w:hAnsi="Arial" w:eastAsia="Arial" w:cs="Arial"/>
                <w:b/>
                <w:bCs/>
                <w:color w:val="111111"/>
                <w:sz w:val="19"/>
                <w:szCs w:val="19"/>
              </w:rPr>
              <w:t xml:space="preserve">Topic Title</w:t>
            </w:r>
          </w:p>
        </w:tc>
        <w:tc>
          <w:tcPr>
            <w:tcW w:w="6560" w:type="dxa"/>
            <w:tcBorders>
              <w:top w:val="single" w:color="AAAAAA" w:sz="1"/>
              <w:left w:val="single" w:color="AAAAAA" w:sz="1"/>
              <w:bottom w:val="single" w:color="AAAAAA" w:sz="1"/>
              <w:right w:val="single" w:color="AAAAAA" w:sz="1"/>
            </w:tcBorders>
            <w:shd w:val="clear" w:fill="FFFFFF"/>
            <w:tcMar>
              <w:top w:w="80" w:type="dxa"/>
              <w:left w:w="140" w:type="dxa"/>
              <w:bottom w:w="80" w:type="dxa"/>
              <w:right w:w="140" w:type="dxa"/>
            </w:tcMar>
            <w:vAlign w:val="center"/>
          </w:tcPr>
          <w:p w14:paraId="0BF698AE" wp14:textId="77777777">
            <w:pPr>
              <w:jc w:val="left"/>
            </w:pPr>
            <w:r>
              <w:rPr>
                <w:rFonts w:ascii="Arial" w:hAnsi="Arial" w:eastAsia="Arial" w:cs="Arial"/>
                <w:b w:val="false"/>
                <w:bCs w:val="false"/>
                <w:color w:val="111111"/>
                <w:sz w:val="19"/>
                <w:szCs w:val="19"/>
              </w:rPr>
              <w:t xml:space="preserve">Application Performance Data Pipeline</w:t>
            </w:r>
          </w:p>
        </w:tc>
      </w:tr>
    </w:tbl>
    <w:p xmlns:wp14="http://schemas.microsoft.com/office/word/2010/wordml" w14:paraId="41C8F396" wp14:textId="77777777">
      <w:pPr>
        <w:spacing w:before="160" w:after="0"/>
      </w:pPr>
      <w:r/>
    </w:p>
    <w:p xmlns:wp14="http://schemas.microsoft.com/office/word/2010/wordml" w14:paraId="59E37789" wp14:textId="77777777">
      <w:pPr>
        <w:pStyle w:val="Heading1"/>
        <w:spacing w:before="320" w:after="160"/>
      </w:pPr>
      <w:r>
        <w:rPr>
          <w:rFonts w:ascii="Arial" w:hAnsi="Arial" w:eastAsia="Arial" w:cs="Arial"/>
          <w:b/>
          <w:bCs/>
          <w:color w:val="1A3C5E"/>
          <w:sz w:val="32"/>
          <w:szCs w:val="32"/>
        </w:rPr>
        <w:t xml:space="preserve">2. Participant Details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00D44DD" w14:paraId="50F0C35D" wp14:textId="77777777">
        <w:tc>
          <w:tcPr>
            <w:tcW w:w="2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422AB0FD" wp14:textId="77777777">
            <w:pPr>
              <w:jc w:val="left"/>
            </w:pPr>
            <w:r>
              <w:rPr>
                <w:rFonts w:ascii="Arial" w:hAnsi="Arial" w:eastAsia="Arial" w:cs="Arial"/>
                <w:b/>
                <w:bCs/>
                <w:color w:val="1A3C5E"/>
                <w:sz w:val="19"/>
                <w:szCs w:val="19"/>
              </w:rPr>
              <w:t xml:space="preserve">Field</w:t>
            </w:r>
          </w:p>
        </w:tc>
        <w:tc>
          <w:tcPr>
            <w:tcW w:w="65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2DA3B5D7" wp14:textId="77777777">
            <w:pPr>
              <w:jc w:val="left"/>
            </w:pPr>
            <w:r>
              <w:rPr>
                <w:rFonts w:ascii="Arial" w:hAnsi="Arial" w:eastAsia="Arial" w:cs="Arial"/>
                <w:b/>
                <w:bCs/>
                <w:color w:val="1A3C5E"/>
                <w:sz w:val="19"/>
                <w:szCs w:val="19"/>
              </w:rPr>
              <w:t xml:space="preserve">Detail</w:t>
            </w:r>
          </w:p>
        </w:tc>
      </w:tr>
      <w:tr xmlns:wp14="http://schemas.microsoft.com/office/word/2010/wordml" w:rsidTr="000D44DD" w14:paraId="7672E69F" wp14:textId="77777777">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22EA57E" wp14:textId="77777777">
            <w:pPr>
              <w:jc w:val="left"/>
            </w:pPr>
            <w:r>
              <w:rPr>
                <w:rFonts w:ascii="Arial" w:hAnsi="Arial" w:eastAsia="Arial" w:cs="Arial"/>
                <w:b/>
                <w:bCs/>
                <w:color w:val="111111"/>
                <w:sz w:val="19"/>
                <w:szCs w:val="19"/>
              </w:rPr>
              <w:t xml:space="preserve">Full Name</w:t>
            </w:r>
          </w:p>
        </w:tc>
        <w:tc>
          <w:tcPr>
            <w:tcW w:w="65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B12D525" wp14:textId="63DD798D">
            <w:pPr>
              <w:jc w:val="left"/>
            </w:pPr>
            <w:r w:rsidRPr="000D44DD" w:rsidR="00744851">
              <w:rPr>
                <w:rFonts w:ascii="Arial" w:hAnsi="Arial" w:eastAsia="Arial" w:cs="Arial"/>
                <w:b w:val="0"/>
                <w:bCs w:val="0"/>
                <w:color w:val="555555"/>
                <w:sz w:val="19"/>
                <w:szCs w:val="19"/>
              </w:rPr>
              <w:t>SAABIQ AHAMED</w:t>
            </w:r>
          </w:p>
        </w:tc>
      </w:tr>
      <w:tr xmlns:wp14="http://schemas.microsoft.com/office/word/2010/wordml" w:rsidTr="000D44DD" w14:paraId="3C12E4C5"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4FAB658" wp14:textId="77777777">
            <w:pPr>
              <w:jc w:val="left"/>
            </w:pPr>
            <w:r>
              <w:rPr>
                <w:rFonts w:ascii="Arial" w:hAnsi="Arial" w:eastAsia="Arial" w:cs="Arial"/>
                <w:b/>
                <w:bCs/>
                <w:color w:val="111111"/>
                <w:sz w:val="19"/>
                <w:szCs w:val="19"/>
              </w:rPr>
              <w:t xml:space="preserve">Employee ID</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FBE9E19" wp14:textId="395CC052">
            <w:pPr>
              <w:jc w:val="left"/>
            </w:pPr>
            <w:r w:rsidRPr="000D44DD" w:rsidR="17396407">
              <w:rPr>
                <w:rFonts w:ascii="Arial" w:hAnsi="Arial" w:eastAsia="Arial" w:cs="Arial"/>
                <w:b w:val="0"/>
                <w:bCs w:val="0"/>
                <w:color w:val="555555"/>
                <w:sz w:val="19"/>
                <w:szCs w:val="19"/>
              </w:rPr>
              <w:t>P429</w:t>
            </w:r>
          </w:p>
        </w:tc>
      </w:tr>
    </w:tbl>
    <w:p w:rsidR="000D44DD" w:rsidRDefault="000D44DD" w14:paraId="38B61B3D" w14:textId="1BBC17AF"/>
    <w:p xmlns:wp14="http://schemas.microsoft.com/office/word/2010/wordml" w14:paraId="72A3D3EC" wp14:textId="77777777">
      <w:pPr>
        <w:spacing w:before="160" w:after="0"/>
      </w:pPr>
      <w:r/>
    </w:p>
    <w:p xmlns:wp14="http://schemas.microsoft.com/office/word/2010/wordml" w14:paraId="04A4F370" wp14:textId="77777777">
      <w:pPr>
        <w:pStyle w:val="Heading1"/>
        <w:spacing w:before="320" w:after="160"/>
      </w:pPr>
      <w:r>
        <w:rPr>
          <w:rFonts w:ascii="Arial" w:hAnsi="Arial" w:eastAsia="Arial" w:cs="Arial"/>
          <w:b/>
          <w:bCs/>
          <w:color w:val="1A3C5E"/>
          <w:sz w:val="32"/>
          <w:szCs w:val="32"/>
        </w:rPr>
        <w:t xml:space="preserve">3. Semester &amp; Category</w:t>
      </w:r>
    </w:p>
    <w:p xmlns:wp14="http://schemas.microsoft.com/office/word/2010/wordml" w14:paraId="178FC505" wp14:textId="77777777">
      <w:pPr>
        <w:spacing w:before="60" w:after="60"/>
      </w:pPr>
      <w:r>
        <w:rPr>
          <w:rFonts w:ascii="Arial" w:hAnsi="Arial" w:eastAsia="Arial" w:cs="Arial"/>
          <w:sz w:val="20"/>
          <w:szCs w:val="20"/>
        </w:rPr>
        <w:t xml:space="preserve">Semester 3 — E2E Cross + AI Development (Custom Track), QA Mandatory</w:t>
      </w:r>
    </w:p>
    <w:p xmlns:wp14="http://schemas.microsoft.com/office/word/2010/wordml" w:rsidP="000D44DD" w14:paraId="0D0B940D" wp14:textId="31F4875D">
      <w:pPr>
        <w:spacing w:before="60" w:after="60"/>
      </w:pPr>
      <w:r w:rsidRPr="000D44DD" w:rsidR="000D44DD">
        <w:rPr>
          <w:rFonts w:ascii="Arial" w:hAnsi="Arial" w:eastAsia="Arial" w:cs="Arial"/>
          <w:sz w:val="20"/>
          <w:szCs w:val="20"/>
          <w:lang w:val="en-US"/>
        </w:rPr>
        <w:t xml:space="preserve">This proposal responds to the Semester 3 Custom Track requirement for an end-to-end, cross-functional solution that integrates application instrumentation, data engineering, AI inference, and business intelligence — with QA embedded throughout. </w:t>
      </w:r>
    </w:p>
    <w:p xmlns:wp14="http://schemas.microsoft.com/office/word/2010/wordml" w14:paraId="00398B74" wp14:textId="77777777">
      <w:pPr>
        <w:pStyle w:val="Heading1"/>
        <w:spacing w:before="320" w:after="160"/>
      </w:pPr>
      <w:r>
        <w:rPr>
          <w:rFonts w:ascii="Arial" w:hAnsi="Arial" w:eastAsia="Arial" w:cs="Arial"/>
          <w:b/>
          <w:bCs/>
          <w:color w:val="1A3C5E"/>
          <w:sz w:val="32"/>
          <w:szCs w:val="32"/>
        </w:rPr>
        <w:t xml:space="preserve">4. Problem Understanding</w:t>
      </w:r>
    </w:p>
    <w:p xmlns:wp14="http://schemas.microsoft.com/office/word/2010/wordml" w14:paraId="30C54168" wp14:textId="77777777">
      <w:pPr>
        <w:spacing w:before="60" w:after="60"/>
      </w:pPr>
      <w:r w:rsidRPr="000D44DD" w:rsidR="000D44DD">
        <w:rPr>
          <w:rFonts w:ascii="Arial" w:hAnsi="Arial" w:eastAsia="Arial" w:cs="Arial"/>
          <w:sz w:val="20"/>
          <w:szCs w:val="20"/>
          <w:lang w:val="en-US"/>
        </w:rPr>
        <w:t>Psiog's engineering teams operate in a high-velocity deployment environment — multiple production releases per week — yet lack the observability infrastructure to understand what each deployment actually does to application performance. The consequences are systematic and costly.</w:t>
      </w:r>
    </w:p>
    <w:p xmlns:wp14="http://schemas.microsoft.com/office/word/2010/wordml" w14:paraId="0E27B00A" wp14:textId="77777777">
      <w:pPr>
        <w:spacing w:before="80" w:after="0"/>
      </w:pPr>
      <w:r/>
    </w:p>
    <w:p xmlns:wp14="http://schemas.microsoft.com/office/word/2010/wordml" w14:paraId="30E7BEA0" wp14:textId="77777777">
      <w:pPr>
        <w:spacing w:before="160" w:after="60"/>
      </w:pPr>
      <w:r>
        <w:rPr>
          <w:rFonts w:ascii="Arial" w:hAnsi="Arial" w:eastAsia="Arial" w:cs="Arial"/>
          <w:b/>
          <w:bCs/>
          <w:color w:val="1A3C5E"/>
          <w:sz w:val="22"/>
          <w:szCs w:val="22"/>
        </w:rPr>
        <w:t xml:space="preserve">The Five Root-Cause Problems</w:t>
      </w:r>
    </w:p>
    <w:p xmlns:wp14="http://schemas.microsoft.com/office/word/2010/wordml" w14:paraId="60061E4C" wp14:textId="77777777">
      <w:pPr>
        <w:spacing w:before="40" w:after="0"/>
      </w:pPr>
      <w:r/>
    </w:p>
    <w:p xmlns:wp14="http://schemas.microsoft.com/office/word/2010/wordml" w14:paraId="5CE1DB29" wp14:textId="77777777">
      <w:pPr>
        <w:spacing w:before="60" w:after="60"/>
      </w:pPr>
      <w:r>
        <w:rPr>
          <w:rFonts w:ascii="Arial" w:hAnsi="Arial" w:eastAsia="Arial" w:cs="Arial"/>
          <w:b/>
          <w:bCs/>
          <w:color w:val="1A3C5E"/>
          <w:sz w:val="20"/>
          <w:szCs w:val="20"/>
        </w:rPr>
        <w:t xml:space="preserve">Fragmented and Inconsistent Instrumentation: </w:t>
      </w:r>
      <w:r>
        <w:rPr>
          <w:rFonts w:ascii="Arial" w:hAnsi="Arial" w:eastAsia="Arial" w:cs="Arial"/>
          <w:sz w:val="20"/>
          <w:szCs w:val="20"/>
        </w:rPr>
        <w:t xml:space="preserve">Performance signals — latency, error rates, trace durations, throughput — live in disconnected locations: Azure Monitor for some services, application-level logs for others, individual service dashboards that were built ad hoc. Because there is no standardized instrumentation framework, data cannot be compared across services, aggregated into a unified view, or processed at scale. Each service speaks a different telemetry dialect.</w:t>
      </w:r>
    </w:p>
    <w:p xmlns:wp14="http://schemas.microsoft.com/office/word/2010/wordml" w14:paraId="44EAFD9C" wp14:textId="77777777">
      <w:pPr>
        <w:spacing w:before="60" w:after="0"/>
      </w:pPr>
      <w:r/>
    </w:p>
    <w:p xmlns:wp14="http://schemas.microsoft.com/office/word/2010/wordml" w14:paraId="11FE3B8A" wp14:textId="77777777">
      <w:pPr>
        <w:spacing w:before="60" w:after="60"/>
      </w:pPr>
      <w:r w:rsidRPr="000D44DD" w:rsidR="000D44DD">
        <w:rPr>
          <w:rFonts w:ascii="Arial" w:hAnsi="Arial" w:eastAsia="Arial" w:cs="Arial"/>
          <w:b w:val="1"/>
          <w:bCs w:val="1"/>
          <w:color w:val="1A3C5E"/>
          <w:sz w:val="20"/>
          <w:szCs w:val="20"/>
          <w:lang w:val="en-US"/>
        </w:rPr>
        <w:t xml:space="preserve">No Longitudinal Performance Dataset: </w:t>
      </w:r>
      <w:r w:rsidRPr="000D44DD" w:rsidR="000D44DD">
        <w:rPr>
          <w:rFonts w:ascii="Arial" w:hAnsi="Arial" w:eastAsia="Arial" w:cs="Arial"/>
          <w:sz w:val="20"/>
          <w:szCs w:val="20"/>
          <w:lang w:val="en-US"/>
        </w:rPr>
        <w:t>Siloed, inconsistent instrumentation means there is no unified historical record. Engineering teams cannot answer the most important operational questions: Did this deployment improve p95 latency compared to last week? Has Service B's error rate been trending upward across the last five releases? Is the new caching layer actually reducing dependency call times? The data to answer these questions does not exist in a queryable form.</w:t>
      </w:r>
    </w:p>
    <w:p xmlns:wp14="http://schemas.microsoft.com/office/word/2010/wordml" w14:paraId="4B94D5A5" wp14:textId="77777777">
      <w:pPr>
        <w:spacing w:before="60" w:after="0"/>
      </w:pPr>
      <w:r/>
    </w:p>
    <w:p xmlns:wp14="http://schemas.microsoft.com/office/word/2010/wordml" w14:paraId="5554802D" wp14:textId="77777777">
      <w:pPr>
        <w:spacing w:before="60" w:after="60"/>
      </w:pPr>
      <w:r w:rsidRPr="000D44DD" w:rsidR="000D44DD">
        <w:rPr>
          <w:rFonts w:ascii="Arial" w:hAnsi="Arial" w:eastAsia="Arial" w:cs="Arial"/>
          <w:b w:val="1"/>
          <w:bCs w:val="1"/>
          <w:color w:val="1A3C5E"/>
          <w:sz w:val="20"/>
          <w:szCs w:val="20"/>
          <w:lang w:val="en-US"/>
        </w:rPr>
        <w:t xml:space="preserve">Reactive Degradation Discovery: </w:t>
      </w:r>
      <w:r w:rsidRPr="000D44DD" w:rsidR="000D44DD">
        <w:rPr>
          <w:rFonts w:ascii="Arial" w:hAnsi="Arial" w:eastAsia="Arial" w:cs="Arial"/>
          <w:sz w:val="20"/>
          <w:szCs w:val="20"/>
          <w:lang w:val="en-US"/>
        </w:rPr>
        <w:t>Performance regressions are discovered when users notice them — not when they begin. A latency spike that started with a Tuesday deployment surfaces as a support ticket on Thursday. The engineering team then diagnoses it manually, correlating signals across disconnected dashboards with no systematic framework. Hours of diagnosis time are spent on problems that a proactive detection layer would have flagged within minutes.</w:t>
      </w:r>
    </w:p>
    <w:p xmlns:wp14="http://schemas.microsoft.com/office/word/2010/wordml" w14:paraId="3DEEC669" wp14:textId="77777777">
      <w:pPr>
        <w:spacing w:before="60" w:after="0"/>
      </w:pPr>
      <w:r/>
    </w:p>
    <w:p xmlns:wp14="http://schemas.microsoft.com/office/word/2010/wordml" w14:paraId="48E3D433" wp14:textId="77777777">
      <w:pPr>
        <w:spacing w:before="60" w:after="60"/>
      </w:pPr>
      <w:r w:rsidRPr="000D44DD" w:rsidR="000D44DD">
        <w:rPr>
          <w:rFonts w:ascii="Arial" w:hAnsi="Arial" w:eastAsia="Arial" w:cs="Arial"/>
          <w:b w:val="1"/>
          <w:bCs w:val="1"/>
          <w:color w:val="1A3C5E"/>
          <w:sz w:val="20"/>
          <w:szCs w:val="20"/>
          <w:lang w:val="en-US"/>
        </w:rPr>
        <w:t xml:space="preserve">No AI-Annotated Performance Insight: </w:t>
      </w:r>
      <w:r w:rsidRPr="000D44DD" w:rsidR="000D44DD">
        <w:rPr>
          <w:rFonts w:ascii="Arial" w:hAnsi="Arial" w:eastAsia="Arial" w:cs="Arial"/>
          <w:sz w:val="20"/>
          <w:szCs w:val="20"/>
          <w:lang w:val="en-US"/>
        </w:rPr>
        <w:t>Even where performance data exists, it requires expert manual interpretation. Engineers must mentally correlate a p95 latency spike in Service A with a throughput drop in Service B and a spike in dependency call times — forming hypotheses manually from raw numbers. There is no intelligence layer that says: 'This pattern matches a database connection pool exhaustion regression. Investigate Service A's DB connection configuration.'</w:t>
      </w:r>
    </w:p>
    <w:p xmlns:wp14="http://schemas.microsoft.com/office/word/2010/wordml" w14:paraId="3656B9AB" wp14:textId="77777777">
      <w:pPr>
        <w:spacing w:before="60" w:after="0"/>
      </w:pPr>
      <w:r/>
    </w:p>
    <w:p xmlns:wp14="http://schemas.microsoft.com/office/word/2010/wordml" w14:paraId="2D400695" wp14:textId="77777777">
      <w:pPr>
        <w:spacing w:before="60" w:after="60"/>
      </w:pPr>
      <w:r w:rsidRPr="000D44DD" w:rsidR="000D44DD">
        <w:rPr>
          <w:rFonts w:ascii="Arial" w:hAnsi="Arial" w:eastAsia="Arial" w:cs="Arial"/>
          <w:b w:val="1"/>
          <w:bCs w:val="1"/>
          <w:color w:val="1A3C5E"/>
          <w:sz w:val="20"/>
          <w:szCs w:val="20"/>
          <w:lang w:val="en-US"/>
        </w:rPr>
        <w:t xml:space="preserve">Inability to Quantify Optimization Impact: </w:t>
      </w:r>
      <w:r w:rsidRPr="000D44DD" w:rsidR="000D44DD">
        <w:rPr>
          <w:rFonts w:ascii="Arial" w:hAnsi="Arial" w:eastAsia="Arial" w:cs="Arial"/>
          <w:sz w:val="20"/>
          <w:szCs w:val="20"/>
          <w:lang w:val="en-US"/>
        </w:rPr>
        <w:t>Engineering teams cannot demonstrate the business value of their work. A database index optimization reduced query time — but by how much, and how does it compare across deployments? Without a longitudinal, unified performance dataset, optimization impact cannot be measured. SLA commitments to business stakeholders have no evidence foundation.</w:t>
      </w:r>
    </w:p>
    <w:p xmlns:wp14="http://schemas.microsoft.com/office/word/2010/wordml" w14:paraId="45FB0818" wp14:textId="77777777">
      <w:pPr>
        <w:spacing w:before="80" w:after="0"/>
      </w:pPr>
      <w:r/>
    </w:p>
    <w:p xmlns:wp14="http://schemas.microsoft.com/office/word/2010/wordml" w14:paraId="0B86997A" wp14:textId="77777777">
      <w:pPr>
        <w:spacing w:before="160" w:after="60"/>
      </w:pPr>
      <w:r>
        <w:rPr>
          <w:rFonts w:ascii="Arial" w:hAnsi="Arial" w:eastAsia="Arial" w:cs="Arial"/>
          <w:b/>
          <w:bCs/>
          <w:color w:val="1A3C5E"/>
          <w:sz w:val="22"/>
          <w:szCs w:val="22"/>
        </w:rPr>
        <w:t xml:space="preserve">The Business Need</w:t>
      </w:r>
    </w:p>
    <w:p xmlns:wp14="http://schemas.microsoft.com/office/word/2010/wordml" w14:paraId="23CA9953" wp14:textId="77777777">
      <w:pPr>
        <w:spacing w:before="60" w:after="60"/>
      </w:pPr>
      <w:r w:rsidRPr="000D44DD" w:rsidR="000D44DD">
        <w:rPr>
          <w:rFonts w:ascii="Arial" w:hAnsi="Arial" w:eastAsia="Arial" w:cs="Arial"/>
          <w:sz w:val="20"/>
          <w:szCs w:val="20"/>
          <w:lang w:val="en-US"/>
        </w:rPr>
        <w:t>The business requires a shift from reactive, manual, siloed performance observation to proactive, automated, AI-annotated performance intelligence. Specifically:</w:t>
      </w:r>
    </w:p>
    <w:p xmlns:wp14="http://schemas.microsoft.com/office/word/2010/wordml" w14:paraId="74EC3092" wp14:textId="77777777">
      <w:pPr>
        <w:pStyle w:val="ListParagraph"/>
        <w:numPr>
          <w:ilvl w:val="0"/>
          <w:numId w:val="2"/>
        </w:numPr>
        <w:spacing w:before="40" w:after="40"/>
      </w:pPr>
      <w:r>
        <w:rPr>
          <w:rFonts w:ascii="Arial" w:hAnsi="Arial" w:eastAsia="Arial" w:cs="Arial"/>
          <w:sz w:val="20"/>
          <w:szCs w:val="20"/>
        </w:rPr>
        <w:t xml:space="preserve">From hours of manual dashboard correlation to sub-60-second AI-annotated regression detection</w:t>
      </w:r>
    </w:p>
    <w:p xmlns:wp14="http://schemas.microsoft.com/office/word/2010/wordml" w14:paraId="492429AC" wp14:textId="77777777">
      <w:pPr>
        <w:pStyle w:val="ListParagraph"/>
        <w:numPr>
          <w:ilvl w:val="0"/>
          <w:numId w:val="2"/>
        </w:numPr>
        <w:spacing w:before="40" w:after="40"/>
        <w:rPr/>
      </w:pPr>
      <w:r w:rsidRPr="000D44DD" w:rsidR="000D44DD">
        <w:rPr>
          <w:rFonts w:ascii="Arial" w:hAnsi="Arial" w:eastAsia="Arial" w:cs="Arial"/>
          <w:sz w:val="20"/>
          <w:szCs w:val="20"/>
          <w:lang w:val="en-US"/>
        </w:rPr>
        <w:t>From service-specific, incomparable telemetry to a unified longitudinal dataset across all Psiog services</w:t>
      </w:r>
    </w:p>
    <w:p xmlns:wp14="http://schemas.microsoft.com/office/word/2010/wordml" w14:paraId="54C8805E" wp14:textId="77777777">
      <w:pPr>
        <w:pStyle w:val="ListParagraph"/>
        <w:numPr>
          <w:ilvl w:val="0"/>
          <w:numId w:val="2"/>
        </w:numPr>
        <w:spacing w:before="40" w:after="40"/>
      </w:pPr>
      <w:r>
        <w:rPr>
          <w:rFonts w:ascii="Arial" w:hAnsi="Arial" w:eastAsia="Arial" w:cs="Arial"/>
          <w:sz w:val="20"/>
          <w:szCs w:val="20"/>
        </w:rPr>
        <w:t xml:space="preserve">From post-incident diagnosis to pre-incident anomaly detection</w:t>
      </w:r>
    </w:p>
    <w:p xmlns:wp14="http://schemas.microsoft.com/office/word/2010/wordml" w14:paraId="035ED9B3" wp14:textId="77777777">
      <w:pPr>
        <w:pStyle w:val="ListParagraph"/>
        <w:numPr>
          <w:ilvl w:val="0"/>
          <w:numId w:val="2"/>
        </w:numPr>
        <w:spacing w:before="40" w:after="40"/>
      </w:pPr>
      <w:r>
        <w:rPr>
          <w:rFonts w:ascii="Arial" w:hAnsi="Arial" w:eastAsia="Arial" w:cs="Arial"/>
          <w:sz w:val="20"/>
          <w:szCs w:val="20"/>
        </w:rPr>
        <w:t xml:space="preserve">From qualitative engineering intuition to quantified, evidence-backed SLA reporting</w:t>
      </w:r>
    </w:p>
    <w:p xmlns:wp14="http://schemas.microsoft.com/office/word/2010/wordml" w14:paraId="049F31CB" wp14:textId="77777777">
      <w:pPr>
        <w:spacing w:before="160" w:after="0"/>
      </w:pPr>
      <w:r/>
    </w:p>
    <w:p xmlns:wp14="http://schemas.microsoft.com/office/word/2010/wordml" w14:paraId="2B7F5897" wp14:textId="77777777">
      <w:pPr>
        <w:pStyle w:val="Heading1"/>
        <w:spacing w:before="320" w:after="160"/>
      </w:pPr>
      <w:r>
        <w:rPr>
          <w:rFonts w:ascii="Arial" w:hAnsi="Arial" w:eastAsia="Arial" w:cs="Arial"/>
          <w:b/>
          <w:bCs/>
          <w:color w:val="1A3C5E"/>
          <w:sz w:val="32"/>
          <w:szCs w:val="32"/>
        </w:rPr>
        <w:t xml:space="preserve">5. Proposed Solution</w:t>
      </w:r>
    </w:p>
    <w:p xmlns:wp14="http://schemas.microsoft.com/office/word/2010/wordml" w14:paraId="1BC1B695" wp14:textId="77777777">
      <w:pPr>
        <w:spacing w:before="60" w:after="60"/>
      </w:pPr>
      <w:r w:rsidRPr="000D44DD" w:rsidR="000D44DD">
        <w:rPr>
          <w:rFonts w:ascii="Arial" w:hAnsi="Arial" w:eastAsia="Arial" w:cs="Arial"/>
          <w:sz w:val="20"/>
          <w:szCs w:val="20"/>
          <w:lang w:val="en-US"/>
        </w:rPr>
        <w:t>I propose building PerfLens — an end-to-end AI-annotated application performance data pipeline built in three layers, designed entirely within the ₹2,500 budget using free tiers, open-source tooling, and cost-controlled cloud AI APIs.</w:t>
      </w:r>
    </w:p>
    <w:p xmlns:wp14="http://schemas.microsoft.com/office/word/2010/wordml" w14:paraId="53128261" wp14:textId="77777777">
      <w:pPr>
        <w:spacing w:before="80" w:after="0"/>
      </w:pPr>
      <w:r/>
    </w:p>
    <w:p xmlns:wp14="http://schemas.microsoft.com/office/word/2010/wordml" w14:paraId="509D8911" wp14:textId="77777777">
      <w:pPr>
        <w:spacing w:before="60" w:after="60"/>
      </w:pPr>
      <w:r w:rsidRPr="000D44DD" w:rsidR="000D44DD">
        <w:rPr>
          <w:rFonts w:ascii="Arial" w:hAnsi="Arial" w:eastAsia="Arial" w:cs="Arial"/>
          <w:b w:val="1"/>
          <w:bCs w:val="1"/>
          <w:color w:val="1A3C5E"/>
          <w:sz w:val="20"/>
          <w:szCs w:val="20"/>
          <w:lang w:val="en-US"/>
        </w:rPr>
        <w:t xml:space="preserve">Architecture Flow: </w:t>
      </w:r>
      <w:r w:rsidRPr="000D44DD" w:rsidR="000D44DD">
        <w:rPr>
          <w:rFonts w:ascii="Arial" w:hAnsi="Arial" w:eastAsia="Arial" w:cs="Arial"/>
          <w:color w:val="333333"/>
          <w:sz w:val="20"/>
          <w:szCs w:val="20"/>
          <w:lang w:val="en-US"/>
        </w:rPr>
        <w:t>Services (OTel SDK) → Redis Pub/Sub → Azure Monitor → Databricks (Bronze→Silver→Gold) → Gemini 2.5 Flash (AI Annotations) → Power BI Dashboards + Claude API (Weekly PDF Reports)</w:t>
      </w:r>
    </w:p>
    <w:p xmlns:wp14="http://schemas.microsoft.com/office/word/2010/wordml" w14:paraId="62486C05" wp14:textId="77777777">
      <w:pPr>
        <w:spacing w:before="120" w:after="0"/>
      </w:pPr>
      <w:r/>
    </w:p>
    <w:p xmlns:wp14="http://schemas.microsoft.com/office/word/2010/wordml" w14:paraId="2E454F7D" wp14:textId="77777777">
      <w:pPr>
        <w:pStyle w:val="Heading2"/>
        <w:spacing w:before="240" w:after="100"/>
      </w:pPr>
      <w:r w:rsidRPr="000D44DD" w:rsidR="000D44DD">
        <w:rPr>
          <w:rFonts w:ascii="Arial" w:hAnsi="Arial" w:eastAsia="Arial" w:cs="Arial"/>
          <w:b w:val="1"/>
          <w:bCs w:val="1"/>
          <w:color w:val="2E75B6"/>
          <w:sz w:val="26"/>
          <w:szCs w:val="26"/>
          <w:lang w:val="en-US"/>
        </w:rPr>
        <w:t>Layer 1: OpenTelemetry Instrumentation (Signal Collection)</w:t>
      </w:r>
    </w:p>
    <w:p xmlns:wp14="http://schemas.microsoft.com/office/word/2010/wordml" w14:paraId="662837D4" wp14:textId="77777777">
      <w:pPr>
        <w:spacing w:before="60" w:after="60"/>
      </w:pPr>
      <w:r w:rsidRPr="000D44DD" w:rsidR="000D44DD">
        <w:rPr>
          <w:rFonts w:ascii="Arial" w:hAnsi="Arial" w:eastAsia="Arial" w:cs="Arial"/>
          <w:sz w:val="20"/>
          <w:szCs w:val="20"/>
          <w:lang w:val="en-US"/>
        </w:rPr>
        <w:t>Two Psiog application services will be instrumented using the OpenTelemetry SDK, collecting all four required signal types:</w:t>
      </w:r>
    </w:p>
    <w:p xmlns:wp14="http://schemas.microsoft.com/office/word/2010/wordml" w14:paraId="4101652C" wp14:textId="77777777">
      <w:pPr>
        <w:spacing w:before="40" w:after="0"/>
      </w:pPr>
      <w:r/>
    </w:p>
    <w:p xmlns:wp14="http://schemas.microsoft.com/office/word/2010/wordml" w14:paraId="549CEC82" wp14:textId="77777777">
      <w:pPr>
        <w:pStyle w:val="ListParagraph"/>
        <w:numPr>
          <w:ilvl w:val="0"/>
          <w:numId w:val="2"/>
        </w:numPr>
        <w:spacing w:before="40" w:after="40"/>
      </w:pPr>
      <w:r>
        <w:rPr>
          <w:rFonts w:ascii="Arial" w:hAnsi="Arial" w:eastAsia="Arial" w:cs="Arial"/>
          <w:b/>
          <w:bCs/>
          <w:color w:val="2E75B6"/>
          <w:sz w:val="20"/>
          <w:szCs w:val="20"/>
        </w:rPr>
        <w:t xml:space="preserve">Latency (p50, p95, p99 request duration) + Error Rate (HTTP 5xx percentage per endpoint) </w:t>
      </w:r>
      <w:r>
        <w:rPr>
          <w:rFonts w:ascii="Arial" w:hAnsi="Arial" w:eastAsia="Arial" w:cs="Arial"/>
          <w:sz w:val="20"/>
          <w:szCs w:val="20"/>
        </w:rPr>
        <w:t xml:space="preserve">Service A (e.g., Order Processing API):</w:t>
      </w:r>
    </w:p>
    <w:p xmlns:wp14="http://schemas.microsoft.com/office/word/2010/wordml" w14:paraId="7F169FC7" wp14:textId="77777777">
      <w:pPr>
        <w:pStyle w:val="ListParagraph"/>
        <w:numPr>
          <w:ilvl w:val="0"/>
          <w:numId w:val="2"/>
        </w:numPr>
        <w:spacing w:before="40" w:after="40"/>
      </w:pPr>
      <w:r>
        <w:rPr>
          <w:rFonts w:ascii="Arial" w:hAnsi="Arial" w:eastAsia="Arial" w:cs="Arial"/>
          <w:b/>
          <w:bCs/>
          <w:color w:val="2E75B6"/>
          <w:sz w:val="20"/>
          <w:szCs w:val="20"/>
        </w:rPr>
        <w:t xml:space="preserve">Throughput (requests per second, batch job completion rate) + Trace Spans (distributed trace context, dependency call durations) </w:t>
      </w:r>
      <w:r>
        <w:rPr>
          <w:rFonts w:ascii="Arial" w:hAnsi="Arial" w:eastAsia="Arial" w:cs="Arial"/>
          <w:sz w:val="20"/>
          <w:szCs w:val="20"/>
        </w:rPr>
        <w:t xml:space="preserve">Service B (e.g., Inventory Query Service):</w:t>
      </w:r>
    </w:p>
    <w:p xmlns:wp14="http://schemas.microsoft.com/office/word/2010/wordml" w14:paraId="4B99056E" wp14:textId="77777777">
      <w:pPr>
        <w:spacing w:before="60" w:after="0"/>
      </w:pPr>
      <w:r/>
    </w:p>
    <w:p xmlns:wp14="http://schemas.microsoft.com/office/word/2010/wordml" w14:paraId="17F5753D" wp14:textId="77777777">
      <w:pPr>
        <w:spacing w:before="60" w:after="60"/>
      </w:pPr>
      <w:r w:rsidRPr="000D44DD" w:rsidR="000D44DD">
        <w:rPr>
          <w:rFonts w:ascii="Arial" w:hAnsi="Arial" w:eastAsia="Arial" w:cs="Arial"/>
          <w:sz w:val="20"/>
          <w:szCs w:val="20"/>
          <w:lang w:val="en-US"/>
        </w:rPr>
        <w:t>The OTel collector is configured to export telemetry to two sinks in parallel:</w:t>
      </w:r>
    </w:p>
    <w:p xmlns:wp14="http://schemas.microsoft.com/office/word/2010/wordml" w14:paraId="3F381A83" wp14:textId="77777777">
      <w:pPr>
        <w:pStyle w:val="ListParagraph"/>
        <w:numPr>
          <w:ilvl w:val="0"/>
          <w:numId w:val="2"/>
        </w:numPr>
        <w:spacing w:before="40" w:after="40"/>
      </w:pPr>
      <w:r>
        <w:rPr>
          <w:rFonts w:ascii="Arial" w:hAnsi="Arial" w:eastAsia="Arial" w:cs="Arial"/>
          <w:sz w:val="20"/>
          <w:szCs w:val="20"/>
        </w:rPr>
        <w:t xml:space="preserve">Azure Monitor (remote sink): Persistent storage, alerting, and cross-session data availability</w:t>
      </w:r>
    </w:p>
    <w:p xmlns:wp14="http://schemas.microsoft.com/office/word/2010/wordml" w14:paraId="51480606" wp14:textId="77777777">
      <w:pPr>
        <w:pStyle w:val="ListParagraph"/>
        <w:numPr>
          <w:ilvl w:val="0"/>
          <w:numId w:val="2"/>
        </w:numPr>
        <w:spacing w:before="40" w:after="40"/>
      </w:pPr>
      <w:r>
        <w:rPr>
          <w:rFonts w:ascii="Arial" w:hAnsi="Arial" w:eastAsia="Arial" w:cs="Arial"/>
          <w:sz w:val="20"/>
          <w:szCs w:val="20"/>
        </w:rPr>
        <w:t xml:space="preserve">Redis Pub/Sub (local routing layer): Real-time event routing to the Databricks ingestion endpoint without polling latency</w:t>
      </w:r>
    </w:p>
    <w:p xmlns:wp14="http://schemas.microsoft.com/office/word/2010/wordml" w14:paraId="1299C43A" wp14:textId="77777777">
      <w:pPr>
        <w:spacing w:before="60" w:after="0"/>
      </w:pPr>
      <w:r/>
    </w:p>
    <w:p xmlns:wp14="http://schemas.microsoft.com/office/word/2010/wordml" w14:paraId="30E922C1" wp14:textId="77777777">
      <w:pPr>
        <w:spacing w:before="60" w:after="60"/>
      </w:pPr>
      <w:r w:rsidRPr="000D44DD" w:rsidR="000D44DD">
        <w:rPr>
          <w:rFonts w:ascii="Arial" w:hAnsi="Arial" w:eastAsia="Arial" w:cs="Arial"/>
          <w:sz w:val="20"/>
          <w:szCs w:val="20"/>
          <w:lang w:val="en-US"/>
        </w:rPr>
        <w:t>All telemetry is normalized at collection time into a unified schema: [service_id, timestamp, signal_type, value, unit, trace_id, deployment_tag, metadata]. This schema contract is version-controlled and validated at every ingestion step.</w:t>
      </w:r>
    </w:p>
    <w:p xmlns:wp14="http://schemas.microsoft.com/office/word/2010/wordml" w14:paraId="4DDBEF00" wp14:textId="77777777">
      <w:pPr>
        <w:spacing w:before="120" w:after="0"/>
      </w:pPr>
      <w:r/>
    </w:p>
    <w:p xmlns:wp14="http://schemas.microsoft.com/office/word/2010/wordml" w14:paraId="2782F113" wp14:textId="77777777">
      <w:pPr>
        <w:pStyle w:val="Heading2"/>
        <w:spacing w:before="240" w:after="100"/>
      </w:pPr>
      <w:r>
        <w:rPr>
          <w:rFonts w:ascii="Arial" w:hAnsi="Arial" w:eastAsia="Arial" w:cs="Arial"/>
          <w:b/>
          <w:bCs/>
          <w:color w:val="2E75B6"/>
          <w:sz w:val="26"/>
          <w:szCs w:val="26"/>
        </w:rPr>
        <w:t xml:space="preserve">Layer 2: Databricks Processing Engine (Intelligence Foundation)</w:t>
      </w:r>
    </w:p>
    <w:p xmlns:wp14="http://schemas.microsoft.com/office/word/2010/wordml" w14:paraId="2113CB18" wp14:textId="77777777">
      <w:pPr>
        <w:spacing w:before="60" w:after="60"/>
      </w:pPr>
      <w:r>
        <w:rPr>
          <w:rFonts w:ascii="Arial" w:hAnsi="Arial" w:eastAsia="Arial" w:cs="Arial"/>
          <w:sz w:val="20"/>
          <w:szCs w:val="20"/>
        </w:rPr>
        <w:t xml:space="preserve">All telemetry flowing through Azure Monitor and Redis is ingested into Databricks Community Edition using a three-tier Delta Lake architecture:</w:t>
      </w:r>
    </w:p>
    <w:p xmlns:wp14="http://schemas.microsoft.com/office/word/2010/wordml" w14:paraId="3461D779" wp14:textId="77777777">
      <w:pPr>
        <w:spacing w:before="40" w:after="0"/>
      </w:pPr>
      <w:r/>
    </w:p>
    <w:p xmlns:wp14="http://schemas.microsoft.com/office/word/2010/wordml" w14:paraId="6ADAD844" wp14:textId="77777777">
      <w:pPr>
        <w:spacing w:before="60" w:after="60"/>
      </w:pPr>
      <w:r>
        <w:rPr>
          <w:rFonts w:ascii="Arial" w:hAnsi="Arial" w:eastAsia="Arial" w:cs="Arial"/>
          <w:b/>
          <w:bCs/>
          <w:color w:val="1A3C5E"/>
          <w:sz w:val="20"/>
          <w:szCs w:val="20"/>
        </w:rPr>
        <w:t xml:space="preserve">Bronze Table (Raw Ingestion): </w:t>
      </w:r>
      <w:r>
        <w:rPr>
          <w:rFonts w:ascii="Arial" w:hAnsi="Arial" w:eastAsia="Arial" w:cs="Arial"/>
          <w:sz w:val="20"/>
          <w:szCs w:val="20"/>
        </w:rPr>
        <w:t xml:space="preserve">Append-only raw telemetry from both collection paths. Preserves original signals with no transformation. Schema validation at write time via Great Expectations.</w:t>
      </w:r>
    </w:p>
    <w:p xmlns:wp14="http://schemas.microsoft.com/office/word/2010/wordml" w14:paraId="573692A8" wp14:textId="77777777">
      <w:pPr>
        <w:spacing w:before="60" w:after="60"/>
      </w:pPr>
      <w:r w:rsidRPr="000D44DD" w:rsidR="000D44DD">
        <w:rPr>
          <w:rFonts w:ascii="Arial" w:hAnsi="Arial" w:eastAsia="Arial" w:cs="Arial"/>
          <w:b w:val="1"/>
          <w:bCs w:val="1"/>
          <w:color w:val="1A3C5E"/>
          <w:sz w:val="20"/>
          <w:szCs w:val="20"/>
          <w:lang w:val="en-US"/>
        </w:rPr>
        <w:t xml:space="preserve">Silver Table (Cleaned &amp; Enriched): </w:t>
      </w:r>
      <w:r w:rsidRPr="000D44DD" w:rsidR="000D44DD">
        <w:rPr>
          <w:rFonts w:ascii="Arial" w:hAnsi="Arial" w:eastAsia="Arial" w:cs="Arial"/>
          <w:sz w:val="20"/>
          <w:szCs w:val="20"/>
          <w:lang w:val="en-US"/>
        </w:rPr>
        <w:t>Type-cast, deduplicated, null-handled records. Enriched with deployment metadata (version tags, release timestamps). Partitioned by service_id and date for efficient querying.</w:t>
      </w:r>
    </w:p>
    <w:p xmlns:wp14="http://schemas.microsoft.com/office/word/2010/wordml" w14:paraId="1DBDF1D7" wp14:textId="77777777">
      <w:pPr>
        <w:spacing w:before="60" w:after="60"/>
      </w:pPr>
      <w:r w:rsidRPr="000D44DD" w:rsidR="000D44DD">
        <w:rPr>
          <w:rFonts w:ascii="Arial" w:hAnsi="Arial" w:eastAsia="Arial" w:cs="Arial"/>
          <w:b w:val="1"/>
          <w:bCs w:val="1"/>
          <w:color w:val="1A3C5E"/>
          <w:sz w:val="20"/>
          <w:szCs w:val="20"/>
          <w:lang w:val="en-US"/>
        </w:rPr>
        <w:t xml:space="preserve">Gold Table (Longitudinal Analytics Dataset): </w:t>
      </w:r>
      <w:r w:rsidRPr="000D44DD" w:rsidR="000D44DD">
        <w:rPr>
          <w:rFonts w:ascii="Arial" w:hAnsi="Arial" w:eastAsia="Arial" w:cs="Arial"/>
          <w:sz w:val="20"/>
          <w:szCs w:val="20"/>
          <w:lang w:val="en-US"/>
        </w:rPr>
        <w:t>Aggregated metrics: hourly/daily p50-p99 latencies, error rate trends, throughput baselines, trace span statistics. Week-over-week delta columns pre-computed. This is the dataset AI and Power BI both query.</w:t>
      </w:r>
    </w:p>
    <w:p xmlns:wp14="http://schemas.microsoft.com/office/word/2010/wordml" w14:paraId="3CF2D8B6" wp14:textId="77777777">
      <w:pPr>
        <w:spacing w:before="60" w:after="0"/>
      </w:pPr>
      <w:r/>
    </w:p>
    <w:p xmlns:wp14="http://schemas.microsoft.com/office/word/2010/wordml" w14:paraId="0521B649" wp14:textId="77777777">
      <w:pPr>
        <w:spacing w:before="60" w:after="60"/>
      </w:pPr>
      <w:r w:rsidRPr="000D44DD" w:rsidR="000D44DD">
        <w:rPr>
          <w:rFonts w:ascii="Arial" w:hAnsi="Arial" w:eastAsia="Arial" w:cs="Arial"/>
          <w:sz w:val="20"/>
          <w:szCs w:val="20"/>
          <w:lang w:val="en-US"/>
        </w:rPr>
        <w:t>Trend modelling is built into the Gold layer: a rolling 7-day baseline is maintained for each signal type per service, with standard deviation bands to define 'normal' performance. Any reading outside ±2σ is flagged as a potential anomaly for AI review.</w:t>
      </w:r>
    </w:p>
    <w:p xmlns:wp14="http://schemas.microsoft.com/office/word/2010/wordml" w14:paraId="0FB78278" wp14:textId="77777777">
      <w:pPr>
        <w:spacing w:before="120" w:after="0"/>
      </w:pPr>
      <w:r/>
    </w:p>
    <w:p xmlns:wp14="http://schemas.microsoft.com/office/word/2010/wordml" w14:paraId="76984563" wp14:textId="77777777">
      <w:pPr>
        <w:pStyle w:val="Heading2"/>
        <w:spacing w:before="240" w:after="100"/>
      </w:pPr>
      <w:r>
        <w:rPr>
          <w:rFonts w:ascii="Arial" w:hAnsi="Arial" w:eastAsia="Arial" w:cs="Arial"/>
          <w:b/>
          <w:bCs/>
          <w:color w:val="2E75B6"/>
          <w:sz w:val="26"/>
          <w:szCs w:val="26"/>
        </w:rPr>
        <w:t xml:space="preserve">Layer 3: AI Annotation Engine + Reporting (Intelligence Delivery)</w:t>
      </w:r>
    </w:p>
    <w:p xmlns:wp14="http://schemas.microsoft.com/office/word/2010/wordml" w14:paraId="686A66C2" wp14:textId="77777777">
      <w:pPr>
        <w:spacing w:before="60" w:after="60"/>
      </w:pPr>
      <w:r w:rsidRPr="000D44DD" w:rsidR="000D44DD">
        <w:rPr>
          <w:rFonts w:ascii="Arial" w:hAnsi="Arial" w:eastAsia="Arial" w:cs="Arial"/>
          <w:sz w:val="20"/>
          <w:szCs w:val="20"/>
          <w:lang w:val="en-US"/>
        </w:rPr>
        <w:t>AI is the core intelligence layer of PerfLens — not a post-processing add-on. It operates in two modes:</w:t>
      </w:r>
    </w:p>
    <w:p xmlns:wp14="http://schemas.microsoft.com/office/word/2010/wordml" w14:paraId="1FC39945" wp14:textId="77777777">
      <w:pPr>
        <w:spacing w:before="40" w:after="0"/>
      </w:pPr>
      <w:r/>
    </w:p>
    <w:p xmlns:wp14="http://schemas.microsoft.com/office/word/2010/wordml" w14:paraId="1C48C2F8" wp14:textId="77777777">
      <w:pPr>
        <w:spacing w:before="60" w:after="60"/>
      </w:pPr>
      <w:r w:rsidRPr="000D44DD" w:rsidR="000D44DD">
        <w:rPr>
          <w:rFonts w:ascii="Arial" w:hAnsi="Arial" w:eastAsia="Arial" w:cs="Arial"/>
          <w:b w:val="1"/>
          <w:bCs w:val="1"/>
          <w:color w:val="1A3C5E"/>
          <w:sz w:val="20"/>
          <w:szCs w:val="20"/>
          <w:lang w:val="en-US"/>
        </w:rPr>
        <w:t xml:space="preserve">Real-Time Anomaly Detection &amp; Annotation (Gemini 2.5 Flash): </w:t>
      </w:r>
      <w:r w:rsidRPr="000D44DD" w:rsidR="000D44DD">
        <w:rPr>
          <w:rFonts w:ascii="Arial" w:hAnsi="Arial" w:eastAsia="Arial" w:cs="Arial"/>
          <w:sz w:val="20"/>
          <w:szCs w:val="20"/>
          <w:lang w:val="en-US"/>
        </w:rPr>
        <w:t>Every telemetry batch processed through Databricks triggers a structured prompt to Gemini 2.5 Flash. The prompt includes: current signal values, 7-day baseline, standard deviation bands, deployment tags, and recent annotation history. Gemini returns a JSON-structured annotation: anomaly classification (type, severity, confidence), root-cause hypothesis, and recommended investigation steps. Annotations with confidence &lt;0.70 are flagged for human review rather than auto-published.</w:t>
      </w:r>
    </w:p>
    <w:p xmlns:wp14="http://schemas.microsoft.com/office/word/2010/wordml" w14:paraId="0562CB0E" wp14:textId="77777777">
      <w:pPr>
        <w:spacing w:before="40" w:after="0"/>
      </w:pPr>
      <w:r/>
    </w:p>
    <w:p xmlns:wp14="http://schemas.microsoft.com/office/word/2010/wordml" w14:paraId="09576E7C" wp14:textId="77777777">
      <w:pPr>
        <w:pStyle w:val="ListParagraph"/>
        <w:numPr>
          <w:ilvl w:val="0"/>
          <w:numId w:val="2"/>
        </w:numPr>
        <w:spacing w:before="40" w:after="40"/>
      </w:pPr>
      <w:r>
        <w:rPr>
          <w:rFonts w:ascii="Arial" w:hAnsi="Arial" w:eastAsia="Arial" w:cs="Arial"/>
          <w:b/>
          <w:bCs/>
          <w:color w:val="2E75B6"/>
          <w:sz w:val="20"/>
          <w:szCs w:val="20"/>
        </w:rPr>
        <w:t xml:space="preserve">No anomaly detected. Gemini confirms performance within expected bands and generates a health summary narrative. </w:t>
      </w:r>
      <w:r>
        <w:rPr>
          <w:rFonts w:ascii="Arial" w:hAnsi="Arial" w:eastAsia="Arial" w:cs="Arial"/>
          <w:sz w:val="20"/>
          <w:szCs w:val="20"/>
        </w:rPr>
        <w:t xml:space="preserve">Scenario A — Baseline:</w:t>
      </w:r>
    </w:p>
    <w:p xmlns:wp14="http://schemas.microsoft.com/office/word/2010/wordml" w14:paraId="5A3580D3" wp14:textId="3DF011CB">
      <w:pPr>
        <w:pStyle w:val="ListParagraph"/>
        <w:numPr>
          <w:ilvl w:val="0"/>
          <w:numId w:val="2"/>
        </w:numPr>
        <w:spacing w:before="40" w:after="40"/>
        <w:rPr/>
      </w:pPr>
      <w:r w:rsidRPr="000D44DD" w:rsidR="000D44DD">
        <w:rPr>
          <w:rFonts w:ascii="Arial" w:hAnsi="Arial" w:eastAsia="Arial" w:cs="Arial"/>
          <w:b w:val="1"/>
          <w:bCs w:val="1"/>
          <w:color w:val="2E75B6"/>
          <w:sz w:val="20"/>
          <w:szCs w:val="20"/>
          <w:lang w:val="en-US"/>
        </w:rPr>
        <w:t xml:space="preserve">Latency or error rate outside ±2σ baseline. Gemini </w:t>
      </w:r>
      <w:r w:rsidRPr="000D44DD" w:rsidR="000D44DD">
        <w:rPr>
          <w:rFonts w:ascii="Arial" w:hAnsi="Arial" w:eastAsia="Arial" w:cs="Arial"/>
          <w:b w:val="1"/>
          <w:bCs w:val="1"/>
          <w:color w:val="2E75B6"/>
          <w:sz w:val="20"/>
          <w:szCs w:val="20"/>
          <w:lang w:val="en-US"/>
        </w:rPr>
        <w:t>identifies</w:t>
      </w:r>
      <w:r w:rsidRPr="000D44DD" w:rsidR="000D44DD">
        <w:rPr>
          <w:rFonts w:ascii="Arial" w:hAnsi="Arial" w:eastAsia="Arial" w:cs="Arial"/>
          <w:b w:val="1"/>
          <w:bCs w:val="1"/>
          <w:color w:val="2E75B6"/>
          <w:sz w:val="20"/>
          <w:szCs w:val="20"/>
          <w:lang w:val="en-US"/>
        </w:rPr>
        <w:t xml:space="preserve"> the signal, correlates with deployment tags, </w:t>
      </w:r>
      <w:r w:rsidRPr="000D44DD" w:rsidR="57D8897E">
        <w:rPr>
          <w:rFonts w:ascii="Arial" w:hAnsi="Arial" w:eastAsia="Arial" w:cs="Arial"/>
          <w:b w:val="1"/>
          <w:bCs w:val="1"/>
          <w:color w:val="2E75B6"/>
          <w:sz w:val="20"/>
          <w:szCs w:val="20"/>
          <w:lang w:val="en-US"/>
        </w:rPr>
        <w:t>hypothesizes</w:t>
      </w:r>
      <w:r w:rsidRPr="000D44DD" w:rsidR="000D44DD">
        <w:rPr>
          <w:rFonts w:ascii="Arial" w:hAnsi="Arial" w:eastAsia="Arial" w:cs="Arial"/>
          <w:b w:val="1"/>
          <w:bCs w:val="1"/>
          <w:color w:val="2E75B6"/>
          <w:sz w:val="20"/>
          <w:szCs w:val="20"/>
          <w:lang w:val="en-US"/>
        </w:rPr>
        <w:t xml:space="preserve"> root cause, and flags severity level. </w:t>
      </w:r>
      <w:r w:rsidRPr="000D44DD" w:rsidR="000D44DD">
        <w:rPr>
          <w:rFonts w:ascii="Arial" w:hAnsi="Arial" w:eastAsia="Arial" w:cs="Arial"/>
          <w:sz w:val="20"/>
          <w:szCs w:val="20"/>
          <w:lang w:val="en-US"/>
        </w:rPr>
        <w:t>Scenario B — Regression:</w:t>
      </w:r>
    </w:p>
    <w:p xmlns:wp14="http://schemas.microsoft.com/office/word/2010/wordml" w14:paraId="7BF57EF9" wp14:textId="77777777">
      <w:pPr>
        <w:pStyle w:val="ListParagraph"/>
        <w:numPr>
          <w:ilvl w:val="0"/>
          <w:numId w:val="2"/>
        </w:numPr>
        <w:spacing w:before="40" w:after="40"/>
      </w:pPr>
      <w:r>
        <w:rPr>
          <w:rFonts w:ascii="Arial" w:hAnsi="Arial" w:eastAsia="Arial" w:cs="Arial"/>
          <w:b/>
          <w:bCs/>
          <w:color w:val="2E75B6"/>
          <w:sz w:val="20"/>
          <w:szCs w:val="20"/>
        </w:rPr>
        <w:t xml:space="preserve">Post-regression signals return to baseline. Gemini annotates the recovery timeline and confirms resolution. </w:t>
      </w:r>
      <w:r>
        <w:rPr>
          <w:rFonts w:ascii="Arial" w:hAnsi="Arial" w:eastAsia="Arial" w:cs="Arial"/>
          <w:sz w:val="20"/>
          <w:szCs w:val="20"/>
        </w:rPr>
        <w:t xml:space="preserve">Scenario C — Recovery:</w:t>
      </w:r>
    </w:p>
    <w:p xmlns:wp14="http://schemas.microsoft.com/office/word/2010/wordml" w14:paraId="34CE0A41" wp14:textId="77777777">
      <w:pPr>
        <w:spacing w:before="80" w:after="0"/>
      </w:pPr>
      <w:r/>
    </w:p>
    <w:p xmlns:wp14="http://schemas.microsoft.com/office/word/2010/wordml" w14:paraId="00E32128" wp14:textId="77777777">
      <w:pPr>
        <w:spacing w:before="60" w:after="60"/>
      </w:pPr>
      <w:r w:rsidRPr="000D44DD" w:rsidR="000D44DD">
        <w:rPr>
          <w:rFonts w:ascii="Arial" w:hAnsi="Arial" w:eastAsia="Arial" w:cs="Arial"/>
          <w:b w:val="1"/>
          <w:bCs w:val="1"/>
          <w:color w:val="1A3C5E"/>
          <w:sz w:val="20"/>
          <w:szCs w:val="20"/>
          <w:lang w:val="en-US"/>
        </w:rPr>
        <w:t xml:space="preserve">Weekly Narrative Report Generation (Claude API): </w:t>
      </w:r>
      <w:r w:rsidRPr="000D44DD" w:rsidR="000D44DD">
        <w:rPr>
          <w:rFonts w:ascii="Arial" w:hAnsi="Arial" w:eastAsia="Arial" w:cs="Arial"/>
          <w:sz w:val="20"/>
          <w:szCs w:val="20"/>
          <w:lang w:val="en-US"/>
        </w:rPr>
        <w:t>Every Sunday, a scheduled Databricks job extracts the week's Gold-layer performance data and sends it to the Claude API (claude-sonnet-4) for narrative report generation. Claude produces a structured weekly performance report: executive summary, service-by-service performance review, notable regressions and recoveries, trend commentary, and recommended focus areas for the coming week. The report is rendered as a PDF and distributed via email.</w:t>
      </w:r>
    </w:p>
    <w:p xmlns:wp14="http://schemas.microsoft.com/office/word/2010/wordml" w14:paraId="62EBF3C5" wp14:textId="77777777">
      <w:pPr>
        <w:spacing w:before="80" w:after="0"/>
      </w:pPr>
      <w:r/>
    </w:p>
    <w:p xmlns:wp14="http://schemas.microsoft.com/office/word/2010/wordml" w14:paraId="7EB16779" wp14:textId="77777777">
      <w:pPr>
        <w:spacing w:before="60" w:after="60"/>
      </w:pPr>
      <w:r w:rsidRPr="000D44DD" w:rsidR="000D44DD">
        <w:rPr>
          <w:rFonts w:ascii="Arial" w:hAnsi="Arial" w:eastAsia="Arial" w:cs="Arial"/>
          <w:b w:val="1"/>
          <w:bCs w:val="1"/>
          <w:color w:val="1A3C5E"/>
          <w:sz w:val="20"/>
          <w:szCs w:val="20"/>
          <w:lang w:val="en-US"/>
        </w:rPr>
        <w:t xml:space="preserve">Power BI Performance Dashboards: </w:t>
      </w:r>
      <w:r w:rsidRPr="000D44DD" w:rsidR="000D44DD">
        <w:rPr>
          <w:rFonts w:ascii="Arial" w:hAnsi="Arial" w:eastAsia="Arial" w:cs="Arial"/>
          <w:sz w:val="20"/>
          <w:szCs w:val="20"/>
          <w:lang w:val="en-US"/>
        </w:rPr>
        <w:t>The Gold Delta table is the single source of truth for all Power BI visuals. Four dashboard views are delivered:</w:t>
      </w:r>
    </w:p>
    <w:p xmlns:wp14="http://schemas.microsoft.com/office/word/2010/wordml" w14:paraId="22B0CAEF" wp14:textId="77777777">
      <w:pPr>
        <w:pStyle w:val="ListParagraph"/>
        <w:numPr>
          <w:ilvl w:val="0"/>
          <w:numId w:val="3"/>
        </w:numPr>
        <w:spacing w:before="30" w:after="30"/>
      </w:pPr>
      <w:r>
        <w:rPr>
          <w:rFonts w:ascii="Arial" w:hAnsi="Arial" w:eastAsia="Arial" w:cs="Arial"/>
          <w:color w:val="333333"/>
          <w:sz w:val="19"/>
          <w:szCs w:val="19"/>
        </w:rPr>
        <w:t xml:space="preserve">Latency Overview: p50/p95/p99 trends per service with baseline bands and anomaly markers</w:t>
      </w:r>
    </w:p>
    <w:p xmlns:wp14="http://schemas.microsoft.com/office/word/2010/wordml" w14:paraId="4A30DB31" wp14:textId="77777777">
      <w:pPr>
        <w:pStyle w:val="ListParagraph"/>
        <w:numPr>
          <w:ilvl w:val="0"/>
          <w:numId w:val="3"/>
        </w:numPr>
        <w:spacing w:before="30" w:after="30"/>
      </w:pPr>
      <w:r>
        <w:rPr>
          <w:rFonts w:ascii="Arial" w:hAnsi="Arial" w:eastAsia="Arial" w:cs="Arial"/>
          <w:color w:val="333333"/>
          <w:sz w:val="19"/>
          <w:szCs w:val="19"/>
        </w:rPr>
        <w:t xml:space="preserve">Error Rate &amp; Throughput: Time-series with deployment event overlays</w:t>
      </w:r>
    </w:p>
    <w:p xmlns:wp14="http://schemas.microsoft.com/office/word/2010/wordml" w14:paraId="23A59F19" wp14:textId="77777777">
      <w:pPr>
        <w:pStyle w:val="ListParagraph"/>
        <w:numPr>
          <w:ilvl w:val="0"/>
          <w:numId w:val="3"/>
        </w:numPr>
        <w:spacing w:before="30" w:after="30"/>
      </w:pPr>
      <w:r>
        <w:rPr>
          <w:rFonts w:ascii="Arial" w:hAnsi="Arial" w:eastAsia="Arial" w:cs="Arial"/>
          <w:color w:val="333333"/>
          <w:sz w:val="19"/>
          <w:szCs w:val="19"/>
        </w:rPr>
        <w:t xml:space="preserve">Trace Analysis: Span duration heatmap, dependency call time distributions</w:t>
      </w:r>
    </w:p>
    <w:p xmlns:wp14="http://schemas.microsoft.com/office/word/2010/wordml" w14:paraId="163F3A80" wp14:textId="77777777">
      <w:pPr>
        <w:pStyle w:val="ListParagraph"/>
        <w:numPr>
          <w:ilvl w:val="0"/>
          <w:numId w:val="3"/>
        </w:numPr>
        <w:spacing w:before="30" w:after="30"/>
      </w:pPr>
      <w:r>
        <w:rPr>
          <w:rFonts w:ascii="Arial" w:hAnsi="Arial" w:eastAsia="Arial" w:cs="Arial"/>
          <w:color w:val="333333"/>
          <w:sz w:val="19"/>
          <w:szCs w:val="19"/>
        </w:rPr>
        <w:t xml:space="preserve">AI Annotation Feed: Live panel of Gemini annotations with severity, confidence, and recommended actions</w:t>
      </w:r>
    </w:p>
    <w:p xmlns:wp14="http://schemas.microsoft.com/office/word/2010/wordml" w14:paraId="6D98A12B" wp14:textId="77777777">
      <w:pPr>
        <w:spacing w:before="160" w:after="0"/>
      </w:pPr>
      <w:r/>
    </w:p>
    <w:p xmlns:wp14="http://schemas.microsoft.com/office/word/2010/wordml" w14:paraId="4674A953" wp14:textId="77777777">
      <w:pPr>
        <w:pStyle w:val="Heading1"/>
        <w:spacing w:before="320" w:after="160"/>
      </w:pPr>
      <w:r>
        <w:rPr>
          <w:rFonts w:ascii="Arial" w:hAnsi="Arial" w:eastAsia="Arial" w:cs="Arial"/>
          <w:b/>
          <w:bCs/>
          <w:color w:val="1A3C5E"/>
          <w:sz w:val="32"/>
          <w:szCs w:val="32"/>
        </w:rPr>
        <w:t xml:space="preserve">6. Tools, Subscriptions &amp; Cost Breakdown</w:t>
      </w:r>
    </w:p>
    <w:p xmlns:wp14="http://schemas.microsoft.com/office/word/2010/wordml" w14:paraId="2946DB82"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00D44DD" w14:paraId="4E1DC703" wp14:textId="77777777">
        <w:tc>
          <w:tcPr>
            <w:tcW w:w="9360" w:type="dxa"/>
            <w:tcBorders>
              <w:top w:val="single" w:color="AAAAAA" w:sz="1"/>
              <w:left w:val="single" w:color="AAAAAA" w:sz="1"/>
              <w:bottom w:val="single" w:color="AAAAAA" w:sz="1"/>
              <w:right w:val="single" w:color="AAAAAA" w:sz="1"/>
            </w:tcBorders>
            <w:shd w:val="clear" w:color="auto" w:fill="DEEAF1"/>
            <w:tcMar>
              <w:top w:w="100" w:type="dxa"/>
              <w:left w:w="200" w:type="dxa"/>
              <w:bottom w:w="100" w:type="dxa"/>
              <w:right w:w="200" w:type="dxa"/>
            </w:tcMar>
          </w:tcPr>
          <w:p w14:paraId="2529F362" wp14:textId="77777777">
            <w:r w:rsidRPr="000D44DD" w:rsidR="000D44DD">
              <w:rPr>
                <w:rFonts w:ascii="Arial" w:hAnsi="Arial" w:eastAsia="Arial" w:cs="Arial"/>
                <w:b w:val="1"/>
                <w:bCs w:val="1"/>
                <w:color w:val="1A3C5E"/>
                <w:sz w:val="19"/>
                <w:szCs w:val="19"/>
                <w:lang w:val="en-US"/>
              </w:rPr>
              <w:t>Total Estimated Cost: ₹2,300 / semester  |  Budget Ceiling: ₹2,500  |  Buffer: ₹200</w:t>
            </w:r>
          </w:p>
        </w:tc>
      </w:tr>
    </w:tbl>
    <w:p xmlns:wp14="http://schemas.microsoft.com/office/word/2010/wordml" w14:paraId="5997CC1D"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100"/>
        <w:gridCol w:w="900"/>
        <w:gridCol w:w="2760"/>
      </w:tblGrid>
      <w:tr xmlns:wp14="http://schemas.microsoft.com/office/word/2010/wordml" w:rsidTr="000D44DD" w14:paraId="0AFEB24D" wp14:textId="77777777">
        <w:tc>
          <w:tcPr>
            <w:tcW w:w="2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A322747" wp14:textId="77777777">
            <w:pPr>
              <w:jc w:val="left"/>
            </w:pPr>
            <w:r>
              <w:rPr>
                <w:rFonts w:ascii="Arial" w:hAnsi="Arial" w:eastAsia="Arial" w:cs="Arial"/>
                <w:b/>
                <w:bCs/>
                <w:color w:val="1A3C5E"/>
                <w:sz w:val="19"/>
                <w:szCs w:val="19"/>
              </w:rPr>
              <w:t xml:space="preserve">Tool / Service</w:t>
            </w:r>
          </w:p>
        </w:tc>
        <w:tc>
          <w:tcPr>
            <w:tcW w:w="24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39EC13BE" wp14:textId="77777777">
            <w:pPr>
              <w:jc w:val="left"/>
            </w:pPr>
            <w:r>
              <w:rPr>
                <w:rFonts w:ascii="Arial" w:hAnsi="Arial" w:eastAsia="Arial" w:cs="Arial"/>
                <w:b/>
                <w:bCs/>
                <w:color w:val="1A3C5E"/>
                <w:sz w:val="19"/>
                <w:szCs w:val="19"/>
              </w:rPr>
              <w:t xml:space="preserve">Purpose</w:t>
            </w:r>
          </w:p>
        </w:tc>
        <w:tc>
          <w:tcPr>
            <w:tcW w:w="11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5DED522E" wp14:textId="77777777">
            <w:pPr>
              <w:jc w:val="left"/>
            </w:pPr>
            <w:r>
              <w:rPr>
                <w:rFonts w:ascii="Arial" w:hAnsi="Arial" w:eastAsia="Arial" w:cs="Arial"/>
                <w:b/>
                <w:bCs/>
                <w:color w:val="1A3C5E"/>
                <w:sz w:val="19"/>
                <w:szCs w:val="19"/>
              </w:rPr>
              <w:t xml:space="preserve">Tier</w:t>
            </w:r>
          </w:p>
        </w:tc>
        <w:tc>
          <w:tcPr>
            <w:tcW w:w="9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3D3C9C7F" wp14:textId="77777777">
            <w:pPr>
              <w:jc w:val="left"/>
            </w:pPr>
            <w:r>
              <w:rPr>
                <w:rFonts w:ascii="Arial" w:hAnsi="Arial" w:eastAsia="Arial" w:cs="Arial"/>
                <w:b/>
                <w:bCs/>
                <w:color w:val="1A3C5E"/>
                <w:sz w:val="19"/>
                <w:szCs w:val="19"/>
              </w:rPr>
              <w:t xml:space="preserve">Cost/Sem</w:t>
            </w:r>
          </w:p>
        </w:tc>
        <w:tc>
          <w:tcPr>
            <w:tcW w:w="27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2D134F98" wp14:textId="77777777">
            <w:pPr>
              <w:jc w:val="left"/>
            </w:pPr>
            <w:r>
              <w:rPr>
                <w:rFonts w:ascii="Arial" w:hAnsi="Arial" w:eastAsia="Arial" w:cs="Arial"/>
                <w:b/>
                <w:bCs/>
                <w:color w:val="1A3C5E"/>
                <w:sz w:val="19"/>
                <w:szCs w:val="19"/>
              </w:rPr>
              <w:t xml:space="preserve">Justification</w:t>
            </w:r>
          </w:p>
        </w:tc>
      </w:tr>
      <w:tr xmlns:wp14="http://schemas.microsoft.com/office/word/2010/wordml" w:rsidTr="000D44DD" w14:paraId="50ADA74A" wp14:textId="77777777">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5879B92" wp14:textId="77777777">
            <w:pPr>
              <w:jc w:val="left"/>
            </w:pPr>
            <w:r w:rsidRPr="000D44DD" w:rsidR="000D44DD">
              <w:rPr>
                <w:rFonts w:ascii="Arial" w:hAnsi="Arial" w:eastAsia="Arial" w:cs="Arial"/>
                <w:b w:val="0"/>
                <w:bCs w:val="0"/>
                <w:color w:val="111111"/>
                <w:sz w:val="18"/>
                <w:szCs w:val="18"/>
                <w:lang w:val="en-US"/>
              </w:rPr>
              <w:t>OpenTelemetry SDK</w:t>
            </w: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4161447" wp14:textId="77777777">
            <w:pPr>
              <w:jc w:val="left"/>
            </w:pPr>
            <w:r>
              <w:rPr>
                <w:rFonts w:ascii="Arial" w:hAnsi="Arial" w:eastAsia="Arial" w:cs="Arial"/>
                <w:b w:val="false"/>
                <w:bCs w:val="false"/>
                <w:color w:val="111111"/>
                <w:sz w:val="18"/>
                <w:szCs w:val="18"/>
              </w:rPr>
              <w:t xml:space="preserve">Instrumentation of 2 app services (latency, error rate, throughput, trace spans)</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8B63792" wp14:textId="77777777">
            <w:pPr>
              <w:jc w:val="left"/>
            </w:pPr>
            <w:r w:rsidRPr="000D44DD" w:rsidR="000D44DD">
              <w:rPr>
                <w:rFonts w:ascii="Arial" w:hAnsi="Arial" w:eastAsia="Arial" w:cs="Arial"/>
                <w:b w:val="0"/>
                <w:bCs w:val="0"/>
                <w:color w:val="111111"/>
                <w:sz w:val="18"/>
                <w:szCs w:val="18"/>
                <w:lang w:val="en-US"/>
              </w:rPr>
              <w:t>Open-source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0CA3E710"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7ECC624" wp14:textId="77777777">
            <w:pPr>
              <w:jc w:val="left"/>
            </w:pPr>
            <w:r w:rsidRPr="000D44DD" w:rsidR="000D44DD">
              <w:rPr>
                <w:rFonts w:ascii="Arial" w:hAnsi="Arial" w:eastAsia="Arial" w:cs="Arial"/>
                <w:b w:val="0"/>
                <w:bCs w:val="0"/>
                <w:color w:val="111111"/>
                <w:sz w:val="18"/>
                <w:szCs w:val="18"/>
                <w:lang w:val="en-US"/>
              </w:rPr>
              <w:t>Vendor-neutral, zero licensing. Installed as Python/Node package.</w:t>
            </w:r>
          </w:p>
        </w:tc>
      </w:tr>
      <w:tr xmlns:wp14="http://schemas.microsoft.com/office/word/2010/wordml" w:rsidTr="000D44DD" w14:paraId="033EF0E7"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0C1F4F2" wp14:textId="77777777">
            <w:pPr>
              <w:jc w:val="left"/>
            </w:pPr>
            <w:r>
              <w:rPr>
                <w:rFonts w:ascii="Arial" w:hAnsi="Arial" w:eastAsia="Arial" w:cs="Arial"/>
                <w:b w:val="false"/>
                <w:bCs w:val="false"/>
                <w:color w:val="111111"/>
                <w:sz w:val="18"/>
                <w:szCs w:val="18"/>
              </w:rPr>
              <w:t xml:space="preserve">Azure Monitor Free Tier</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369046A" wp14:textId="77777777">
            <w:pPr>
              <w:jc w:val="left"/>
            </w:pPr>
            <w:r>
              <w:rPr>
                <w:rFonts w:ascii="Arial" w:hAnsi="Arial" w:eastAsia="Arial" w:cs="Arial"/>
                <w:b w:val="false"/>
                <w:bCs w:val="false"/>
                <w:color w:val="111111"/>
                <w:sz w:val="18"/>
                <w:szCs w:val="18"/>
              </w:rPr>
              <w:t xml:space="preserve">Telemetry sink — metric storage, log ingestion, alert rules</w:t>
            </w:r>
          </w:p>
        </w:tc>
        <w:tc>
          <w:tcPr>
            <w:tcW w:w="11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B85B207" wp14:textId="77777777">
            <w:pPr>
              <w:jc w:val="left"/>
            </w:pPr>
            <w:r>
              <w:rPr>
                <w:rFonts w:ascii="Arial" w:hAnsi="Arial" w:eastAsia="Arial" w:cs="Arial"/>
                <w:b w:val="false"/>
                <w:bCs w:val="false"/>
                <w:color w:val="111111"/>
                <w:sz w:val="18"/>
                <w:szCs w:val="18"/>
              </w:rPr>
              <w:t xml:space="preserve">Free tier</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51BDE49A"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55EDB1D" wp14:textId="77777777">
            <w:pPr>
              <w:jc w:val="left"/>
            </w:pPr>
            <w:r>
              <w:rPr>
                <w:rFonts w:ascii="Arial" w:hAnsi="Arial" w:eastAsia="Arial" w:cs="Arial"/>
                <w:b w:val="false"/>
                <w:bCs w:val="false"/>
                <w:color w:val="111111"/>
                <w:sz w:val="18"/>
                <w:szCs w:val="18"/>
              </w:rPr>
              <w:t xml:space="preserve">5 GB log ingestion/month + 31-day retention free. Sufficient for POC volumes.</w:t>
            </w:r>
          </w:p>
        </w:tc>
      </w:tr>
      <w:tr xmlns:wp14="http://schemas.microsoft.com/office/word/2010/wordml" w:rsidTr="000D44DD" w14:paraId="1A0A267D" wp14:textId="77777777">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F4733FB" wp14:textId="77777777">
            <w:pPr>
              <w:jc w:val="left"/>
            </w:pPr>
            <w:r>
              <w:rPr>
                <w:rFonts w:ascii="Arial" w:hAnsi="Arial" w:eastAsia="Arial" w:cs="Arial"/>
                <w:b w:val="false"/>
                <w:bCs w:val="false"/>
                <w:color w:val="111111"/>
                <w:sz w:val="18"/>
                <w:szCs w:val="18"/>
              </w:rPr>
              <w:t xml:space="preserve">Databricks Community Edition</w:t>
            </w: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651A961" wp14:textId="77777777">
            <w:pPr>
              <w:jc w:val="left"/>
            </w:pPr>
            <w:r>
              <w:rPr>
                <w:rFonts w:ascii="Arial" w:hAnsi="Arial" w:eastAsia="Arial" w:cs="Arial"/>
                <w:b w:val="false"/>
                <w:bCs w:val="false"/>
                <w:color w:val="111111"/>
                <w:sz w:val="18"/>
                <w:szCs w:val="18"/>
              </w:rPr>
              <w:t xml:space="preserve">Telemetry ingestion, normalization, unified dataset &amp; trend modelling</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3600357" wp14:textId="77777777">
            <w:pPr>
              <w:jc w:val="left"/>
            </w:pPr>
            <w:r>
              <w:rPr>
                <w:rFonts w:ascii="Arial" w:hAnsi="Arial" w:eastAsia="Arial" w:cs="Arial"/>
                <w:b w:val="false"/>
                <w:bCs w:val="false"/>
                <w:color w:val="111111"/>
                <w:sz w:val="18"/>
                <w:szCs w:val="18"/>
              </w:rPr>
              <w:t xml:space="preserve">Free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021FB3B7"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1ED3604" wp14:textId="77777777">
            <w:pPr>
              <w:jc w:val="left"/>
            </w:pPr>
            <w:r>
              <w:rPr>
                <w:rFonts w:ascii="Arial" w:hAnsi="Arial" w:eastAsia="Arial" w:cs="Arial"/>
                <w:b w:val="false"/>
                <w:bCs w:val="false"/>
                <w:color w:val="111111"/>
                <w:sz w:val="18"/>
                <w:szCs w:val="18"/>
              </w:rPr>
              <w:t xml:space="preserve">Community Edition: persistent clusters, notebooks, Delta Lake. No cost.</w:t>
            </w:r>
          </w:p>
        </w:tc>
      </w:tr>
      <w:tr xmlns:wp14="http://schemas.microsoft.com/office/word/2010/wordml" w:rsidTr="000D44DD" w14:paraId="2E23ABAA"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2D1DDB5" wp14:textId="77777777">
            <w:pPr>
              <w:jc w:val="left"/>
            </w:pPr>
            <w:r>
              <w:rPr>
                <w:rFonts w:ascii="Arial" w:hAnsi="Arial" w:eastAsia="Arial" w:cs="Arial"/>
                <w:b w:val="false"/>
                <w:bCs w:val="false"/>
                <w:color w:val="111111"/>
                <w:sz w:val="18"/>
                <w:szCs w:val="18"/>
              </w:rPr>
              <w:t xml:space="preserve">Redis Pub/Sub (Docker)</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F094EA0" wp14:textId="77777777">
            <w:pPr>
              <w:jc w:val="left"/>
            </w:pPr>
            <w:r>
              <w:rPr>
                <w:rFonts w:ascii="Arial" w:hAnsi="Arial" w:eastAsia="Arial" w:cs="Arial"/>
                <w:b w:val="false"/>
                <w:bCs w:val="false"/>
                <w:color w:val="111111"/>
                <w:sz w:val="18"/>
                <w:szCs w:val="18"/>
              </w:rPr>
              <w:t xml:space="preserve">Real-time telemetry event routing between collector and pipeline</w:t>
            </w:r>
          </w:p>
        </w:tc>
        <w:tc>
          <w:tcPr>
            <w:tcW w:w="11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1F835B0" wp14:textId="77777777">
            <w:pPr>
              <w:jc w:val="left"/>
            </w:pPr>
            <w:r>
              <w:rPr>
                <w:rFonts w:ascii="Arial" w:hAnsi="Arial" w:eastAsia="Arial" w:cs="Arial"/>
                <w:b w:val="false"/>
                <w:bCs w:val="false"/>
                <w:color w:val="111111"/>
                <w:sz w:val="18"/>
                <w:szCs w:val="18"/>
              </w:rPr>
              <w:t xml:space="preserve">Free (local)</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60977A41"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0EA9D92" wp14:textId="77777777">
            <w:pPr>
              <w:jc w:val="left"/>
            </w:pPr>
            <w:r w:rsidRPr="000D44DD" w:rsidR="000D44DD">
              <w:rPr>
                <w:rFonts w:ascii="Arial" w:hAnsi="Arial" w:eastAsia="Arial" w:cs="Arial"/>
                <w:b w:val="0"/>
                <w:bCs w:val="0"/>
                <w:color w:val="111111"/>
                <w:sz w:val="18"/>
                <w:szCs w:val="18"/>
                <w:lang w:val="en-US"/>
              </w:rPr>
              <w:t>Runs on Docker Desktop. Zero cost. Replaced by Azure Event Hub if scaling needed.</w:t>
            </w:r>
          </w:p>
        </w:tc>
      </w:tr>
      <w:tr xmlns:wp14="http://schemas.microsoft.com/office/word/2010/wordml" w:rsidTr="000D44DD" w14:paraId="602D111E" wp14:textId="77777777">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88FCC38" wp14:textId="77777777">
            <w:pPr>
              <w:jc w:val="left"/>
            </w:pPr>
            <w:r>
              <w:rPr>
                <w:rFonts w:ascii="Arial" w:hAnsi="Arial" w:eastAsia="Arial" w:cs="Arial"/>
                <w:b w:val="false"/>
                <w:bCs w:val="false"/>
                <w:color w:val="111111"/>
                <w:sz w:val="18"/>
                <w:szCs w:val="18"/>
              </w:rPr>
              <w:t xml:space="preserve">Power BI Desktop</w:t>
            </w: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DF92EB8" wp14:textId="77777777">
            <w:pPr>
              <w:jc w:val="left"/>
            </w:pPr>
            <w:r>
              <w:rPr>
                <w:rFonts w:ascii="Arial" w:hAnsi="Arial" w:eastAsia="Arial" w:cs="Arial"/>
                <w:b w:val="false"/>
                <w:bCs w:val="false"/>
                <w:color w:val="111111"/>
                <w:sz w:val="18"/>
                <w:szCs w:val="18"/>
              </w:rPr>
              <w:t xml:space="preserve">Performance dashboards: AI-annotated reports + historical trend analysis</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25D4685" wp14:textId="77777777">
            <w:pPr>
              <w:jc w:val="left"/>
            </w:pPr>
            <w:r>
              <w:rPr>
                <w:rFonts w:ascii="Arial" w:hAnsi="Arial" w:eastAsia="Arial" w:cs="Arial"/>
                <w:b w:val="false"/>
                <w:bCs w:val="false"/>
                <w:color w:val="111111"/>
                <w:sz w:val="18"/>
                <w:szCs w:val="18"/>
              </w:rPr>
              <w:t xml:space="preserve">Free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5D023CEF"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39C1FDC" wp14:textId="77777777">
            <w:pPr>
              <w:jc w:val="left"/>
            </w:pPr>
            <w:r>
              <w:rPr>
                <w:rFonts w:ascii="Arial" w:hAnsi="Arial" w:eastAsia="Arial" w:cs="Arial"/>
                <w:b w:val="false"/>
                <w:bCs w:val="false"/>
                <w:color w:val="111111"/>
                <w:sz w:val="18"/>
                <w:szCs w:val="18"/>
              </w:rPr>
              <w:t xml:space="preserve">Free desktop app. Published via Power BI Service free tier (10 GB workspace).</w:t>
            </w:r>
          </w:p>
        </w:tc>
      </w:tr>
      <w:tr xmlns:wp14="http://schemas.microsoft.com/office/word/2010/wordml" w:rsidTr="000D44DD" w14:paraId="6A63945B"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7489EA0" wp14:textId="77777777">
            <w:pPr>
              <w:jc w:val="left"/>
            </w:pPr>
            <w:r>
              <w:rPr>
                <w:rFonts w:ascii="Arial" w:hAnsi="Arial" w:eastAsia="Arial" w:cs="Arial"/>
                <w:b w:val="false"/>
                <w:bCs w:val="false"/>
                <w:color w:val="111111"/>
                <w:sz w:val="18"/>
                <w:szCs w:val="18"/>
              </w:rPr>
              <w:t xml:space="preserve">Gemini 2.5 Flash API (Google AI Studio)</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E163CA9" wp14:textId="77777777">
            <w:pPr>
              <w:jc w:val="left"/>
            </w:pPr>
            <w:r>
              <w:rPr>
                <w:rFonts w:ascii="Arial" w:hAnsi="Arial" w:eastAsia="Arial" w:cs="Arial"/>
                <w:b w:val="false"/>
                <w:bCs w:val="false"/>
                <w:color w:val="111111"/>
                <w:sz w:val="18"/>
                <w:szCs w:val="18"/>
              </w:rPr>
              <w:t xml:space="preserve">Primary AI layer: anomaly detection, regression annotation, root-cause hints, NL narration</w:t>
            </w:r>
          </w:p>
        </w:tc>
        <w:tc>
          <w:tcPr>
            <w:tcW w:w="11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CB746DF" wp14:textId="77777777">
            <w:pPr>
              <w:jc w:val="left"/>
            </w:pPr>
            <w:r>
              <w:rPr>
                <w:rFonts w:ascii="Arial" w:hAnsi="Arial" w:eastAsia="Arial" w:cs="Arial"/>
                <w:b w:val="false"/>
                <w:bCs w:val="false"/>
                <w:color w:val="111111"/>
                <w:sz w:val="18"/>
                <w:szCs w:val="18"/>
              </w:rPr>
              <w:t xml:space="preserve">Pay-per-use</w:t>
            </w:r>
          </w:p>
        </w:tc>
        <w:tc>
          <w:tcPr>
            <w:tcW w:w="900" w:type="dxa"/>
            <w:tcBorders>
              <w:top w:val="single" w:color="AAAAAA" w:sz="1"/>
              <w:left w:val="single" w:color="AAAAAA" w:sz="1"/>
              <w:bottom w:val="single" w:color="AAAAAA" w:sz="1"/>
              <w:right w:val="single" w:color="AAAAAA" w:sz="1"/>
            </w:tcBorders>
            <w:shd w:val="clear" w:color="auto" w:fill="FFF3E0"/>
            <w:tcMar>
              <w:top w:w="80" w:type="dxa"/>
              <w:left w:w="140" w:type="dxa"/>
              <w:bottom w:w="80" w:type="dxa"/>
              <w:right w:w="140" w:type="dxa"/>
            </w:tcMar>
            <w:vAlign w:val="center"/>
          </w:tcPr>
          <w:p w14:paraId="12DCF6A6" wp14:textId="77777777">
            <w:pPr>
              <w:jc w:val="left"/>
            </w:pPr>
            <w:r>
              <w:rPr>
                <w:rFonts w:ascii="Arial" w:hAnsi="Arial" w:eastAsia="Arial" w:cs="Arial"/>
                <w:b/>
                <w:bCs/>
                <w:color w:val="B35C00"/>
                <w:sz w:val="18"/>
                <w:szCs w:val="18"/>
              </w:rPr>
              <w:t xml:space="preserve">₹1,200</w:t>
            </w:r>
          </w:p>
        </w:tc>
        <w:tc>
          <w:tcPr>
            <w:tcW w:w="27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CAA2CF" wp14:textId="77777777">
            <w:pPr>
              <w:jc w:val="left"/>
            </w:pPr>
            <w:r w:rsidRPr="000D44DD" w:rsidR="000D44DD">
              <w:rPr>
                <w:rFonts w:ascii="Arial" w:hAnsi="Arial" w:eastAsia="Arial" w:cs="Arial"/>
                <w:b w:val="0"/>
                <w:bCs w:val="0"/>
                <w:color w:val="111111"/>
                <w:sz w:val="18"/>
                <w:szCs w:val="18"/>
                <w:lang w:val="en-US"/>
              </w:rPr>
              <w:t>~1M input tokens + 200K output tokens across semester. Gemini Flash pricing ~₹0.06/1K tokens. Conservative estimate.</w:t>
            </w:r>
          </w:p>
        </w:tc>
      </w:tr>
      <w:tr xmlns:wp14="http://schemas.microsoft.com/office/word/2010/wordml" w:rsidTr="000D44DD" w14:paraId="1A353F51" wp14:textId="77777777">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FBBC39A" wp14:textId="77777777">
            <w:pPr>
              <w:jc w:val="left"/>
            </w:pPr>
            <w:r>
              <w:rPr>
                <w:rFonts w:ascii="Arial" w:hAnsi="Arial" w:eastAsia="Arial" w:cs="Arial"/>
                <w:b w:val="false"/>
                <w:bCs w:val="false"/>
                <w:color w:val="111111"/>
                <w:sz w:val="18"/>
                <w:szCs w:val="18"/>
              </w:rPr>
              <w:t xml:space="preserve">Claude API (claude-sonnet-4-20250514)</w:t>
            </w: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D0D30E4" wp14:textId="77777777">
            <w:pPr>
              <w:jc w:val="left"/>
            </w:pPr>
            <w:r>
              <w:rPr>
                <w:rFonts w:ascii="Arial" w:hAnsi="Arial" w:eastAsia="Arial" w:cs="Arial"/>
                <w:b w:val="false"/>
                <w:bCs w:val="false"/>
                <w:color w:val="111111"/>
                <w:sz w:val="18"/>
                <w:szCs w:val="18"/>
              </w:rPr>
              <w:t xml:space="preserve">Secondary AI layer: weekly narrative report generation, QA test data synthesis</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7CEB9F6" wp14:textId="77777777">
            <w:pPr>
              <w:jc w:val="left"/>
            </w:pPr>
            <w:r>
              <w:rPr>
                <w:rFonts w:ascii="Arial" w:hAnsi="Arial" w:eastAsia="Arial" w:cs="Arial"/>
                <w:b w:val="false"/>
                <w:bCs w:val="false"/>
                <w:color w:val="111111"/>
                <w:sz w:val="18"/>
                <w:szCs w:val="18"/>
              </w:rPr>
              <w:t xml:space="preserve">Pay-per-use</w:t>
            </w:r>
          </w:p>
        </w:tc>
        <w:tc>
          <w:tcPr>
            <w:tcW w:w="900" w:type="dxa"/>
            <w:tcBorders>
              <w:top w:val="single" w:color="AAAAAA" w:sz="1"/>
              <w:left w:val="single" w:color="AAAAAA" w:sz="1"/>
              <w:bottom w:val="single" w:color="AAAAAA" w:sz="1"/>
              <w:right w:val="single" w:color="AAAAAA" w:sz="1"/>
            </w:tcBorders>
            <w:shd w:val="clear" w:color="auto" w:fill="FFF3E0"/>
            <w:tcMar>
              <w:top w:w="80" w:type="dxa"/>
              <w:left w:w="140" w:type="dxa"/>
              <w:bottom w:w="80" w:type="dxa"/>
              <w:right w:w="140" w:type="dxa"/>
            </w:tcMar>
            <w:vAlign w:val="center"/>
          </w:tcPr>
          <w:p w14:paraId="35CE18BC" wp14:textId="77777777">
            <w:pPr>
              <w:jc w:val="left"/>
            </w:pPr>
            <w:r>
              <w:rPr>
                <w:rFonts w:ascii="Arial" w:hAnsi="Arial" w:eastAsia="Arial" w:cs="Arial"/>
                <w:b/>
                <w:bCs/>
                <w:color w:val="B35C00"/>
                <w:sz w:val="18"/>
                <w:szCs w:val="18"/>
              </w:rPr>
              <w:t xml:space="preserve">₹600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475AFB3" wp14:textId="77777777">
            <w:pPr>
              <w:jc w:val="left"/>
            </w:pPr>
            <w:r>
              <w:rPr>
                <w:rFonts w:ascii="Arial" w:hAnsi="Arial" w:eastAsia="Arial" w:cs="Arial"/>
                <w:b w:val="false"/>
                <w:bCs w:val="false"/>
                <w:color w:val="111111"/>
                <w:sz w:val="18"/>
                <w:szCs w:val="18"/>
              </w:rPr>
              <w:t xml:space="preserve">~200K tokens across semester for report generation + synthetic test data. Used sparingly.</w:t>
            </w:r>
          </w:p>
        </w:tc>
      </w:tr>
      <w:tr xmlns:wp14="http://schemas.microsoft.com/office/word/2010/wordml" w:rsidTr="000D44DD" w14:paraId="126F5E11"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E83181" wp14:textId="77777777">
            <w:pPr>
              <w:jc w:val="left"/>
            </w:pPr>
            <w:r>
              <w:rPr>
                <w:rFonts w:ascii="Arial" w:hAnsi="Arial" w:eastAsia="Arial" w:cs="Arial"/>
                <w:b w:val="false"/>
                <w:bCs w:val="false"/>
                <w:color w:val="111111"/>
                <w:sz w:val="18"/>
                <w:szCs w:val="18"/>
              </w:rPr>
              <w:t xml:space="preserve">GitHub (Free)</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FA659FD" wp14:textId="77777777">
            <w:pPr>
              <w:jc w:val="left"/>
            </w:pPr>
            <w:r>
              <w:rPr>
                <w:rFonts w:ascii="Arial" w:hAnsi="Arial" w:eastAsia="Arial" w:cs="Arial"/>
                <w:b w:val="false"/>
                <w:bCs w:val="false"/>
                <w:color w:val="111111"/>
                <w:sz w:val="18"/>
                <w:szCs w:val="18"/>
              </w:rPr>
              <w:t xml:space="preserve">Version control, CI/CD via GitHub Actions</w:t>
            </w:r>
          </w:p>
        </w:tc>
        <w:tc>
          <w:tcPr>
            <w:tcW w:w="11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E66695A" wp14:textId="77777777">
            <w:pPr>
              <w:jc w:val="left"/>
            </w:pPr>
            <w:r>
              <w:rPr>
                <w:rFonts w:ascii="Arial" w:hAnsi="Arial" w:eastAsia="Arial" w:cs="Arial"/>
                <w:b w:val="false"/>
                <w:bCs w:val="false"/>
                <w:color w:val="111111"/>
                <w:sz w:val="18"/>
                <w:szCs w:val="18"/>
              </w:rPr>
              <w:t xml:space="preserve">Free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7582C285"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787920C" wp14:textId="77777777">
            <w:pPr>
              <w:jc w:val="left"/>
            </w:pPr>
            <w:r>
              <w:rPr>
                <w:rFonts w:ascii="Arial" w:hAnsi="Arial" w:eastAsia="Arial" w:cs="Arial"/>
                <w:b w:val="false"/>
                <w:bCs w:val="false"/>
                <w:color w:val="111111"/>
                <w:sz w:val="18"/>
                <w:szCs w:val="18"/>
              </w:rPr>
              <w:t xml:space="preserve">2,000 Actions minutes/month free. Sufficient for automated test runs.</w:t>
            </w:r>
          </w:p>
        </w:tc>
      </w:tr>
      <w:tr xmlns:wp14="http://schemas.microsoft.com/office/word/2010/wordml" w:rsidTr="000D44DD" w14:paraId="3DF337C5" wp14:textId="77777777">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4A4D65D" wp14:textId="77777777">
            <w:pPr>
              <w:jc w:val="left"/>
            </w:pPr>
            <w:r w:rsidRPr="000D44DD" w:rsidR="000D44DD">
              <w:rPr>
                <w:rFonts w:ascii="Arial" w:hAnsi="Arial" w:eastAsia="Arial" w:cs="Arial"/>
                <w:b w:val="0"/>
                <w:bCs w:val="0"/>
                <w:color w:val="111111"/>
                <w:sz w:val="18"/>
                <w:szCs w:val="18"/>
                <w:lang w:val="en-US"/>
              </w:rPr>
              <w:t>Pytest + Great Expectations</w:t>
            </w: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6290FD0" wp14:textId="77777777">
            <w:pPr>
              <w:jc w:val="left"/>
            </w:pPr>
            <w:r>
              <w:rPr>
                <w:rFonts w:ascii="Arial" w:hAnsi="Arial" w:eastAsia="Arial" w:cs="Arial"/>
                <w:b w:val="false"/>
                <w:bCs w:val="false"/>
                <w:color w:val="111111"/>
                <w:sz w:val="18"/>
                <w:szCs w:val="18"/>
              </w:rPr>
              <w:t xml:space="preserve">QA test suite: unit, integration, E2E, data validation</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933EA4E" wp14:textId="77777777">
            <w:pPr>
              <w:jc w:val="left"/>
            </w:pPr>
            <w:r w:rsidRPr="000D44DD" w:rsidR="000D44DD">
              <w:rPr>
                <w:rFonts w:ascii="Arial" w:hAnsi="Arial" w:eastAsia="Arial" w:cs="Arial"/>
                <w:b w:val="0"/>
                <w:bCs w:val="0"/>
                <w:color w:val="111111"/>
                <w:sz w:val="18"/>
                <w:szCs w:val="18"/>
                <w:lang w:val="en-US"/>
              </w:rPr>
              <w:t>Open-source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4144BC77" wp14:textId="77777777">
            <w:pPr>
              <w:jc w:val="left"/>
            </w:pPr>
            <w:r>
              <w:rPr>
                <w:rFonts w:ascii="Arial" w:hAnsi="Arial" w:eastAsia="Arial" w:cs="Arial"/>
                <w:b/>
                <w:bCs/>
                <w:color w:val="1F6B3E"/>
                <w:sz w:val="18"/>
                <w:szCs w:val="18"/>
              </w:rPr>
              <w:t xml:space="preserve">₹0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3ADB2FC" wp14:textId="77777777">
            <w:pPr>
              <w:jc w:val="left"/>
            </w:pPr>
            <w:r>
              <w:rPr>
                <w:rFonts w:ascii="Arial" w:hAnsi="Arial" w:eastAsia="Arial" w:cs="Arial"/>
                <w:b w:val="false"/>
                <w:bCs w:val="false"/>
                <w:color w:val="111111"/>
                <w:sz w:val="18"/>
                <w:szCs w:val="18"/>
              </w:rPr>
              <w:t xml:space="preserve">Industry-standard Python testing stack. Zero cost.</w:t>
            </w:r>
          </w:p>
        </w:tc>
      </w:tr>
      <w:tr w:rsidR="000D44DD" w:rsidTr="000D44DD" w14:paraId="186D8518">
        <w:trPr>
          <w:trHeight w:val="300"/>
        </w:trPr>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rsidR="1DA02752" w:rsidP="000D44DD" w:rsidRDefault="1DA02752" w14:paraId="20F02F8F" w14:textId="389FFF9C">
            <w:pPr>
              <w:spacing w:before="0" w:beforeAutospacing="off" w:after="0" w:afterAutospacing="off"/>
              <w:jc w:val="both"/>
            </w:pPr>
            <w:r w:rsidRPr="000D44DD" w:rsidR="1DA02752">
              <w:rPr>
                <w:rFonts w:ascii="Times New Roman" w:hAnsi="Times New Roman" w:eastAsia="Times New Roman" w:cs="Times New Roman"/>
                <w:b w:val="0"/>
                <w:bCs w:val="0"/>
                <w:noProof w:val="0"/>
                <w:sz w:val="22"/>
                <w:szCs w:val="22"/>
                <w:lang w:val="en-US"/>
              </w:rPr>
              <w:t>Ollama + Llama 3.1/4 Scout</w:t>
            </w:r>
          </w:p>
          <w:p w:rsidR="000D44DD" w:rsidP="000D44DD" w:rsidRDefault="000D44DD" w14:paraId="3AC5711F" w14:textId="7589CD1D">
            <w:pPr>
              <w:pStyle w:val="Normal"/>
              <w:jc w:val="left"/>
              <w:rPr>
                <w:rFonts w:ascii="Arial" w:hAnsi="Arial" w:eastAsia="Arial" w:cs="Arial"/>
                <w:b w:val="0"/>
                <w:bCs w:val="0"/>
                <w:color w:val="111111"/>
                <w:sz w:val="18"/>
                <w:szCs w:val="18"/>
                <w:lang w:val="en-US"/>
              </w:rPr>
            </w:pPr>
          </w:p>
        </w:tc>
        <w:tc>
          <w:tcPr>
            <w:tcW w:w="2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rsidR="1DA02752" w:rsidP="000D44DD" w:rsidRDefault="1DA02752" w14:paraId="5FB501F4" w14:textId="463E8F88">
            <w:pPr>
              <w:pStyle w:val="Normal"/>
              <w:jc w:val="left"/>
            </w:pPr>
            <w:r w:rsidRPr="000D44DD" w:rsidR="1DA02752">
              <w:rPr>
                <w:rFonts w:ascii="Arial" w:hAnsi="Arial" w:eastAsia="Arial" w:cs="Arial"/>
                <w:b w:val="0"/>
                <w:bCs w:val="0"/>
                <w:color w:val="111111"/>
                <w:sz w:val="18"/>
                <w:szCs w:val="18"/>
              </w:rPr>
              <w:t>Local AI inference</w:t>
            </w:r>
          </w:p>
        </w:tc>
        <w:tc>
          <w:tcPr>
            <w:tcW w:w="11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rsidR="1DA02752" w:rsidP="000D44DD" w:rsidRDefault="1DA02752" w14:paraId="35F0D58B" w14:textId="24FE5777">
            <w:pPr>
              <w:pStyle w:val="Normal"/>
              <w:jc w:val="left"/>
            </w:pPr>
            <w:r w:rsidRPr="000D44DD" w:rsidR="1DA02752">
              <w:rPr>
                <w:rFonts w:ascii="Arial" w:hAnsi="Arial" w:eastAsia="Arial" w:cs="Arial"/>
                <w:b w:val="0"/>
                <w:bCs w:val="0"/>
                <w:color w:val="111111"/>
                <w:sz w:val="18"/>
                <w:szCs w:val="18"/>
                <w:lang w:val="en-US"/>
              </w:rPr>
              <w:t>Open-Source</w:t>
            </w:r>
          </w:p>
        </w:tc>
        <w:tc>
          <w:tcPr>
            <w:tcW w:w="9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rsidR="1DA02752" w:rsidP="000D44DD" w:rsidRDefault="1DA02752" w14:paraId="20C38762" w14:textId="5D5CC5A2">
            <w:pPr>
              <w:pStyle w:val="Normal"/>
              <w:jc w:val="left"/>
            </w:pPr>
            <w:r w:rsidRPr="000D44DD" w:rsidR="1DA02752">
              <w:rPr>
                <w:rFonts w:ascii="Arial" w:hAnsi="Arial" w:eastAsia="Arial" w:cs="Arial"/>
                <w:b w:val="1"/>
                <w:bCs w:val="1"/>
                <w:color w:val="1F6B3E"/>
                <w:sz w:val="18"/>
                <w:szCs w:val="18"/>
              </w:rPr>
              <w:t>₹</w:t>
            </w:r>
            <w:r w:rsidRPr="000D44DD" w:rsidR="1DA02752">
              <w:rPr>
                <w:rFonts w:ascii="Arial" w:hAnsi="Arial" w:eastAsia="Arial" w:cs="Arial"/>
                <w:b w:val="1"/>
                <w:bCs w:val="1"/>
                <w:color w:val="1F6B3E"/>
                <w:sz w:val="18"/>
                <w:szCs w:val="18"/>
              </w:rPr>
              <w:t>0</w:t>
            </w:r>
          </w:p>
        </w:tc>
        <w:tc>
          <w:tcPr>
            <w:tcW w:w="27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rsidR="56B347F5" w:rsidP="000D44DD" w:rsidRDefault="56B347F5" w14:paraId="48C966EE" w14:textId="02191C08">
            <w:pPr>
              <w:pStyle w:val="Normal"/>
              <w:jc w:val="left"/>
            </w:pPr>
            <w:r w:rsidRPr="000D44DD" w:rsidR="56B347F5">
              <w:rPr>
                <w:rFonts w:ascii="Arial" w:hAnsi="Arial" w:eastAsia="Arial" w:cs="Arial"/>
                <w:b w:val="0"/>
                <w:bCs w:val="0"/>
                <w:color w:val="111111"/>
                <w:sz w:val="18"/>
                <w:szCs w:val="18"/>
              </w:rPr>
              <w:t>Dev/Testing</w:t>
            </w:r>
          </w:p>
        </w:tc>
      </w:tr>
      <w:tr xmlns:wp14="http://schemas.microsoft.com/office/word/2010/wordml" w:rsidTr="000D44DD" w14:paraId="0FA1E431"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A17258D" wp14:textId="77777777">
            <w:pPr>
              <w:jc w:val="left"/>
            </w:pPr>
            <w:r>
              <w:rPr>
                <w:rFonts w:ascii="Arial" w:hAnsi="Arial" w:eastAsia="Arial" w:cs="Arial"/>
                <w:b w:val="false"/>
                <w:bCs w:val="false"/>
                <w:color w:val="111111"/>
                <w:sz w:val="18"/>
                <w:szCs w:val="18"/>
              </w:rPr>
              <w:t xml:space="preserve">Contingency Buffer</w:t>
            </w:r>
          </w:p>
        </w:tc>
        <w:tc>
          <w:tcPr>
            <w:tcW w:w="2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71700B2" wp14:textId="77777777">
            <w:pPr>
              <w:jc w:val="left"/>
            </w:pPr>
            <w:r>
              <w:rPr>
                <w:rFonts w:ascii="Arial" w:hAnsi="Arial" w:eastAsia="Arial" w:cs="Arial"/>
                <w:b w:val="false"/>
                <w:bCs w:val="false"/>
                <w:color w:val="111111"/>
                <w:sz w:val="18"/>
                <w:szCs w:val="18"/>
              </w:rPr>
              <w:t xml:space="preserve">API overages, unexpected compute, miscellaneous</w:t>
            </w:r>
          </w:p>
        </w:tc>
        <w:tc>
          <w:tcPr>
            <w:tcW w:w="11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D366E0F" wp14:textId="77777777">
            <w:pPr>
              <w:jc w:val="left"/>
            </w:pPr>
            <w:r>
              <w:rPr>
                <w:rFonts w:ascii="Arial" w:hAnsi="Arial" w:eastAsia="Arial" w:cs="Arial"/>
                <w:b w:val="false"/>
                <w:bCs w:val="false"/>
                <w:color w:val="111111"/>
                <w:sz w:val="18"/>
                <w:szCs w:val="18"/>
              </w:rPr>
              <w:t xml:space="preserve">—</w:t>
            </w:r>
          </w:p>
        </w:tc>
        <w:tc>
          <w:tcPr>
            <w:tcW w:w="900" w:type="dxa"/>
            <w:tcBorders>
              <w:top w:val="single" w:color="AAAAAA" w:sz="1"/>
              <w:left w:val="single" w:color="AAAAAA" w:sz="1"/>
              <w:bottom w:val="single" w:color="AAAAAA" w:sz="1"/>
              <w:right w:val="single" w:color="AAAAAA" w:sz="1"/>
            </w:tcBorders>
            <w:shd w:val="clear" w:color="auto" w:fill="FFF3E0"/>
            <w:tcMar>
              <w:top w:w="80" w:type="dxa"/>
              <w:left w:w="140" w:type="dxa"/>
              <w:bottom w:w="80" w:type="dxa"/>
              <w:right w:w="140" w:type="dxa"/>
            </w:tcMar>
            <w:vAlign w:val="center"/>
          </w:tcPr>
          <w:p w14:paraId="090E8696" wp14:textId="77777777">
            <w:pPr>
              <w:jc w:val="left"/>
            </w:pPr>
            <w:r>
              <w:rPr>
                <w:rFonts w:ascii="Arial" w:hAnsi="Arial" w:eastAsia="Arial" w:cs="Arial"/>
                <w:b/>
                <w:bCs/>
                <w:color w:val="B35C00"/>
                <w:sz w:val="18"/>
                <w:szCs w:val="18"/>
              </w:rPr>
              <w:t xml:space="preserve">₹500</w:t>
            </w:r>
          </w:p>
        </w:tc>
        <w:tc>
          <w:tcPr>
            <w:tcW w:w="27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3F054F1" wp14:textId="77777777">
            <w:pPr>
              <w:jc w:val="left"/>
            </w:pPr>
            <w:r>
              <w:rPr>
                <w:rFonts w:ascii="Arial" w:hAnsi="Arial" w:eastAsia="Arial" w:cs="Arial"/>
                <w:b w:val="false"/>
                <w:bCs w:val="false"/>
                <w:color w:val="111111"/>
                <w:sz w:val="18"/>
                <w:szCs w:val="18"/>
              </w:rPr>
              <w:t xml:space="preserve">Reserved. CloudWatch budget alert set at ₹1,600 to protect ceiling.</w:t>
            </w:r>
          </w:p>
        </w:tc>
      </w:tr>
      <w:tr xmlns:wp14="http://schemas.microsoft.com/office/word/2010/wordml" w:rsidTr="000D44DD" w14:paraId="13C20B30" wp14:textId="77777777">
        <w:tc>
          <w:tcPr>
            <w:tcW w:w="2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4BF53985" wp14:textId="77777777">
            <w:pPr>
              <w:jc w:val="left"/>
            </w:pPr>
            <w:r>
              <w:rPr>
                <w:rFonts w:ascii="Arial" w:hAnsi="Arial" w:eastAsia="Arial" w:cs="Arial"/>
                <w:b/>
                <w:bCs/>
                <w:color w:val="1A3C5E"/>
                <w:sz w:val="19"/>
                <w:szCs w:val="19"/>
              </w:rPr>
              <w:t xml:space="preserve">TOTAL</w:t>
            </w:r>
          </w:p>
        </w:tc>
        <w:tc>
          <w:tcPr>
            <w:tcW w:w="24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110FFD37" wp14:textId="77777777">
            <w:pPr>
              <w:jc w:val="left"/>
            </w:pPr>
            <w:r>
              <w:rPr>
                <w:rFonts w:ascii="Arial" w:hAnsi="Arial" w:eastAsia="Arial" w:cs="Arial"/>
                <w:b/>
                <w:bCs/>
                <w:color w:val="111111"/>
                <w:sz w:val="19"/>
                <w:szCs w:val="19"/>
              </w:rPr>
            </w:r>
          </w:p>
        </w:tc>
        <w:tc>
          <w:tcPr>
            <w:tcW w:w="11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B699379" wp14:textId="77777777">
            <w:pPr>
              <w:jc w:val="left"/>
            </w:pPr>
            <w:r>
              <w:rPr>
                <w:rFonts w:ascii="Arial" w:hAnsi="Arial" w:eastAsia="Arial" w:cs="Arial"/>
                <w:b w:val="false"/>
                <w:bCs w:val="false"/>
                <w:color w:val="111111"/>
                <w:sz w:val="19"/>
                <w:szCs w:val="19"/>
              </w:rPr>
            </w:r>
          </w:p>
        </w:tc>
        <w:tc>
          <w:tcPr>
            <w:tcW w:w="9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0829C6E" wp14:textId="77777777">
            <w:pPr>
              <w:jc w:val="left"/>
            </w:pPr>
            <w:r>
              <w:rPr>
                <w:rFonts w:ascii="Arial" w:hAnsi="Arial" w:eastAsia="Arial" w:cs="Arial"/>
                <w:b/>
                <w:bCs/>
                <w:color w:val="1A3C5E"/>
                <w:sz w:val="19"/>
                <w:szCs w:val="19"/>
              </w:rPr>
              <w:t xml:space="preserve">₹2,300</w:t>
            </w:r>
          </w:p>
        </w:tc>
        <w:tc>
          <w:tcPr>
            <w:tcW w:w="27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7B3F51D2" wp14:textId="77777777">
            <w:pPr>
              <w:jc w:val="left"/>
            </w:pPr>
            <w:r w:rsidRPr="000D44DD" w:rsidR="000D44DD">
              <w:rPr>
                <w:rFonts w:ascii="Arial" w:hAnsi="Arial" w:eastAsia="Arial" w:cs="Arial"/>
                <w:b w:val="0"/>
                <w:bCs w:val="0"/>
                <w:color w:val="111111"/>
                <w:sz w:val="18"/>
                <w:szCs w:val="18"/>
                <w:lang w:val="en-US"/>
              </w:rPr>
              <w:t>92% of ₹2,500 ceiling used. ₹200 buffer remaining. Core pipeline 100% free.</w:t>
            </w:r>
          </w:p>
        </w:tc>
      </w:tr>
    </w:tbl>
    <w:p xmlns:wp14="http://schemas.microsoft.com/office/word/2010/wordml" w14:paraId="3FE9F23F" wp14:textId="77777777">
      <w:pPr>
        <w:spacing w:before="80" w:after="0"/>
      </w:pPr>
      <w:r/>
    </w:p>
    <w:p xmlns:wp14="http://schemas.microsoft.com/office/word/2010/wordml" w14:paraId="38C25213" wp14:textId="77777777">
      <w:pPr>
        <w:spacing w:before="60" w:after="60"/>
      </w:pPr>
      <w:r w:rsidRPr="000D44DD" w:rsidR="000D44DD">
        <w:rPr>
          <w:rFonts w:ascii="Arial" w:hAnsi="Arial" w:eastAsia="Arial" w:cs="Arial"/>
          <w:sz w:val="20"/>
          <w:szCs w:val="20"/>
          <w:lang w:val="en-US"/>
        </w:rPr>
        <w:t>Budget Efficiency: 10 of 13 tools are completely FREE (open-source or free tier). Only Gemini 2.5 Flash API (₹1,200) and Claude API (₹600) carry cost — both directly enabling the core AI intelligence layer. No cost is incurred for the data pipeline itself.</w:t>
      </w:r>
    </w:p>
    <w:p xmlns:wp14="http://schemas.microsoft.com/office/word/2010/wordml" w14:paraId="1F72F646" wp14:textId="77777777">
      <w:pPr>
        <w:spacing w:before="160" w:after="0"/>
      </w:pPr>
      <w:r/>
    </w:p>
    <w:p xmlns:wp14="http://schemas.microsoft.com/office/word/2010/wordml" w14:paraId="1F95BC26" wp14:textId="77777777">
      <w:pPr>
        <w:pStyle w:val="Heading1"/>
        <w:spacing w:before="320" w:after="160"/>
      </w:pPr>
      <w:r>
        <w:rPr>
          <w:rFonts w:ascii="Arial" w:hAnsi="Arial" w:eastAsia="Arial" w:cs="Arial"/>
          <w:b/>
          <w:bCs/>
          <w:color w:val="1A3C5E"/>
          <w:sz w:val="32"/>
          <w:szCs w:val="32"/>
        </w:rPr>
        <w:t xml:space="preserve">7. Timeline &amp; Effort</w:t>
      </w:r>
    </w:p>
    <w:p xmlns:wp14="http://schemas.microsoft.com/office/word/2010/wordml" w14:paraId="08CE6F91" wp14:textId="77777777">
      <w:pPr>
        <w:spacing w:before="40" w:after="0"/>
      </w:pPr>
      <w:r/>
    </w:p>
    <w:p xmlns:wp14="http://schemas.microsoft.com/office/word/2010/wordml" w14:paraId="5FDF15E3" wp14:textId="77777777">
      <w:pPr>
        <w:pStyle w:val="Heading2"/>
        <w:spacing w:before="240" w:after="100"/>
      </w:pPr>
      <w:r w:rsidRPr="000D44DD" w:rsidR="000D44DD">
        <w:rPr>
          <w:rFonts w:ascii="Arial" w:hAnsi="Arial" w:eastAsia="Arial" w:cs="Arial"/>
          <w:b w:val="1"/>
          <w:bCs w:val="1"/>
          <w:color w:val="2E75B6"/>
          <w:sz w:val="26"/>
          <w:szCs w:val="26"/>
          <w:lang w:val="en-US"/>
        </w:rPr>
        <w:t>Phase 1: Weeks 4–9 — Foundation + Instrumentation + Core Pipeline + Initial QA</w:t>
      </w:r>
    </w:p>
    <w:p xmlns:wp14="http://schemas.microsoft.com/office/word/2010/wordml" w14:paraId="61CDCEAD"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xmlns:wp14="http://schemas.microsoft.com/office/word/2010/wordml" w:rsidTr="000D44DD" w14:paraId="0CE79A02" wp14:textId="77777777">
        <w:tc>
          <w:tcPr>
            <w:tcW w:w="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2A1D317" wp14:textId="77777777">
            <w:pPr>
              <w:jc w:val="left"/>
            </w:pPr>
            <w:r>
              <w:rPr>
                <w:rFonts w:ascii="Arial" w:hAnsi="Arial" w:eastAsia="Arial" w:cs="Arial"/>
                <w:b/>
                <w:bCs/>
                <w:color w:val="1A3C5E"/>
                <w:sz w:val="19"/>
                <w:szCs w:val="19"/>
              </w:rPr>
              <w:t xml:space="preserve">Week</w:t>
            </w:r>
          </w:p>
        </w:tc>
        <w:tc>
          <w:tcPr>
            <w:tcW w:w="2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15F68445" wp14:textId="77777777">
            <w:pPr>
              <w:jc w:val="left"/>
            </w:pPr>
            <w:r>
              <w:rPr>
                <w:rFonts w:ascii="Arial" w:hAnsi="Arial" w:eastAsia="Arial" w:cs="Arial"/>
                <w:b/>
                <w:bCs/>
                <w:color w:val="1A3C5E"/>
                <w:sz w:val="19"/>
                <w:szCs w:val="19"/>
              </w:rPr>
              <w:t xml:space="preserve">Task</w:t>
            </w:r>
          </w:p>
        </w:tc>
        <w:tc>
          <w:tcPr>
            <w:tcW w:w="30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2A3AB60E" wp14:textId="77777777">
            <w:pPr>
              <w:jc w:val="left"/>
            </w:pPr>
            <w:r>
              <w:rPr>
                <w:rFonts w:ascii="Arial" w:hAnsi="Arial" w:eastAsia="Arial" w:cs="Arial"/>
                <w:b/>
                <w:bCs/>
                <w:color w:val="1A3C5E"/>
                <w:sz w:val="19"/>
                <w:szCs w:val="19"/>
              </w:rPr>
              <w:t xml:space="preserve">Deliverable</w:t>
            </w:r>
          </w:p>
        </w:tc>
        <w:tc>
          <w:tcPr>
            <w:tcW w:w="33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492EF777" wp14:textId="77777777">
            <w:pPr>
              <w:jc w:val="left"/>
            </w:pPr>
            <w:r>
              <w:rPr>
                <w:rFonts w:ascii="Arial" w:hAnsi="Arial" w:eastAsia="Arial" w:cs="Arial"/>
                <w:b/>
                <w:bCs/>
                <w:color w:val="1A3C5E"/>
                <w:sz w:val="19"/>
                <w:szCs w:val="19"/>
              </w:rPr>
              <w:t xml:space="preserve">QA Activity</w:t>
            </w:r>
          </w:p>
        </w:tc>
      </w:tr>
      <w:tr xmlns:wp14="http://schemas.microsoft.com/office/word/2010/wordml" w:rsidTr="000D44DD" w14:paraId="417B3E2E"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B2CEEDD" wp14:textId="77777777">
            <w:pPr>
              <w:jc w:val="left"/>
            </w:pPr>
            <w:r w:rsidRPr="000D44DD" w:rsidR="000D44DD">
              <w:rPr>
                <w:rFonts w:ascii="Arial" w:hAnsi="Arial" w:eastAsia="Arial" w:cs="Arial"/>
                <w:b w:val="0"/>
                <w:bCs w:val="0"/>
                <w:color w:val="111111"/>
                <w:sz w:val="18"/>
                <w:szCs w:val="18"/>
                <w:lang w:val="en-US"/>
              </w:rPr>
              <w:t>Wk 4</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DFD185D" wp14:textId="77777777">
            <w:pPr>
              <w:jc w:val="left"/>
            </w:pPr>
            <w:r w:rsidRPr="000D44DD" w:rsidR="000D44DD">
              <w:rPr>
                <w:rFonts w:ascii="Arial" w:hAnsi="Arial" w:eastAsia="Arial" w:cs="Arial"/>
                <w:b w:val="0"/>
                <w:bCs w:val="0"/>
                <w:color w:val="111111"/>
                <w:sz w:val="18"/>
                <w:szCs w:val="18"/>
                <w:lang w:val="en-US"/>
              </w:rPr>
              <w:t>Azure + Databricks setup. Design unified telemetry schema. OpenTelemetry SDK integration on Service A (latency + error rate).</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6755D67" wp14:textId="77777777">
            <w:pPr>
              <w:jc w:val="left"/>
            </w:pPr>
            <w:r w:rsidRPr="000D44DD" w:rsidR="000D44DD">
              <w:rPr>
                <w:rFonts w:ascii="Arial" w:hAnsi="Arial" w:eastAsia="Arial" w:cs="Arial"/>
                <w:b w:val="0"/>
                <w:bCs w:val="0"/>
                <w:color w:val="111111"/>
                <w:sz w:val="18"/>
                <w:szCs w:val="18"/>
                <w:lang w:val="en-US"/>
              </w:rPr>
              <w:t>Service A instrumented. Schema doc published. Local collector → Azure Monitor pipeline live.</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9A420AB" wp14:textId="77777777">
            <w:pPr>
              <w:jc w:val="left"/>
            </w:pPr>
            <w:r w:rsidRPr="000D44DD" w:rsidR="000D44DD">
              <w:rPr>
                <w:rFonts w:ascii="Arial" w:hAnsi="Arial" w:eastAsia="Arial" w:cs="Arial"/>
                <w:b w:val="0"/>
                <w:bCs w:val="0"/>
                <w:color w:val="111111"/>
                <w:sz w:val="18"/>
                <w:szCs w:val="18"/>
                <w:lang w:val="en-US"/>
              </w:rPr>
              <w:t>Unit tests: schema validation, OTel exporter output assertions.</w:t>
            </w:r>
          </w:p>
        </w:tc>
      </w:tr>
      <w:tr xmlns:wp14="http://schemas.microsoft.com/office/word/2010/wordml" w:rsidTr="000D44DD" w14:paraId="39BBF0BA"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A7B5D3A" wp14:textId="77777777">
            <w:pPr>
              <w:jc w:val="left"/>
            </w:pPr>
            <w:r w:rsidRPr="000D44DD" w:rsidR="000D44DD">
              <w:rPr>
                <w:rFonts w:ascii="Arial" w:hAnsi="Arial" w:eastAsia="Arial" w:cs="Arial"/>
                <w:b w:val="0"/>
                <w:bCs w:val="0"/>
                <w:color w:val="111111"/>
                <w:sz w:val="18"/>
                <w:szCs w:val="18"/>
                <w:lang w:val="en-US"/>
              </w:rPr>
              <w:t>Wk 5</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7327192" wp14:textId="77777777">
            <w:pPr>
              <w:jc w:val="left"/>
            </w:pPr>
            <w:r w:rsidRPr="000D44DD" w:rsidR="000D44DD">
              <w:rPr>
                <w:rFonts w:ascii="Arial" w:hAnsi="Arial" w:eastAsia="Arial" w:cs="Arial"/>
                <w:b w:val="0"/>
                <w:bCs w:val="0"/>
                <w:color w:val="111111"/>
                <w:sz w:val="18"/>
                <w:szCs w:val="18"/>
                <w:lang w:val="en-US"/>
              </w:rPr>
              <w:t>Extend OTel to Service B (throughput + trace spans). Redis Pub/Sub routing layer. Validate all 4 signal types flowing.</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2C10053" wp14:textId="77777777">
            <w:pPr>
              <w:jc w:val="left"/>
            </w:pPr>
            <w:r w:rsidRPr="000D44DD" w:rsidR="000D44DD">
              <w:rPr>
                <w:rFonts w:ascii="Arial" w:hAnsi="Arial" w:eastAsia="Arial" w:cs="Arial"/>
                <w:b w:val="0"/>
                <w:bCs w:val="0"/>
                <w:color w:val="111111"/>
                <w:sz w:val="18"/>
                <w:szCs w:val="18"/>
                <w:lang w:val="en-US"/>
              </w:rPr>
              <w:t>Both services instrumented. All 4 signal types confirmed in Azure Monitor. Redis routing operational.</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1B7BCF8" wp14:textId="77777777">
            <w:pPr>
              <w:jc w:val="left"/>
            </w:pPr>
            <w:r>
              <w:rPr>
                <w:rFonts w:ascii="Arial" w:hAnsi="Arial" w:eastAsia="Arial" w:cs="Arial"/>
                <w:b w:val="false"/>
                <w:bCs w:val="false"/>
                <w:color w:val="111111"/>
                <w:sz w:val="18"/>
                <w:szCs w:val="18"/>
              </w:rPr>
              <w:t xml:space="preserve">Integration tests: signal ingestion per source. Schema compliance checks via Great Expectations.</w:t>
            </w:r>
          </w:p>
        </w:tc>
      </w:tr>
      <w:tr xmlns:wp14="http://schemas.microsoft.com/office/word/2010/wordml" w:rsidTr="000D44DD" w14:paraId="205D52F7"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2442942" wp14:textId="77777777">
            <w:pPr>
              <w:jc w:val="left"/>
            </w:pPr>
            <w:r w:rsidRPr="000D44DD" w:rsidR="000D44DD">
              <w:rPr>
                <w:rFonts w:ascii="Arial" w:hAnsi="Arial" w:eastAsia="Arial" w:cs="Arial"/>
                <w:b w:val="0"/>
                <w:bCs w:val="0"/>
                <w:color w:val="111111"/>
                <w:sz w:val="18"/>
                <w:szCs w:val="18"/>
                <w:lang w:val="en-US"/>
              </w:rPr>
              <w:t>Wk 6</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503BD66" wp14:textId="77777777">
            <w:pPr>
              <w:jc w:val="left"/>
            </w:pPr>
            <w:r>
              <w:rPr>
                <w:rFonts w:ascii="Arial" w:hAnsi="Arial" w:eastAsia="Arial" w:cs="Arial"/>
                <w:b w:val="false"/>
                <w:bCs w:val="false"/>
                <w:color w:val="111111"/>
                <w:sz w:val="18"/>
                <w:szCs w:val="18"/>
              </w:rPr>
              <w:t xml:space="preserve">Databricks ingestion notebook: ingest raw telemetry from Azure Monitor. Normalization layer (Delta Lake bronze table).</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90A84D9" wp14:textId="77777777">
            <w:pPr>
              <w:jc w:val="left"/>
            </w:pPr>
            <w:r w:rsidRPr="000D44DD" w:rsidR="000D44DD">
              <w:rPr>
                <w:rFonts w:ascii="Arial" w:hAnsi="Arial" w:eastAsia="Arial" w:cs="Arial"/>
                <w:b w:val="0"/>
                <w:bCs w:val="0"/>
                <w:color w:val="111111"/>
                <w:sz w:val="18"/>
                <w:szCs w:val="18"/>
                <w:lang w:val="en-US"/>
              </w:rPr>
              <w:t>Bronze Delta table with 3+ days of real telemetry. Ingestion pipeline running on schedule.</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C14E114" wp14:textId="77777777">
            <w:pPr>
              <w:jc w:val="left"/>
            </w:pPr>
            <w:r>
              <w:rPr>
                <w:rFonts w:ascii="Arial" w:hAnsi="Arial" w:eastAsia="Arial" w:cs="Arial"/>
                <w:b w:val="false"/>
                <w:bCs w:val="false"/>
                <w:color w:val="111111"/>
                <w:sz w:val="18"/>
                <w:szCs w:val="18"/>
              </w:rPr>
              <w:t xml:space="preserve">Pipeline unit tests: null handling, type coercion, duplicate detection.</w:t>
            </w:r>
          </w:p>
        </w:tc>
      </w:tr>
      <w:tr xmlns:wp14="http://schemas.microsoft.com/office/word/2010/wordml" w:rsidTr="000D44DD" w14:paraId="2ACF8A05"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3A07F5A" wp14:textId="77777777">
            <w:pPr>
              <w:jc w:val="left"/>
            </w:pPr>
            <w:r w:rsidRPr="000D44DD" w:rsidR="000D44DD">
              <w:rPr>
                <w:rFonts w:ascii="Arial" w:hAnsi="Arial" w:eastAsia="Arial" w:cs="Arial"/>
                <w:b w:val="0"/>
                <w:bCs w:val="0"/>
                <w:color w:val="111111"/>
                <w:sz w:val="18"/>
                <w:szCs w:val="18"/>
                <w:lang w:val="en-US"/>
              </w:rPr>
              <w:t>Wk 7</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46C0F2" wp14:textId="77777777">
            <w:pPr>
              <w:jc w:val="left"/>
            </w:pPr>
            <w:r>
              <w:rPr>
                <w:rFonts w:ascii="Arial" w:hAnsi="Arial" w:eastAsia="Arial" w:cs="Arial"/>
                <w:b w:val="false"/>
                <w:bCs w:val="false"/>
                <w:color w:val="111111"/>
                <w:sz w:val="18"/>
                <w:szCs w:val="18"/>
              </w:rPr>
              <w:t xml:space="preserve">Databricks transformation: silver table (cleaned, typed, enriched). Longitudinal dataset design. Week-over-week trend aggregations.</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32EC4DA" wp14:textId="77777777">
            <w:pPr>
              <w:jc w:val="left"/>
            </w:pPr>
            <w:r w:rsidRPr="000D44DD" w:rsidR="000D44DD">
              <w:rPr>
                <w:rFonts w:ascii="Arial" w:hAnsi="Arial" w:eastAsia="Arial" w:cs="Arial"/>
                <w:b w:val="0"/>
                <w:bCs w:val="0"/>
                <w:color w:val="111111"/>
                <w:sz w:val="18"/>
                <w:szCs w:val="18"/>
                <w:lang w:val="en-US"/>
              </w:rPr>
              <w:t>Silver Delta table. Trend aggregation queries validated. Schema contract locked.</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0824370" wp14:textId="77777777">
            <w:pPr>
              <w:jc w:val="left"/>
            </w:pPr>
            <w:r>
              <w:rPr>
                <w:rFonts w:ascii="Arial" w:hAnsi="Arial" w:eastAsia="Arial" w:cs="Arial"/>
                <w:b w:val="false"/>
                <w:bCs w:val="false"/>
                <w:color w:val="111111"/>
                <w:sz w:val="18"/>
                <w:szCs w:val="18"/>
              </w:rPr>
              <w:t xml:space="preserve">Data quality tests: row counts, null rates, latency distribution sanity checks.</w:t>
            </w:r>
          </w:p>
        </w:tc>
      </w:tr>
      <w:tr xmlns:wp14="http://schemas.microsoft.com/office/word/2010/wordml" w:rsidTr="000D44DD" w14:paraId="6623C6BD"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CB1578D" wp14:textId="77777777">
            <w:pPr>
              <w:jc w:val="left"/>
            </w:pPr>
            <w:r w:rsidRPr="000D44DD" w:rsidR="000D44DD">
              <w:rPr>
                <w:rFonts w:ascii="Arial" w:hAnsi="Arial" w:eastAsia="Arial" w:cs="Arial"/>
                <w:b w:val="0"/>
                <w:bCs w:val="0"/>
                <w:color w:val="111111"/>
                <w:sz w:val="18"/>
                <w:szCs w:val="18"/>
                <w:lang w:val="en-US"/>
              </w:rPr>
              <w:t>Wk 8</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7049DE8" wp14:textId="77777777">
            <w:pPr>
              <w:jc w:val="left"/>
            </w:pPr>
            <w:r w:rsidRPr="000D44DD" w:rsidR="000D44DD">
              <w:rPr>
                <w:rFonts w:ascii="Arial" w:hAnsi="Arial" w:eastAsia="Arial" w:cs="Arial"/>
                <w:b w:val="0"/>
                <w:bCs w:val="0"/>
                <w:color w:val="111111"/>
                <w:sz w:val="18"/>
                <w:szCs w:val="18"/>
                <w:lang w:val="en-US"/>
              </w:rPr>
              <w:t>Gemini 2.5 Flash integration: baseline annotation, regression detection prompt chain. Test on 3 performance scenarios.</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143400C" wp14:textId="77777777">
            <w:pPr>
              <w:jc w:val="left"/>
            </w:pPr>
            <w:r w:rsidRPr="000D44DD" w:rsidR="000D44DD">
              <w:rPr>
                <w:rFonts w:ascii="Arial" w:hAnsi="Arial" w:eastAsia="Arial" w:cs="Arial"/>
                <w:b w:val="0"/>
                <w:bCs w:val="0"/>
                <w:color w:val="111111"/>
                <w:sz w:val="18"/>
                <w:szCs w:val="18"/>
                <w:lang w:val="en-US"/>
              </w:rPr>
              <w:t>AI annotation pipeline live. Baseline + regression scenarios annotated. Prompt outputs reviewed.</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1F87102" wp14:textId="77777777">
            <w:pPr>
              <w:jc w:val="left"/>
            </w:pPr>
            <w:r>
              <w:rPr>
                <w:rFonts w:ascii="Arial" w:hAnsi="Arial" w:eastAsia="Arial" w:cs="Arial"/>
                <w:b w:val="false"/>
                <w:bCs w:val="false"/>
                <w:color w:val="111111"/>
                <w:sz w:val="18"/>
                <w:szCs w:val="18"/>
              </w:rPr>
              <w:t xml:space="preserve">AI output validation: annotation schema checks, hallucination spot-tests on known data.</w:t>
            </w:r>
          </w:p>
        </w:tc>
      </w:tr>
      <w:tr xmlns:wp14="http://schemas.microsoft.com/office/word/2010/wordml" w:rsidTr="000D44DD" w14:paraId="6F9740C4"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D6F90DF" wp14:textId="77777777">
            <w:pPr>
              <w:jc w:val="left"/>
            </w:pPr>
            <w:r w:rsidRPr="000D44DD" w:rsidR="000D44DD">
              <w:rPr>
                <w:rFonts w:ascii="Arial" w:hAnsi="Arial" w:eastAsia="Arial" w:cs="Arial"/>
                <w:b w:val="0"/>
                <w:bCs w:val="0"/>
                <w:color w:val="111111"/>
                <w:sz w:val="18"/>
                <w:szCs w:val="18"/>
                <w:lang w:val="en-US"/>
              </w:rPr>
              <w:t>Wk 9</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0CB8FFF" wp14:textId="77777777">
            <w:pPr>
              <w:jc w:val="left"/>
            </w:pPr>
            <w:r w:rsidRPr="000D44DD" w:rsidR="000D44DD">
              <w:rPr>
                <w:rFonts w:ascii="Arial" w:hAnsi="Arial" w:eastAsia="Arial" w:cs="Arial"/>
                <w:b w:val="0"/>
                <w:bCs w:val="0"/>
                <w:color w:val="111111"/>
                <w:sz w:val="18"/>
                <w:szCs w:val="18"/>
                <w:lang w:val="en-US"/>
              </w:rPr>
              <w:t>E2E integration test: OTel → Azure Monitor → Databricks → AI annotations. Bug fixes. Mid-term documentation. Upload to Moodle.</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B9D7F9E" wp14:textId="77777777">
            <w:pPr>
              <w:jc w:val="left"/>
            </w:pPr>
            <w:r w:rsidRPr="000D44DD" w:rsidR="000D44DD">
              <w:rPr>
                <w:rFonts w:ascii="Arial" w:hAnsi="Arial" w:eastAsia="Arial" w:cs="Arial"/>
                <w:b w:val="0"/>
                <w:bCs w:val="0"/>
                <w:color w:val="111111"/>
                <w:sz w:val="18"/>
                <w:szCs w:val="18"/>
                <w:lang w:val="en-US"/>
              </w:rPr>
              <w:t>All Phase 1 tests passing in CI. Mid-term evidence package on Moodle.</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20C1C4F" wp14:textId="77777777">
            <w:pPr>
              <w:jc w:val="left"/>
            </w:pPr>
            <w:r w:rsidRPr="000D44DD" w:rsidR="000D44DD">
              <w:rPr>
                <w:rFonts w:ascii="Arial" w:hAnsi="Arial" w:eastAsia="Arial" w:cs="Arial"/>
                <w:b w:val="0"/>
                <w:bCs w:val="0"/>
                <w:color w:val="111111"/>
                <w:sz w:val="18"/>
                <w:szCs w:val="18"/>
                <w:lang w:val="en-US"/>
              </w:rPr>
              <w:t>Full Phase 1 regression suite in GitHub Actions CI. All tests green on merge.</w:t>
            </w:r>
          </w:p>
        </w:tc>
      </w:tr>
    </w:tbl>
    <w:p xmlns:wp14="http://schemas.microsoft.com/office/word/2010/wordml" w14:paraId="6BB9E253"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00D44DD" w14:paraId="1590A603" wp14:textId="77777777">
        <w:tc>
          <w:tcPr>
            <w:tcW w:w="9360" w:type="dxa"/>
            <w:tcBorders>
              <w:top w:val="single" w:color="AAAAAA" w:sz="1"/>
              <w:left w:val="single" w:color="AAAAAA" w:sz="1"/>
              <w:bottom w:val="single" w:color="AAAAAA" w:sz="1"/>
              <w:right w:val="single" w:color="AAAAAA" w:sz="1"/>
            </w:tcBorders>
            <w:shd w:val="clear" w:color="auto" w:fill="DEEAF1"/>
            <w:tcMar>
              <w:top w:w="100" w:type="dxa"/>
              <w:left w:w="200" w:type="dxa"/>
              <w:bottom w:w="100" w:type="dxa"/>
              <w:right w:w="200" w:type="dxa"/>
            </w:tcMar>
          </w:tcPr>
          <w:p w14:paraId="16B88FB2" wp14:textId="77777777">
            <w:r w:rsidRPr="000D44DD" w:rsidR="000D44DD">
              <w:rPr>
                <w:rFonts w:ascii="Arial" w:hAnsi="Arial" w:eastAsia="Arial" w:cs="Arial"/>
                <w:b w:val="1"/>
                <w:bCs w:val="1"/>
                <w:color w:val="1A3C5E"/>
                <w:sz w:val="19"/>
                <w:szCs w:val="19"/>
                <w:lang w:val="en-US"/>
              </w:rPr>
              <w:t>Week 10 — Mid-Term Checkpoint: Working OTel instrumentation on 2 services · All 4 signal types in Azure Monitor · Databricks Bronze+Silver tables operational · Gemini AI annotations on sample data · All Phase 1 tests passing in GitHub Actions CI · Mid-term documentation on Moodle</w:t>
            </w:r>
          </w:p>
        </w:tc>
      </w:tr>
    </w:tbl>
    <w:p xmlns:wp14="http://schemas.microsoft.com/office/word/2010/wordml" w14:paraId="23DE523C" wp14:textId="77777777">
      <w:pPr>
        <w:spacing w:before="120" w:after="0"/>
      </w:pPr>
      <w:r/>
    </w:p>
    <w:p xmlns:wp14="http://schemas.microsoft.com/office/word/2010/wordml" w14:paraId="17FD74BD" wp14:textId="77777777">
      <w:pPr>
        <w:pStyle w:val="Heading2"/>
        <w:spacing w:before="240" w:after="100"/>
      </w:pPr>
      <w:r>
        <w:rPr>
          <w:rFonts w:ascii="Arial" w:hAnsi="Arial" w:eastAsia="Arial" w:cs="Arial"/>
          <w:b/>
          <w:bCs/>
          <w:color w:val="2E75B6"/>
          <w:sz w:val="26"/>
          <w:szCs w:val="26"/>
        </w:rPr>
        <w:t xml:space="preserve">Phase 2: Weeks 11–16 — Dashboards + AI Reporting + Scale Validation + Full QA Suite</w:t>
      </w:r>
    </w:p>
    <w:p xmlns:wp14="http://schemas.microsoft.com/office/word/2010/wordml" w14:paraId="52E56223"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xmlns:wp14="http://schemas.microsoft.com/office/word/2010/wordml" w:rsidTr="000D44DD" w14:paraId="5A544FE1" wp14:textId="77777777">
        <w:tc>
          <w:tcPr>
            <w:tcW w:w="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1DC8526" wp14:textId="77777777">
            <w:pPr>
              <w:jc w:val="left"/>
            </w:pPr>
            <w:r>
              <w:rPr>
                <w:rFonts w:ascii="Arial" w:hAnsi="Arial" w:eastAsia="Arial" w:cs="Arial"/>
                <w:b/>
                <w:bCs/>
                <w:color w:val="1A3C5E"/>
                <w:sz w:val="19"/>
                <w:szCs w:val="19"/>
              </w:rPr>
              <w:t xml:space="preserve">Week</w:t>
            </w:r>
          </w:p>
        </w:tc>
        <w:tc>
          <w:tcPr>
            <w:tcW w:w="2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8DF717A" wp14:textId="77777777">
            <w:pPr>
              <w:jc w:val="left"/>
            </w:pPr>
            <w:r>
              <w:rPr>
                <w:rFonts w:ascii="Arial" w:hAnsi="Arial" w:eastAsia="Arial" w:cs="Arial"/>
                <w:b/>
                <w:bCs/>
                <w:color w:val="1A3C5E"/>
                <w:sz w:val="19"/>
                <w:szCs w:val="19"/>
              </w:rPr>
              <w:t xml:space="preserve">Task</w:t>
            </w:r>
          </w:p>
        </w:tc>
        <w:tc>
          <w:tcPr>
            <w:tcW w:w="30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7312269" wp14:textId="77777777">
            <w:pPr>
              <w:jc w:val="left"/>
            </w:pPr>
            <w:r>
              <w:rPr>
                <w:rFonts w:ascii="Arial" w:hAnsi="Arial" w:eastAsia="Arial" w:cs="Arial"/>
                <w:b/>
                <w:bCs/>
                <w:color w:val="1A3C5E"/>
                <w:sz w:val="19"/>
                <w:szCs w:val="19"/>
              </w:rPr>
              <w:t xml:space="preserve">Deliverable</w:t>
            </w:r>
          </w:p>
        </w:tc>
        <w:tc>
          <w:tcPr>
            <w:tcW w:w="33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71A8DE89" wp14:textId="77777777">
            <w:pPr>
              <w:jc w:val="left"/>
            </w:pPr>
            <w:r>
              <w:rPr>
                <w:rFonts w:ascii="Arial" w:hAnsi="Arial" w:eastAsia="Arial" w:cs="Arial"/>
                <w:b/>
                <w:bCs/>
                <w:color w:val="1A3C5E"/>
                <w:sz w:val="19"/>
                <w:szCs w:val="19"/>
              </w:rPr>
              <w:t xml:space="preserve">QA Activity</w:t>
            </w:r>
          </w:p>
        </w:tc>
      </w:tr>
      <w:tr xmlns:wp14="http://schemas.microsoft.com/office/word/2010/wordml" w:rsidTr="000D44DD" w14:paraId="57F1A4B1"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5F0AF59" wp14:textId="77777777">
            <w:pPr>
              <w:jc w:val="left"/>
            </w:pPr>
            <w:r w:rsidRPr="000D44DD" w:rsidR="000D44DD">
              <w:rPr>
                <w:rFonts w:ascii="Arial" w:hAnsi="Arial" w:eastAsia="Arial" w:cs="Arial"/>
                <w:b w:val="0"/>
                <w:bCs w:val="0"/>
                <w:color w:val="111111"/>
                <w:sz w:val="18"/>
                <w:szCs w:val="18"/>
                <w:lang w:val="en-US"/>
              </w:rPr>
              <w:t>Wk 11</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ABC7CC1" wp14:textId="77777777">
            <w:pPr>
              <w:jc w:val="left"/>
            </w:pPr>
            <w:r>
              <w:rPr>
                <w:rFonts w:ascii="Arial" w:hAnsi="Arial" w:eastAsia="Arial" w:cs="Arial"/>
                <w:b w:val="false"/>
                <w:bCs w:val="false"/>
                <w:color w:val="111111"/>
                <w:sz w:val="18"/>
                <w:szCs w:val="18"/>
              </w:rPr>
              <w:t xml:space="preserve">Incorporate mid-term feedback. Power BI Desktop: connect to Databricks Delta tables. Dashboard skeleton: latency + error rate tiles.</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397ECAC" wp14:textId="77777777">
            <w:pPr>
              <w:jc w:val="left"/>
            </w:pPr>
            <w:r>
              <w:rPr>
                <w:rFonts w:ascii="Arial" w:hAnsi="Arial" w:eastAsia="Arial" w:cs="Arial"/>
                <w:b w:val="false"/>
                <w:bCs w:val="false"/>
                <w:color w:val="111111"/>
                <w:sz w:val="18"/>
                <w:szCs w:val="18"/>
              </w:rPr>
              <w:t xml:space="preserve">Power BI connected to Databricks. Baseline dashboard v1 live.</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61527CA" wp14:textId="77777777">
            <w:pPr>
              <w:jc w:val="left"/>
            </w:pPr>
            <w:r>
              <w:rPr>
                <w:rFonts w:ascii="Arial" w:hAnsi="Arial" w:eastAsia="Arial" w:cs="Arial"/>
                <w:b w:val="false"/>
                <w:bCs w:val="false"/>
                <w:color w:val="111111"/>
                <w:sz w:val="18"/>
                <w:szCs w:val="18"/>
              </w:rPr>
              <w:t xml:space="preserve">Dashboard data accuracy tests: PBI values vs Databricks query spot-checks.</w:t>
            </w:r>
          </w:p>
        </w:tc>
      </w:tr>
      <w:tr xmlns:wp14="http://schemas.microsoft.com/office/word/2010/wordml" w:rsidTr="000D44DD" w14:paraId="6F4C1A82"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96414F3" wp14:textId="77777777">
            <w:pPr>
              <w:jc w:val="left"/>
            </w:pPr>
            <w:r w:rsidRPr="000D44DD" w:rsidR="000D44DD">
              <w:rPr>
                <w:rFonts w:ascii="Arial" w:hAnsi="Arial" w:eastAsia="Arial" w:cs="Arial"/>
                <w:b w:val="0"/>
                <w:bCs w:val="0"/>
                <w:color w:val="111111"/>
                <w:sz w:val="18"/>
                <w:szCs w:val="18"/>
                <w:lang w:val="en-US"/>
              </w:rPr>
              <w:t>Wk 12</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91A4CDC" wp14:textId="77777777">
            <w:pPr>
              <w:jc w:val="left"/>
            </w:pPr>
            <w:r>
              <w:rPr>
                <w:rFonts w:ascii="Arial" w:hAnsi="Arial" w:eastAsia="Arial" w:cs="Arial"/>
                <w:b w:val="false"/>
                <w:bCs w:val="false"/>
                <w:color w:val="111111"/>
                <w:sz w:val="18"/>
                <w:szCs w:val="18"/>
              </w:rPr>
              <w:t xml:space="preserve">Power BI: throughput trends, trace span heatmap, service comparison views. AI annotation panel (Gemini narration embedded).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C197EC9" wp14:textId="77777777">
            <w:pPr>
              <w:jc w:val="left"/>
            </w:pPr>
            <w:r>
              <w:rPr>
                <w:rFonts w:ascii="Arial" w:hAnsi="Arial" w:eastAsia="Arial" w:cs="Arial"/>
                <w:b w:val="false"/>
                <w:bCs w:val="false"/>
                <w:color w:val="111111"/>
                <w:sz w:val="18"/>
                <w:szCs w:val="18"/>
              </w:rPr>
              <w:t xml:space="preserve">Full dashboard with 4 signal views + AI narrative panel.</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FDC5842" wp14:textId="77777777">
            <w:pPr>
              <w:jc w:val="left"/>
            </w:pPr>
            <w:r w:rsidRPr="000D44DD" w:rsidR="000D44DD">
              <w:rPr>
                <w:rFonts w:ascii="Arial" w:hAnsi="Arial" w:eastAsia="Arial" w:cs="Arial"/>
                <w:b w:val="0"/>
                <w:bCs w:val="0"/>
                <w:color w:val="111111"/>
                <w:sz w:val="18"/>
                <w:szCs w:val="18"/>
                <w:lang w:val="en-US"/>
              </w:rPr>
              <w:t>Cross-browser/cross-device rendering validation. Refresh latency benchmarks.</w:t>
            </w:r>
          </w:p>
        </w:tc>
      </w:tr>
      <w:tr xmlns:wp14="http://schemas.microsoft.com/office/word/2010/wordml" w:rsidTr="000D44DD" w14:paraId="7D137963"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94C1A10" wp14:textId="77777777">
            <w:pPr>
              <w:jc w:val="left"/>
            </w:pPr>
            <w:r w:rsidRPr="000D44DD" w:rsidR="000D44DD">
              <w:rPr>
                <w:rFonts w:ascii="Arial" w:hAnsi="Arial" w:eastAsia="Arial" w:cs="Arial"/>
                <w:b w:val="0"/>
                <w:bCs w:val="0"/>
                <w:color w:val="111111"/>
                <w:sz w:val="18"/>
                <w:szCs w:val="18"/>
                <w:lang w:val="en-US"/>
              </w:rPr>
              <w:t>Wk 13</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1DFDC2C" wp14:textId="77777777">
            <w:pPr>
              <w:jc w:val="left"/>
            </w:pPr>
            <w:r>
              <w:rPr>
                <w:rFonts w:ascii="Arial" w:hAnsi="Arial" w:eastAsia="Arial" w:cs="Arial"/>
                <w:b w:val="false"/>
                <w:bCs w:val="false"/>
                <w:color w:val="111111"/>
                <w:sz w:val="18"/>
                <w:szCs w:val="18"/>
              </w:rPr>
              <w:t xml:space="preserve">Claude API integration: automated weekly PDF narrative report generation. Recovery scenario annotation in Gemini pipeline.</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E9008CB" wp14:textId="77777777">
            <w:pPr>
              <w:jc w:val="left"/>
            </w:pPr>
            <w:r>
              <w:rPr>
                <w:rFonts w:ascii="Arial" w:hAnsi="Arial" w:eastAsia="Arial" w:cs="Arial"/>
                <w:b w:val="false"/>
                <w:bCs w:val="false"/>
                <w:color w:val="111111"/>
                <w:sz w:val="18"/>
                <w:szCs w:val="18"/>
              </w:rPr>
              <w:t xml:space="preserve">Weekly report auto-generated (PDF). All 3 AI scenarios operational: baseline, regression, recovery.</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5475FAF" wp14:textId="77777777">
            <w:pPr>
              <w:jc w:val="left"/>
            </w:pPr>
            <w:r>
              <w:rPr>
                <w:rFonts w:ascii="Arial" w:hAnsi="Arial" w:eastAsia="Arial" w:cs="Arial"/>
                <w:b w:val="false"/>
                <w:bCs w:val="false"/>
                <w:color w:val="111111"/>
                <w:sz w:val="18"/>
                <w:szCs w:val="18"/>
              </w:rPr>
              <w:t xml:space="preserve">Report content accuracy tests. AI annotation consistency checks across 10 sample inputs.</w:t>
            </w:r>
          </w:p>
        </w:tc>
      </w:tr>
      <w:tr xmlns:wp14="http://schemas.microsoft.com/office/word/2010/wordml" w:rsidTr="000D44DD" w14:paraId="79A4CE80"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1CA4A9" wp14:textId="77777777">
            <w:pPr>
              <w:jc w:val="left"/>
            </w:pPr>
            <w:r w:rsidRPr="000D44DD" w:rsidR="000D44DD">
              <w:rPr>
                <w:rFonts w:ascii="Arial" w:hAnsi="Arial" w:eastAsia="Arial" w:cs="Arial"/>
                <w:b w:val="0"/>
                <w:bCs w:val="0"/>
                <w:color w:val="111111"/>
                <w:sz w:val="18"/>
                <w:szCs w:val="18"/>
                <w:lang w:val="en-US"/>
              </w:rPr>
              <w:t>Wk 14</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B9899FC" wp14:textId="77777777">
            <w:pPr>
              <w:jc w:val="left"/>
            </w:pPr>
            <w:r w:rsidRPr="000D44DD" w:rsidR="000D44DD">
              <w:rPr>
                <w:rFonts w:ascii="Arial" w:hAnsi="Arial" w:eastAsia="Arial" w:cs="Arial"/>
                <w:b w:val="0"/>
                <w:bCs w:val="0"/>
                <w:color w:val="111111"/>
                <w:sz w:val="18"/>
                <w:szCs w:val="18"/>
                <w:lang w:val="en-US"/>
              </w:rPr>
              <w:t>Regression detection validation: inject synthetic performance degradation, verify AI flags it correctly. Alert rules in Azure Monitor.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26923B8" wp14:textId="77777777">
            <w:pPr>
              <w:jc w:val="left"/>
            </w:pPr>
            <w:r w:rsidRPr="000D44DD" w:rsidR="000D44DD">
              <w:rPr>
                <w:rFonts w:ascii="Arial" w:hAnsi="Arial" w:eastAsia="Arial" w:cs="Arial"/>
                <w:b w:val="0"/>
                <w:bCs w:val="0"/>
                <w:color w:val="111111"/>
                <w:sz w:val="18"/>
                <w:szCs w:val="18"/>
                <w:lang w:val="en-US"/>
              </w:rPr>
              <w:t>Regression detection validated E2E on real telemetry. Alert triggers confirmed.</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43532D" wp14:textId="77777777">
            <w:pPr>
              <w:jc w:val="left"/>
            </w:pPr>
            <w:r w:rsidRPr="000D44DD" w:rsidR="000D44DD">
              <w:rPr>
                <w:rFonts w:ascii="Arial" w:hAnsi="Arial" w:eastAsia="Arial" w:cs="Arial"/>
                <w:b w:val="0"/>
                <w:bCs w:val="0"/>
                <w:color w:val="111111"/>
                <w:sz w:val="18"/>
                <w:szCs w:val="18"/>
                <w:lang w:val="en-US"/>
              </w:rPr>
              <w:t>Alert threshold tests. False-positive/false-negative analysis on synthetic regression data.</w:t>
            </w:r>
          </w:p>
        </w:tc>
      </w:tr>
      <w:tr xmlns:wp14="http://schemas.microsoft.com/office/word/2010/wordml" w:rsidTr="000D44DD" w14:paraId="25DD0363" wp14:textId="77777777">
        <w:tc>
          <w:tcPr>
            <w:tcW w:w="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1F1008D" wp14:textId="77777777">
            <w:pPr>
              <w:jc w:val="left"/>
            </w:pPr>
            <w:r w:rsidRPr="000D44DD" w:rsidR="000D44DD">
              <w:rPr>
                <w:rFonts w:ascii="Arial" w:hAnsi="Arial" w:eastAsia="Arial" w:cs="Arial"/>
                <w:b w:val="0"/>
                <w:bCs w:val="0"/>
                <w:color w:val="111111"/>
                <w:sz w:val="18"/>
                <w:szCs w:val="18"/>
                <w:lang w:val="en-US"/>
              </w:rPr>
              <w:t>Wk 15</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FEDCB96" wp14:textId="77777777">
            <w:pPr>
              <w:jc w:val="left"/>
            </w:pPr>
            <w:r>
              <w:rPr>
                <w:rFonts w:ascii="Arial" w:hAnsi="Arial" w:eastAsia="Arial" w:cs="Arial"/>
                <w:b w:val="false"/>
                <w:bCs w:val="false"/>
                <w:color w:val="111111"/>
                <w:sz w:val="18"/>
                <w:szCs w:val="18"/>
              </w:rPr>
              <w:t xml:space="preserve">Scale test: 7-day continuous telemetry from both services (2,000+ events). Performance optimization of Databricks pipeline.</w:t>
            </w:r>
          </w:p>
        </w:tc>
        <w:tc>
          <w:tcPr>
            <w:tcW w:w="30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5411FA8" wp14:textId="77777777">
            <w:pPr>
              <w:jc w:val="left"/>
            </w:pPr>
            <w:r w:rsidRPr="000D44DD" w:rsidR="000D44DD">
              <w:rPr>
                <w:rFonts w:ascii="Arial" w:hAnsi="Arial" w:eastAsia="Arial" w:cs="Arial"/>
                <w:b w:val="0"/>
                <w:bCs w:val="0"/>
                <w:color w:val="111111"/>
                <w:sz w:val="18"/>
                <w:szCs w:val="18"/>
                <w:lang w:val="en-US"/>
              </w:rPr>
              <w:t>System validated at realistic scale. Pipeline SLA: &lt;60s from telemetry ingestion to AI annotation.</w:t>
            </w:r>
          </w:p>
        </w:tc>
        <w:tc>
          <w:tcPr>
            <w:tcW w:w="33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9827540" wp14:textId="77777777">
            <w:pPr>
              <w:jc w:val="left"/>
            </w:pPr>
            <w:r>
              <w:rPr>
                <w:rFonts w:ascii="Arial" w:hAnsi="Arial" w:eastAsia="Arial" w:cs="Arial"/>
                <w:b w:val="false"/>
                <w:bCs w:val="false"/>
                <w:color w:val="111111"/>
                <w:sz w:val="18"/>
                <w:szCs w:val="18"/>
              </w:rPr>
              <w:t xml:space="preserve">Load tests (Locust): dashboard response &lt;5s. Pipeline throughput benchmarks documented.</w:t>
            </w:r>
          </w:p>
        </w:tc>
      </w:tr>
      <w:tr xmlns:wp14="http://schemas.microsoft.com/office/word/2010/wordml" w:rsidTr="000D44DD" w14:paraId="26B50959" wp14:textId="77777777">
        <w:tc>
          <w:tcPr>
            <w:tcW w:w="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DD15D6D" wp14:textId="77777777">
            <w:pPr>
              <w:jc w:val="left"/>
            </w:pPr>
            <w:r w:rsidRPr="000D44DD" w:rsidR="000D44DD">
              <w:rPr>
                <w:rFonts w:ascii="Arial" w:hAnsi="Arial" w:eastAsia="Arial" w:cs="Arial"/>
                <w:b w:val="0"/>
                <w:bCs w:val="0"/>
                <w:color w:val="111111"/>
                <w:sz w:val="18"/>
                <w:szCs w:val="18"/>
                <w:lang w:val="en-US"/>
              </w:rPr>
              <w:t>Wk 16</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4D6F1D7" wp14:textId="77777777">
            <w:pPr>
              <w:jc w:val="left"/>
            </w:pPr>
            <w:r>
              <w:rPr>
                <w:rFonts w:ascii="Arial" w:hAnsi="Arial" w:eastAsia="Arial" w:cs="Arial"/>
                <w:b w:val="false"/>
                <w:bCs w:val="false"/>
                <w:color w:val="111111"/>
                <w:sz w:val="18"/>
                <w:szCs w:val="18"/>
              </w:rPr>
              <w:t xml:space="preserve">Final documentation: architecture, API docs, test results, user guide. Demo video. Upload all evidence to Moodle.</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06237E8" wp14:textId="77777777">
            <w:pPr>
              <w:jc w:val="left"/>
            </w:pPr>
            <w:r w:rsidRPr="000D44DD" w:rsidR="000D44DD">
              <w:rPr>
                <w:rFonts w:ascii="Arial" w:hAnsi="Arial" w:eastAsia="Arial" w:cs="Arial"/>
                <w:b w:val="0"/>
                <w:bCs w:val="0"/>
                <w:color w:val="111111"/>
                <w:sz w:val="18"/>
                <w:szCs w:val="18"/>
                <w:lang w:val="en-US"/>
              </w:rPr>
              <w:t>Final review package ready. All QA evidence on Moodle.</w:t>
            </w:r>
          </w:p>
        </w:tc>
        <w:tc>
          <w:tcPr>
            <w:tcW w:w="3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ECCFA73" wp14:textId="77777777">
            <w:pPr>
              <w:jc w:val="left"/>
            </w:pPr>
            <w:r>
              <w:rPr>
                <w:rFonts w:ascii="Arial" w:hAnsi="Arial" w:eastAsia="Arial" w:cs="Arial"/>
                <w:b w:val="false"/>
                <w:bCs w:val="false"/>
                <w:color w:val="111111"/>
                <w:sz w:val="18"/>
                <w:szCs w:val="18"/>
              </w:rPr>
              <w:t xml:space="preserve">Full regression suite + QA coverage report (target ≥80%). Final sign-off checklist complete.</w:t>
            </w:r>
          </w:p>
        </w:tc>
      </w:tr>
    </w:tbl>
    <w:p xmlns:wp14="http://schemas.microsoft.com/office/word/2010/wordml" w14:paraId="07547A01" wp14:textId="77777777">
      <w:pPr>
        <w:spacing w:before="80" w:after="0"/>
      </w:pPr>
      <w:r/>
    </w:p>
    <w:p xmlns:wp14="http://schemas.microsoft.com/office/word/2010/wordml" w14:paraId="4A54582B" wp14:textId="77777777">
      <w:pPr>
        <w:spacing w:before="60" w:after="60"/>
      </w:pPr>
      <w:r w:rsidRPr="000D44DD" w:rsidR="000D44DD">
        <w:rPr>
          <w:rFonts w:ascii="Arial" w:hAnsi="Arial" w:eastAsia="Arial" w:cs="Arial"/>
          <w:sz w:val="20"/>
          <w:szCs w:val="20"/>
          <w:lang w:val="en-US"/>
        </w:rPr>
        <w:t>Total Effort: ~155 hours across 12 development weeks (~13 hrs/week). QA activities are embedded in every week — not deferred to the end.</w:t>
      </w:r>
    </w:p>
    <w:p xmlns:wp14="http://schemas.microsoft.com/office/word/2010/wordml" w14:paraId="5043CB0F" wp14:textId="77777777">
      <w:pPr>
        <w:spacing w:before="160" w:after="0"/>
      </w:pPr>
      <w:r/>
    </w:p>
    <w:p xmlns:wp14="http://schemas.microsoft.com/office/word/2010/wordml" w14:paraId="0D88E0AB" wp14:textId="77777777">
      <w:pPr>
        <w:pStyle w:val="Heading1"/>
        <w:spacing w:before="320" w:after="160"/>
      </w:pPr>
      <w:r>
        <w:rPr>
          <w:rFonts w:ascii="Arial" w:hAnsi="Arial" w:eastAsia="Arial" w:cs="Arial"/>
          <w:b/>
          <w:bCs/>
          <w:color w:val="1A3C5E"/>
          <w:sz w:val="32"/>
          <w:szCs w:val="32"/>
        </w:rPr>
        <w:t xml:space="preserve">8. Tech Stack</w:t>
      </w:r>
    </w:p>
    <w:p xmlns:wp14="http://schemas.microsoft.com/office/word/2010/wordml" w14:paraId="07459315"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xmlns:wp14="http://schemas.microsoft.com/office/word/2010/wordml" w:rsidTr="000D44DD" w14:paraId="03A4931A" wp14:textId="77777777">
        <w:tc>
          <w:tcPr>
            <w:tcW w:w="26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19EA582F" wp14:textId="77777777">
            <w:pPr>
              <w:jc w:val="left"/>
            </w:pPr>
            <w:r>
              <w:rPr>
                <w:rFonts w:ascii="Arial" w:hAnsi="Arial" w:eastAsia="Arial" w:cs="Arial"/>
                <w:b/>
                <w:bCs/>
                <w:color w:val="1A3C5E"/>
                <w:sz w:val="19"/>
                <w:szCs w:val="19"/>
              </w:rPr>
              <w:t xml:space="preserve">Layer</w:t>
            </w:r>
          </w:p>
        </w:tc>
        <w:tc>
          <w:tcPr>
            <w:tcW w:w="49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241263E" wp14:textId="77777777">
            <w:pPr>
              <w:jc w:val="left"/>
            </w:pPr>
            <w:r>
              <w:rPr>
                <w:rFonts w:ascii="Arial" w:hAnsi="Arial" w:eastAsia="Arial" w:cs="Arial"/>
                <w:b/>
                <w:bCs/>
                <w:color w:val="1A3C5E"/>
                <w:sz w:val="19"/>
                <w:szCs w:val="19"/>
              </w:rPr>
              <w:t xml:space="preserve">Technologies</w:t>
            </w:r>
          </w:p>
        </w:tc>
        <w:tc>
          <w:tcPr>
            <w:tcW w:w="1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2BC178B7" wp14:textId="77777777">
            <w:pPr>
              <w:jc w:val="left"/>
            </w:pPr>
            <w:r>
              <w:rPr>
                <w:rFonts w:ascii="Arial" w:hAnsi="Arial" w:eastAsia="Arial" w:cs="Arial"/>
                <w:b/>
                <w:bCs/>
                <w:color w:val="1A3C5E"/>
                <w:sz w:val="19"/>
                <w:szCs w:val="19"/>
              </w:rPr>
              <w:t xml:space="preserve">Cost</w:t>
            </w:r>
          </w:p>
        </w:tc>
      </w:tr>
      <w:tr xmlns:wp14="http://schemas.microsoft.com/office/word/2010/wordml" w:rsidTr="000D44DD" w14:paraId="2F6C6BE1"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24F676F" wp14:textId="77777777">
            <w:pPr>
              <w:jc w:val="left"/>
            </w:pPr>
            <w:r>
              <w:rPr>
                <w:rFonts w:ascii="Arial" w:hAnsi="Arial" w:eastAsia="Arial" w:cs="Arial"/>
                <w:b/>
                <w:bCs/>
                <w:color w:val="111111"/>
                <w:sz w:val="18"/>
                <w:szCs w:val="18"/>
              </w:rPr>
              <w:t xml:space="preserve">Language</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5F42B34" wp14:textId="77777777">
            <w:pPr>
              <w:jc w:val="left"/>
            </w:pPr>
            <w:r>
              <w:rPr>
                <w:rFonts w:ascii="Arial" w:hAnsi="Arial" w:eastAsia="Arial" w:cs="Arial"/>
                <w:b w:val="false"/>
                <w:bCs w:val="false"/>
                <w:color w:val="111111"/>
                <w:sz w:val="18"/>
                <w:szCs w:val="18"/>
              </w:rPr>
              <w:t xml:space="preserve">Python 3.11</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5FD138B6"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63DF8291"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8E41278" wp14:textId="77777777">
            <w:pPr>
              <w:jc w:val="left"/>
            </w:pPr>
            <w:r>
              <w:rPr>
                <w:rFonts w:ascii="Arial" w:hAnsi="Arial" w:eastAsia="Arial" w:cs="Arial"/>
                <w:b/>
                <w:bCs/>
                <w:color w:val="111111"/>
                <w:sz w:val="18"/>
                <w:szCs w:val="18"/>
              </w:rPr>
              <w:t xml:space="preserve">Instrumentation</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E45197E" wp14:textId="77777777">
            <w:pPr>
              <w:jc w:val="left"/>
            </w:pPr>
            <w:r w:rsidRPr="000D44DD" w:rsidR="000D44DD">
              <w:rPr>
                <w:rFonts w:ascii="Arial" w:hAnsi="Arial" w:eastAsia="Arial" w:cs="Arial"/>
                <w:b w:val="0"/>
                <w:bCs w:val="0"/>
                <w:color w:val="111111"/>
                <w:sz w:val="18"/>
                <w:szCs w:val="18"/>
                <w:lang w:val="en-US"/>
              </w:rPr>
              <w:t>OpenTelemetry SDK (Python + Node.js auto-instrumentation)</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67C37FC8"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67738A88"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EDE8465" wp14:textId="77777777">
            <w:pPr>
              <w:jc w:val="left"/>
            </w:pPr>
            <w:r>
              <w:rPr>
                <w:rFonts w:ascii="Arial" w:hAnsi="Arial" w:eastAsia="Arial" w:cs="Arial"/>
                <w:b/>
                <w:bCs/>
                <w:color w:val="111111"/>
                <w:sz w:val="18"/>
                <w:szCs w:val="18"/>
              </w:rPr>
              <w:t xml:space="preserve">Telemetry Sink</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ED61EDF" wp14:textId="77777777">
            <w:pPr>
              <w:jc w:val="left"/>
            </w:pPr>
            <w:r>
              <w:rPr>
                <w:rFonts w:ascii="Arial" w:hAnsi="Arial" w:eastAsia="Arial" w:cs="Arial"/>
                <w:b w:val="false"/>
                <w:bCs w:val="false"/>
                <w:color w:val="111111"/>
                <w:sz w:val="18"/>
                <w:szCs w:val="18"/>
              </w:rPr>
              <w:t xml:space="preserve">Azure Monitor (free tier) — metrics, logs, traces</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4E126A86"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5D81847D"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AC0A005" wp14:textId="77777777">
            <w:pPr>
              <w:jc w:val="left"/>
            </w:pPr>
            <w:r>
              <w:rPr>
                <w:rFonts w:ascii="Arial" w:hAnsi="Arial" w:eastAsia="Arial" w:cs="Arial"/>
                <w:b/>
                <w:bCs/>
                <w:color w:val="111111"/>
                <w:sz w:val="18"/>
                <w:szCs w:val="18"/>
              </w:rPr>
              <w:t xml:space="preserve">Messaging Layer</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ADFE0C2" wp14:textId="77777777">
            <w:pPr>
              <w:jc w:val="left"/>
            </w:pPr>
            <w:r>
              <w:rPr>
                <w:rFonts w:ascii="Arial" w:hAnsi="Arial" w:eastAsia="Arial" w:cs="Arial"/>
                <w:b w:val="false"/>
                <w:bCs w:val="false"/>
                <w:color w:val="111111"/>
                <w:sz w:val="18"/>
                <w:szCs w:val="18"/>
              </w:rPr>
              <w:t xml:space="preserve">Redis Pub/Sub on Docker Desktop</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2CBF656E"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190EC295"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8E490EF" wp14:textId="77777777">
            <w:pPr>
              <w:jc w:val="left"/>
            </w:pPr>
            <w:r>
              <w:rPr>
                <w:rFonts w:ascii="Arial" w:hAnsi="Arial" w:eastAsia="Arial" w:cs="Arial"/>
                <w:b/>
                <w:bCs/>
                <w:color w:val="111111"/>
                <w:sz w:val="18"/>
                <w:szCs w:val="18"/>
              </w:rPr>
              <w:t xml:space="preserve">Processing Engine</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E76FC0A" wp14:textId="77777777">
            <w:pPr>
              <w:jc w:val="left"/>
            </w:pPr>
            <w:r>
              <w:rPr>
                <w:rFonts w:ascii="Arial" w:hAnsi="Arial" w:eastAsia="Arial" w:cs="Arial"/>
                <w:b w:val="false"/>
                <w:bCs w:val="false"/>
                <w:color w:val="111111"/>
                <w:sz w:val="18"/>
                <w:szCs w:val="18"/>
              </w:rPr>
              <w:t xml:space="preserve">Databricks Community Edition — Delta Lake, notebooks, SQL</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544EE6DA"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31FB5284"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4F95704" wp14:textId="77777777">
            <w:pPr>
              <w:jc w:val="left"/>
            </w:pPr>
            <w:r>
              <w:rPr>
                <w:rFonts w:ascii="Arial" w:hAnsi="Arial" w:eastAsia="Arial" w:cs="Arial"/>
                <w:b/>
                <w:bCs/>
                <w:color w:val="111111"/>
                <w:sz w:val="18"/>
                <w:szCs w:val="18"/>
              </w:rPr>
              <w:t xml:space="preserve">Data Format</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50F852C" wp14:textId="77777777">
            <w:pPr>
              <w:jc w:val="left"/>
            </w:pPr>
            <w:r>
              <w:rPr>
                <w:rFonts w:ascii="Arial" w:hAnsi="Arial" w:eastAsia="Arial" w:cs="Arial"/>
                <w:b w:val="false"/>
                <w:bCs w:val="false"/>
                <w:color w:val="111111"/>
                <w:sz w:val="18"/>
                <w:szCs w:val="18"/>
              </w:rPr>
              <w:t xml:space="preserve">Delta Lake (Bronze → Silver → Gold architecture)</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76A5FD0F"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7D6C5A26"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66623EA" wp14:textId="77777777">
            <w:pPr>
              <w:jc w:val="left"/>
            </w:pPr>
            <w:r>
              <w:rPr>
                <w:rFonts w:ascii="Arial" w:hAnsi="Arial" w:eastAsia="Arial" w:cs="Arial"/>
                <w:b/>
                <w:bCs/>
                <w:color w:val="111111"/>
                <w:sz w:val="18"/>
                <w:szCs w:val="18"/>
              </w:rPr>
              <w:t xml:space="preserve">AI — Primary</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9ADE7CA" wp14:textId="77777777">
            <w:pPr>
              <w:jc w:val="left"/>
            </w:pPr>
            <w:r>
              <w:rPr>
                <w:rFonts w:ascii="Arial" w:hAnsi="Arial" w:eastAsia="Arial" w:cs="Arial"/>
                <w:b w:val="false"/>
                <w:bCs w:val="false"/>
                <w:color w:val="111111"/>
                <w:sz w:val="18"/>
                <w:szCs w:val="18"/>
              </w:rPr>
              <w:t xml:space="preserve">Gemini 2.5 Flash API (Google AI Studio) — anomaly detection, regression annotation, NL narration</w:t>
            </w:r>
          </w:p>
        </w:tc>
        <w:tc>
          <w:tcPr>
            <w:tcW w:w="1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50BF7C4" wp14:textId="7C8BFA2D">
            <w:pPr>
              <w:jc w:val="center"/>
            </w:pPr>
            <w:r w:rsidRPr="000D44DD" w:rsidR="000D44DD">
              <w:rPr>
                <w:rFonts w:ascii="Arial" w:hAnsi="Arial" w:eastAsia="Arial" w:cs="Arial"/>
                <w:b w:val="1"/>
                <w:bCs w:val="1"/>
                <w:color w:val="B35C00"/>
                <w:sz w:val="18"/>
                <w:szCs w:val="18"/>
                <w:lang w:val="en-US"/>
              </w:rPr>
              <w:t>₹1,200</w:t>
            </w:r>
          </w:p>
        </w:tc>
      </w:tr>
      <w:tr xmlns:wp14="http://schemas.microsoft.com/office/word/2010/wordml" w:rsidTr="000D44DD" w14:paraId="1F6E3481"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DCE4607" wp14:textId="77777777">
            <w:pPr>
              <w:jc w:val="left"/>
            </w:pPr>
            <w:r>
              <w:rPr>
                <w:rFonts w:ascii="Arial" w:hAnsi="Arial" w:eastAsia="Arial" w:cs="Arial"/>
                <w:b/>
                <w:bCs/>
                <w:color w:val="111111"/>
                <w:sz w:val="18"/>
                <w:szCs w:val="18"/>
              </w:rPr>
              <w:t xml:space="preserve">AI — Secondary</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81F436F" wp14:textId="77777777">
            <w:pPr>
              <w:jc w:val="left"/>
            </w:pPr>
            <w:r>
              <w:rPr>
                <w:rFonts w:ascii="Arial" w:hAnsi="Arial" w:eastAsia="Arial" w:cs="Arial"/>
                <w:b w:val="false"/>
                <w:bCs w:val="false"/>
                <w:color w:val="111111"/>
                <w:sz w:val="18"/>
                <w:szCs w:val="18"/>
              </w:rPr>
              <w:t xml:space="preserve">Claude API (claude-sonnet-4) — weekly report narration, QA test data synthesis</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86B10CB" wp14:textId="25599002">
            <w:pPr>
              <w:jc w:val="center"/>
            </w:pPr>
            <w:r w:rsidRPr="000D44DD" w:rsidR="000D44DD">
              <w:rPr>
                <w:rFonts w:ascii="Arial" w:hAnsi="Arial" w:eastAsia="Arial" w:cs="Arial"/>
                <w:b w:val="1"/>
                <w:bCs w:val="1"/>
                <w:color w:val="B35C00"/>
                <w:sz w:val="18"/>
                <w:szCs w:val="18"/>
                <w:lang w:val="en-US"/>
              </w:rPr>
              <w:t>₹600</w:t>
            </w:r>
          </w:p>
        </w:tc>
      </w:tr>
      <w:tr xmlns:wp14="http://schemas.microsoft.com/office/word/2010/wordml" w:rsidTr="000D44DD" w14:paraId="0D64BC00"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C8CF4A1" wp14:textId="77777777">
            <w:pPr>
              <w:jc w:val="left"/>
            </w:pPr>
            <w:r>
              <w:rPr>
                <w:rFonts w:ascii="Arial" w:hAnsi="Arial" w:eastAsia="Arial" w:cs="Arial"/>
                <w:b/>
                <w:bCs/>
                <w:color w:val="111111"/>
                <w:sz w:val="18"/>
                <w:szCs w:val="18"/>
              </w:rPr>
              <w:t xml:space="preserve">Dashboard</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F122CEF" wp14:textId="77777777">
            <w:pPr>
              <w:jc w:val="left"/>
            </w:pPr>
            <w:r>
              <w:rPr>
                <w:rFonts w:ascii="Arial" w:hAnsi="Arial" w:eastAsia="Arial" w:cs="Arial"/>
                <w:b w:val="false"/>
                <w:bCs w:val="false"/>
                <w:color w:val="111111"/>
                <w:sz w:val="18"/>
                <w:szCs w:val="18"/>
              </w:rPr>
              <w:t xml:space="preserve">Power BI Desktop + Power BI Service (free workspace)</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6E2AD585"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7C8334ED"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47CEA77" wp14:textId="77777777">
            <w:pPr>
              <w:jc w:val="left"/>
            </w:pPr>
            <w:r>
              <w:rPr>
                <w:rFonts w:ascii="Arial" w:hAnsi="Arial" w:eastAsia="Arial" w:cs="Arial"/>
                <w:b/>
                <w:bCs/>
                <w:color w:val="111111"/>
                <w:sz w:val="18"/>
                <w:szCs w:val="18"/>
              </w:rPr>
              <w:t xml:space="preserve">Data Processing</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0537FB5" wp14:textId="77777777">
            <w:pPr>
              <w:jc w:val="left"/>
            </w:pPr>
            <w:r w:rsidRPr="000D44DD" w:rsidR="000D44DD">
              <w:rPr>
                <w:rFonts w:ascii="Arial" w:hAnsi="Arial" w:eastAsia="Arial" w:cs="Arial"/>
                <w:b w:val="0"/>
                <w:bCs w:val="0"/>
                <w:color w:val="111111"/>
                <w:sz w:val="18"/>
                <w:szCs w:val="18"/>
                <w:lang w:val="en-US"/>
              </w:rPr>
              <w:t>Pandas, NumPy, PySpark (Databricks built-in)</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395114B6"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53A78E5A"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1C5B6D5" wp14:textId="77777777">
            <w:pPr>
              <w:jc w:val="left"/>
            </w:pPr>
            <w:r>
              <w:rPr>
                <w:rFonts w:ascii="Arial" w:hAnsi="Arial" w:eastAsia="Arial" w:cs="Arial"/>
                <w:b/>
                <w:bCs/>
                <w:color w:val="111111"/>
                <w:sz w:val="18"/>
                <w:szCs w:val="18"/>
              </w:rPr>
              <w:t xml:space="preserve">QA Framework</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0F24EC6" wp14:textId="77777777">
            <w:pPr>
              <w:jc w:val="left"/>
            </w:pPr>
            <w:r w:rsidRPr="000D44DD" w:rsidR="000D44DD">
              <w:rPr>
                <w:rFonts w:ascii="Arial" w:hAnsi="Arial" w:eastAsia="Arial" w:cs="Arial"/>
                <w:b w:val="0"/>
                <w:bCs w:val="0"/>
                <w:color w:val="111111"/>
                <w:sz w:val="18"/>
                <w:szCs w:val="18"/>
                <w:lang w:val="en-US"/>
              </w:rPr>
              <w:t>Pytest, Great Expectations, Locust, GitHub Actions CI</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704D43A3"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6E5AF1FB"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F5038AD" wp14:textId="77777777">
            <w:pPr>
              <w:jc w:val="left"/>
            </w:pPr>
            <w:r>
              <w:rPr>
                <w:rFonts w:ascii="Arial" w:hAnsi="Arial" w:eastAsia="Arial" w:cs="Arial"/>
                <w:b/>
                <w:bCs/>
                <w:color w:val="111111"/>
                <w:sz w:val="18"/>
                <w:szCs w:val="18"/>
              </w:rPr>
              <w:t xml:space="preserve">Version Control</w:t>
            </w:r>
          </w:p>
        </w:tc>
        <w:tc>
          <w:tcPr>
            <w:tcW w:w="49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1AEFE0C" wp14:textId="77777777">
            <w:pPr>
              <w:jc w:val="left"/>
            </w:pPr>
            <w:r>
              <w:rPr>
                <w:rFonts w:ascii="Arial" w:hAnsi="Arial" w:eastAsia="Arial" w:cs="Arial"/>
                <w:b w:val="false"/>
                <w:bCs w:val="false"/>
                <w:color w:val="111111"/>
                <w:sz w:val="18"/>
                <w:szCs w:val="18"/>
              </w:rPr>
              <w:t xml:space="preserve">Git + GitHub (free tier)</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11B98FB1" wp14:textId="77777777">
            <w:pPr>
              <w:jc w:val="center"/>
            </w:pPr>
            <w:r>
              <w:rPr>
                <w:rFonts w:ascii="Arial" w:hAnsi="Arial" w:eastAsia="Arial" w:cs="Arial"/>
                <w:b/>
                <w:bCs/>
                <w:color w:val="1F6B3E"/>
                <w:sz w:val="18"/>
                <w:szCs w:val="18"/>
              </w:rPr>
              <w:t xml:space="preserve">Free</w:t>
            </w:r>
          </w:p>
        </w:tc>
      </w:tr>
      <w:tr xmlns:wp14="http://schemas.microsoft.com/office/word/2010/wordml" w:rsidTr="000D44DD" w14:paraId="28D9FB67" wp14:textId="77777777">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A8E4DC3" wp14:textId="77777777">
            <w:pPr>
              <w:jc w:val="left"/>
            </w:pPr>
            <w:r>
              <w:rPr>
                <w:rFonts w:ascii="Arial" w:hAnsi="Arial" w:eastAsia="Arial" w:cs="Arial"/>
                <w:b/>
                <w:bCs/>
                <w:color w:val="111111"/>
                <w:sz w:val="18"/>
                <w:szCs w:val="18"/>
              </w:rPr>
              <w:t xml:space="preserve">Monitoring/Alerts</w:t>
            </w:r>
          </w:p>
        </w:tc>
        <w:tc>
          <w:tcPr>
            <w:tcW w:w="49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5DD1FBA" wp14:textId="77777777">
            <w:pPr>
              <w:jc w:val="left"/>
            </w:pPr>
            <w:r>
              <w:rPr>
                <w:rFonts w:ascii="Arial" w:hAnsi="Arial" w:eastAsia="Arial" w:cs="Arial"/>
                <w:b w:val="false"/>
                <w:bCs w:val="false"/>
                <w:color w:val="111111"/>
                <w:sz w:val="18"/>
                <w:szCs w:val="18"/>
              </w:rPr>
              <w:t xml:space="preserve">Azure Monitor alert rules + Azure SES notifications</w:t>
            </w:r>
          </w:p>
        </w:tc>
        <w:tc>
          <w:tcPr>
            <w:tcW w:w="18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08600C5D" wp14:textId="77777777">
            <w:pPr>
              <w:jc w:val="center"/>
            </w:pPr>
            <w:r>
              <w:rPr>
                <w:rFonts w:ascii="Arial" w:hAnsi="Arial" w:eastAsia="Arial" w:cs="Arial"/>
                <w:b/>
                <w:bCs/>
                <w:color w:val="1F6B3E"/>
                <w:sz w:val="18"/>
                <w:szCs w:val="18"/>
              </w:rPr>
              <w:t xml:space="preserve">Free</w:t>
            </w:r>
          </w:p>
        </w:tc>
      </w:tr>
    </w:tbl>
    <w:p xmlns:wp14="http://schemas.microsoft.com/office/word/2010/wordml" w14:paraId="6537F28F" wp14:textId="77777777">
      <w:pPr>
        <w:spacing w:before="80" w:after="0"/>
      </w:pPr>
      <w:r/>
    </w:p>
    <w:p xmlns:wp14="http://schemas.microsoft.com/office/word/2010/wordml" w:rsidP="000D44DD" w14:paraId="1E8EFFE6" wp14:textId="245FF256">
      <w:pPr>
        <w:pStyle w:val="Normal"/>
        <w:suppressLineNumbers w:val="0"/>
        <w:bidi w:val="0"/>
        <w:spacing w:before="60" w:beforeAutospacing="off" w:after="60" w:afterAutospacing="off" w:line="259" w:lineRule="auto"/>
        <w:ind w:left="0" w:right="0"/>
        <w:jc w:val="left"/>
      </w:pPr>
      <w:r w:rsidRPr="000D44DD" w:rsidR="000D44DD">
        <w:rPr>
          <w:rFonts w:ascii="Arial" w:hAnsi="Arial" w:eastAsia="Arial" w:cs="Arial"/>
          <w:sz w:val="20"/>
          <w:szCs w:val="20"/>
        </w:rPr>
        <w:t>10 of 13 stack components are completely FREE. Only the two AI APIs (Gemini 2.5 Flash + Claude) and the contingency buffer carry cost</w:t>
      </w:r>
      <w:r w:rsidRPr="000D44DD" w:rsidR="4AFB7E33">
        <w:rPr>
          <w:rFonts w:ascii="Arial" w:hAnsi="Arial" w:eastAsia="Arial" w:cs="Arial"/>
          <w:sz w:val="20"/>
          <w:szCs w:val="20"/>
        </w:rPr>
        <w:t>.</w:t>
      </w:r>
    </w:p>
    <w:p xmlns:wp14="http://schemas.microsoft.com/office/word/2010/wordml" w14:paraId="6DFB9E20" wp14:textId="77777777">
      <w:pPr>
        <w:spacing w:before="160" w:after="0"/>
      </w:pPr>
      <w:r/>
    </w:p>
    <w:p xmlns:wp14="http://schemas.microsoft.com/office/word/2010/wordml" w14:paraId="0E71BBE4" wp14:textId="77777777">
      <w:pPr>
        <w:pStyle w:val="Heading1"/>
        <w:spacing w:before="320" w:after="160"/>
      </w:pPr>
      <w:r>
        <w:rPr>
          <w:rFonts w:ascii="Arial" w:hAnsi="Arial" w:eastAsia="Arial" w:cs="Arial"/>
          <w:b/>
          <w:bCs/>
          <w:color w:val="1A3C5E"/>
          <w:sz w:val="32"/>
          <w:szCs w:val="32"/>
        </w:rPr>
        <w:t xml:space="preserve">9. Expected Deliverable / POC</w:t>
      </w:r>
    </w:p>
    <w:p xmlns:wp14="http://schemas.microsoft.com/office/word/2010/wordml" w14:paraId="5D287835" wp14:textId="77777777">
      <w:pPr>
        <w:spacing w:before="60" w:after="60"/>
      </w:pPr>
      <w:r w:rsidRPr="000D44DD" w:rsidR="000D44DD">
        <w:rPr>
          <w:rFonts w:ascii="Arial" w:hAnsi="Arial" w:eastAsia="Arial" w:cs="Arial"/>
          <w:sz w:val="20"/>
          <w:szCs w:val="20"/>
          <w:lang w:val="en-US"/>
        </w:rPr>
        <w:t>At the Week 17 Final Review, I will demonstrate the complete PerfLens pipeline live:</w:t>
      </w:r>
    </w:p>
    <w:p xmlns:wp14="http://schemas.microsoft.com/office/word/2010/wordml" w14:paraId="70DF9E56" wp14:textId="77777777">
      <w:pPr>
        <w:spacing w:before="60" w:after="0"/>
      </w:pPr>
      <w:r/>
    </w:p>
    <w:p xmlns:wp14="http://schemas.microsoft.com/office/word/2010/wordml" w14:paraId="40E1476E" wp14:textId="77777777">
      <w:pPr>
        <w:pStyle w:val="ListParagraph"/>
        <w:numPr>
          <w:ilvl w:val="0"/>
          <w:numId w:val="2"/>
        </w:numPr>
        <w:spacing w:before="40" w:after="40"/>
        <w:rPr/>
      </w:pPr>
      <w:r w:rsidRPr="000D44DD" w:rsidR="000D44DD">
        <w:rPr>
          <w:rFonts w:ascii="Arial" w:hAnsi="Arial" w:eastAsia="Arial" w:cs="Arial"/>
          <w:b w:val="1"/>
          <w:bCs w:val="1"/>
          <w:color w:val="2E75B6"/>
          <w:sz w:val="20"/>
          <w:szCs w:val="20"/>
          <w:lang w:val="en-US"/>
        </w:rPr>
        <w:t xml:space="preserve">OTel telemetry flowing from both services in real time — all 4 signal types (latency, error rate, throughput, trace spans) visible in Azure Monitor. </w:t>
      </w:r>
      <w:r w:rsidRPr="000D44DD" w:rsidR="000D44DD">
        <w:rPr>
          <w:rFonts w:ascii="Arial" w:hAnsi="Arial" w:eastAsia="Arial" w:cs="Arial"/>
          <w:sz w:val="20"/>
          <w:szCs w:val="20"/>
          <w:lang w:val="en-US"/>
        </w:rPr>
        <w:t>Live instrumentation:</w:t>
      </w:r>
    </w:p>
    <w:p xmlns:wp14="http://schemas.microsoft.com/office/word/2010/wordml" w14:paraId="797E7C08" wp14:textId="77777777">
      <w:pPr>
        <w:pStyle w:val="ListParagraph"/>
        <w:numPr>
          <w:ilvl w:val="0"/>
          <w:numId w:val="2"/>
        </w:numPr>
        <w:spacing w:before="40" w:after="40"/>
      </w:pPr>
      <w:r>
        <w:rPr>
          <w:rFonts w:ascii="Arial" w:hAnsi="Arial" w:eastAsia="Arial" w:cs="Arial"/>
          <w:b/>
          <w:bCs/>
          <w:color w:val="2E75B6"/>
          <w:sz w:val="20"/>
          <w:szCs w:val="20"/>
        </w:rPr>
        <w:t xml:space="preserve">Bronze → Silver → Gold Delta Lake transformation running on schedule. 7-day longitudinal dataset with trend baselines visible in notebook. </w:t>
      </w:r>
      <w:r>
        <w:rPr>
          <w:rFonts w:ascii="Arial" w:hAnsi="Arial" w:eastAsia="Arial" w:cs="Arial"/>
          <w:sz w:val="20"/>
          <w:szCs w:val="20"/>
        </w:rPr>
        <w:t xml:space="preserve">Databricks pipeline:</w:t>
      </w:r>
    </w:p>
    <w:p xmlns:wp14="http://schemas.microsoft.com/office/word/2010/wordml" w14:paraId="47E3276C" wp14:textId="77777777">
      <w:pPr>
        <w:pStyle w:val="ListParagraph"/>
        <w:numPr>
          <w:ilvl w:val="0"/>
          <w:numId w:val="2"/>
        </w:numPr>
        <w:spacing w:before="40" w:after="40"/>
        <w:rPr/>
      </w:pPr>
      <w:r w:rsidRPr="000D44DD" w:rsidR="000D44DD">
        <w:rPr>
          <w:rFonts w:ascii="Arial" w:hAnsi="Arial" w:eastAsia="Arial" w:cs="Arial"/>
          <w:b w:val="1"/>
          <w:bCs w:val="1"/>
          <w:color w:val="2E75B6"/>
          <w:sz w:val="20"/>
          <w:szCs w:val="20"/>
          <w:lang w:val="en-US"/>
        </w:rPr>
        <w:t xml:space="preserve">Gemini 2.5 Flash annotation demonstrated across all 3 scenarios: baseline health check, injected regression (synthetic latency spike), and confirmed recovery. </w:t>
      </w:r>
      <w:r w:rsidRPr="000D44DD" w:rsidR="000D44DD">
        <w:rPr>
          <w:rFonts w:ascii="Arial" w:hAnsi="Arial" w:eastAsia="Arial" w:cs="Arial"/>
          <w:sz w:val="20"/>
          <w:szCs w:val="20"/>
          <w:lang w:val="en-US"/>
        </w:rPr>
        <w:t>AI anomaly detection:</w:t>
      </w:r>
    </w:p>
    <w:p xmlns:wp14="http://schemas.microsoft.com/office/word/2010/wordml" w14:paraId="753E05E6" wp14:textId="77777777">
      <w:pPr>
        <w:pStyle w:val="ListParagraph"/>
        <w:numPr>
          <w:ilvl w:val="0"/>
          <w:numId w:val="2"/>
        </w:numPr>
        <w:spacing w:before="40" w:after="40"/>
        <w:rPr/>
      </w:pPr>
      <w:r w:rsidRPr="000D44DD" w:rsidR="000D44DD">
        <w:rPr>
          <w:rFonts w:ascii="Arial" w:hAnsi="Arial" w:eastAsia="Arial" w:cs="Arial"/>
          <w:b w:val="1"/>
          <w:bCs w:val="1"/>
          <w:color w:val="2E75B6"/>
          <w:sz w:val="20"/>
          <w:szCs w:val="20"/>
          <w:lang w:val="en-US"/>
        </w:rPr>
        <w:t xml:space="preserve">Live 4-view dashboard connected to Databricks Gold table — latency trends, error rate, trace analysis, AI annotation feed — all updating in real time. </w:t>
      </w:r>
      <w:r w:rsidRPr="000D44DD" w:rsidR="000D44DD">
        <w:rPr>
          <w:rFonts w:ascii="Arial" w:hAnsi="Arial" w:eastAsia="Arial" w:cs="Arial"/>
          <w:sz w:val="20"/>
          <w:szCs w:val="20"/>
          <w:lang w:val="en-US"/>
        </w:rPr>
        <w:t>Power BI dashboard:</w:t>
      </w:r>
    </w:p>
    <w:p xmlns:wp14="http://schemas.microsoft.com/office/word/2010/wordml" w14:paraId="72930577" wp14:textId="77777777">
      <w:pPr>
        <w:pStyle w:val="ListParagraph"/>
        <w:numPr>
          <w:ilvl w:val="0"/>
          <w:numId w:val="2"/>
        </w:numPr>
        <w:spacing w:before="40" w:after="40"/>
      </w:pPr>
      <w:r>
        <w:rPr>
          <w:rFonts w:ascii="Arial" w:hAnsi="Arial" w:eastAsia="Arial" w:cs="Arial"/>
          <w:b/>
          <w:bCs/>
          <w:color w:val="2E75B6"/>
          <w:sz w:val="20"/>
          <w:szCs w:val="20"/>
        </w:rPr>
        <w:t xml:space="preserve">Claude-generated narrative report for the demonstration week, showing executive summary, service performance review, and recommendations. </w:t>
      </w:r>
      <w:r>
        <w:rPr>
          <w:rFonts w:ascii="Arial" w:hAnsi="Arial" w:eastAsia="Arial" w:cs="Arial"/>
          <w:sz w:val="20"/>
          <w:szCs w:val="20"/>
        </w:rPr>
        <w:t xml:space="preserve">Weekly PDF report:</w:t>
      </w:r>
    </w:p>
    <w:p xmlns:wp14="http://schemas.microsoft.com/office/word/2010/wordml" w14:paraId="684BE622" wp14:textId="77777777">
      <w:pPr>
        <w:pStyle w:val="ListParagraph"/>
        <w:numPr>
          <w:ilvl w:val="0"/>
          <w:numId w:val="2"/>
        </w:numPr>
        <w:spacing w:before="40" w:after="40"/>
      </w:pPr>
      <w:r>
        <w:rPr>
          <w:rFonts w:ascii="Arial" w:hAnsi="Arial" w:eastAsia="Arial" w:cs="Arial"/>
          <w:b/>
          <w:bCs/>
          <w:color w:val="2E75B6"/>
          <w:sz w:val="20"/>
          <w:szCs w:val="20"/>
        </w:rPr>
        <w:t xml:space="preserve">Inject a synthetic 40% p95 latency increase. Demonstrate Gemini flagging the anomaly with root-cause hypothesis within 60 seconds of the signal appearing in Databricks. </w:t>
      </w:r>
      <w:r>
        <w:rPr>
          <w:rFonts w:ascii="Arial" w:hAnsi="Arial" w:eastAsia="Arial" w:cs="Arial"/>
          <w:sz w:val="20"/>
          <w:szCs w:val="20"/>
        </w:rPr>
        <w:t xml:space="preserve">Regression detection E2E:</w:t>
      </w:r>
    </w:p>
    <w:p xmlns:wp14="http://schemas.microsoft.com/office/word/2010/wordml" w14:paraId="784541E0" wp14:textId="77777777">
      <w:pPr>
        <w:pStyle w:val="ListParagraph"/>
        <w:numPr>
          <w:ilvl w:val="0"/>
          <w:numId w:val="2"/>
        </w:numPr>
        <w:spacing w:before="40" w:after="40"/>
      </w:pPr>
      <w:r>
        <w:rPr>
          <w:rFonts w:ascii="Arial" w:hAnsi="Arial" w:eastAsia="Arial" w:cs="Arial"/>
          <w:b/>
          <w:bCs/>
          <w:color w:val="2E75B6"/>
          <w:sz w:val="20"/>
          <w:szCs w:val="20"/>
        </w:rPr>
        <w:t xml:space="preserve">GitHub Actions CI dashboard showing all tests green. Coverage report showing ≥80% across instrumentation, pipeline, and AI annotation components. </w:t>
      </w:r>
      <w:r>
        <w:rPr>
          <w:rFonts w:ascii="Arial" w:hAnsi="Arial" w:eastAsia="Arial" w:cs="Arial"/>
          <w:sz w:val="20"/>
          <w:szCs w:val="20"/>
        </w:rPr>
        <w:t xml:space="preserve">QA evidence:</w:t>
      </w:r>
    </w:p>
    <w:p xmlns:wp14="http://schemas.microsoft.com/office/word/2010/wordml" w14:paraId="6F8527F4" wp14:textId="77777777">
      <w:pPr>
        <w:pStyle w:val="ListParagraph"/>
        <w:numPr>
          <w:ilvl w:val="0"/>
          <w:numId w:val="2"/>
        </w:numPr>
        <w:spacing w:before="40" w:after="40"/>
      </w:pPr>
      <w:r>
        <w:rPr>
          <w:rFonts w:ascii="Arial" w:hAnsi="Arial" w:eastAsia="Arial" w:cs="Arial"/>
          <w:b/>
          <w:bCs/>
          <w:color w:val="2E75B6"/>
          <w:sz w:val="20"/>
          <w:szCs w:val="20"/>
        </w:rPr>
        <w:t xml:space="preserve">Architecture diagram, API docs, test results, user guide — all on Moodle. </w:t>
      </w:r>
      <w:r>
        <w:rPr>
          <w:rFonts w:ascii="Arial" w:hAnsi="Arial" w:eastAsia="Arial" w:cs="Arial"/>
          <w:sz w:val="20"/>
          <w:szCs w:val="20"/>
        </w:rPr>
        <w:t xml:space="preserve">Documentation package:</w:t>
      </w:r>
    </w:p>
    <w:p xmlns:wp14="http://schemas.microsoft.com/office/word/2010/wordml" w14:paraId="44E871BC" wp14:textId="77777777">
      <w:pPr>
        <w:spacing w:before="160" w:after="0"/>
      </w:pPr>
      <w:r/>
    </w:p>
    <w:p xmlns:wp14="http://schemas.microsoft.com/office/word/2010/wordml" w:rsidP="000D44DD" w14:paraId="144A5D23" wp14:textId="51F94653">
      <w:pPr>
        <w:pStyle w:val="Heading1"/>
        <w:spacing w:before="320" w:after="160"/>
      </w:pPr>
      <w:r w:rsidRPr="000D44DD" w:rsidR="000D44DD">
        <w:rPr>
          <w:rFonts w:ascii="Arial" w:hAnsi="Arial" w:eastAsia="Arial" w:cs="Arial"/>
          <w:b w:val="1"/>
          <w:bCs w:val="1"/>
          <w:color w:val="1A3C5E"/>
          <w:sz w:val="32"/>
          <w:szCs w:val="32"/>
        </w:rPr>
        <w:t xml:space="preserve">10. QA Strategy </w:t>
      </w:r>
    </w:p>
    <w:p xmlns:wp14="http://schemas.microsoft.com/office/word/2010/wordml" w14:paraId="5363617A" wp14:textId="77777777">
      <w:pPr>
        <w:pStyle w:val="Heading2"/>
        <w:spacing w:before="240" w:after="100"/>
      </w:pPr>
      <w:r>
        <w:rPr>
          <w:rFonts w:ascii="Arial" w:hAnsi="Arial" w:eastAsia="Arial" w:cs="Arial"/>
          <w:b/>
          <w:bCs/>
          <w:color w:val="2E75B6"/>
          <w:sz w:val="26"/>
          <w:szCs w:val="26"/>
        </w:rPr>
        <w:t xml:space="preserve">10.1 Test Approach</w:t>
      </w:r>
    </w:p>
    <w:p xmlns:wp14="http://schemas.microsoft.com/office/word/2010/wordml" w14:paraId="5BA62855" wp14:textId="2A110B1F">
      <w:pPr>
        <w:spacing w:before="60" w:after="60"/>
      </w:pPr>
      <w:r w:rsidRPr="000D44DD" w:rsidR="000D44DD">
        <w:rPr>
          <w:rFonts w:ascii="Arial" w:hAnsi="Arial" w:eastAsia="Arial" w:cs="Arial"/>
          <w:sz w:val="20"/>
          <w:szCs w:val="20"/>
          <w:lang w:val="en-US"/>
        </w:rPr>
        <w:t>PerfLens</w:t>
      </w:r>
      <w:r w:rsidRPr="000D44DD" w:rsidR="000D44DD">
        <w:rPr>
          <w:rFonts w:ascii="Arial" w:hAnsi="Arial" w:eastAsia="Arial" w:cs="Arial"/>
          <w:sz w:val="20"/>
          <w:szCs w:val="20"/>
          <w:lang w:val="en-US"/>
        </w:rPr>
        <w:t xml:space="preserve"> uses a multi-layered, shift-left testing strategy. Testing is embedded in every development week (see Timeline) — not </w:t>
      </w:r>
      <w:r w:rsidRPr="000D44DD" w:rsidR="000D44DD">
        <w:rPr>
          <w:rFonts w:ascii="Arial" w:hAnsi="Arial" w:eastAsia="Arial" w:cs="Arial"/>
          <w:sz w:val="20"/>
          <w:szCs w:val="20"/>
          <w:lang w:val="en-US"/>
        </w:rPr>
        <w:t>bolted on</w:t>
      </w:r>
      <w:r w:rsidRPr="000D44DD" w:rsidR="000D44DD">
        <w:rPr>
          <w:rFonts w:ascii="Arial" w:hAnsi="Arial" w:eastAsia="Arial" w:cs="Arial"/>
          <w:sz w:val="20"/>
          <w:szCs w:val="20"/>
          <w:lang w:val="en-US"/>
        </w:rPr>
        <w:t xml:space="preserve"> at the end. The pipeline has four independently testable components: (1) </w:t>
      </w:r>
      <w:r w:rsidRPr="000D44DD" w:rsidR="000D44DD">
        <w:rPr>
          <w:rFonts w:ascii="Arial" w:hAnsi="Arial" w:eastAsia="Arial" w:cs="Arial"/>
          <w:sz w:val="20"/>
          <w:szCs w:val="20"/>
          <w:lang w:val="en-US"/>
        </w:rPr>
        <w:t>OTel</w:t>
      </w:r>
      <w:r w:rsidRPr="000D44DD" w:rsidR="000D44DD">
        <w:rPr>
          <w:rFonts w:ascii="Arial" w:hAnsi="Arial" w:eastAsia="Arial" w:cs="Arial"/>
          <w:sz w:val="20"/>
          <w:szCs w:val="20"/>
          <w:lang w:val="en-US"/>
        </w:rPr>
        <w:t xml:space="preserve"> instrumentation logic, (2) Databricks transformation pipeline, (3) AI annotation generation chain, and (4) Power BI data refresh layer. Each has its own test suite with targeted coverage metrics. All suites are integrated into a GitHub Actions CI pipeline that runs on every push and blocks merges on failure.</w:t>
      </w:r>
    </w:p>
    <w:p xmlns:wp14="http://schemas.microsoft.com/office/word/2010/wordml" w14:paraId="738610EB" wp14:textId="77777777">
      <w:pPr>
        <w:spacing w:before="120" w:after="0"/>
      </w:pPr>
      <w:r/>
    </w:p>
    <w:p xmlns:wp14="http://schemas.microsoft.com/office/word/2010/wordml" w14:paraId="20F79B07" wp14:textId="77777777">
      <w:pPr>
        <w:pStyle w:val="Heading2"/>
        <w:spacing w:before="240" w:after="100"/>
      </w:pPr>
      <w:r>
        <w:rPr>
          <w:rFonts w:ascii="Arial" w:hAnsi="Arial" w:eastAsia="Arial" w:cs="Arial"/>
          <w:b/>
          <w:bCs/>
          <w:color w:val="2E75B6"/>
          <w:sz w:val="26"/>
          <w:szCs w:val="26"/>
        </w:rPr>
        <w:t xml:space="preserve">10.2 Test Types &amp; Coverage</w:t>
      </w:r>
    </w:p>
    <w:p xmlns:wp14="http://schemas.microsoft.com/office/word/2010/wordml" w14:paraId="637805D2"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160"/>
        <w:gridCol w:w="2600"/>
      </w:tblGrid>
      <w:tr xmlns:wp14="http://schemas.microsoft.com/office/word/2010/wordml" w:rsidTr="000D44DD" w14:paraId="39256C5F" wp14:textId="77777777">
        <w:tc>
          <w:tcPr>
            <w:tcW w:w="1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704CBEAE" wp14:textId="77777777">
            <w:pPr>
              <w:jc w:val="left"/>
            </w:pPr>
            <w:r>
              <w:rPr>
                <w:rFonts w:ascii="Arial" w:hAnsi="Arial" w:eastAsia="Arial" w:cs="Arial"/>
                <w:b/>
                <w:bCs/>
                <w:color w:val="1A3C5E"/>
                <w:sz w:val="19"/>
                <w:szCs w:val="19"/>
              </w:rPr>
              <w:t xml:space="preserve">Test Type</w:t>
            </w:r>
          </w:p>
        </w:tc>
        <w:tc>
          <w:tcPr>
            <w:tcW w:w="2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A44A3EA" wp14:textId="77777777">
            <w:pPr>
              <w:jc w:val="left"/>
            </w:pPr>
            <w:r>
              <w:rPr>
                <w:rFonts w:ascii="Arial" w:hAnsi="Arial" w:eastAsia="Arial" w:cs="Arial"/>
                <w:b/>
                <w:bCs/>
                <w:color w:val="1A3C5E"/>
                <w:sz w:val="19"/>
                <w:szCs w:val="19"/>
              </w:rPr>
              <w:t xml:space="preserve">What It Covers</w:t>
            </w:r>
          </w:p>
        </w:tc>
        <w:tc>
          <w:tcPr>
            <w:tcW w:w="21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1C4857F" wp14:textId="77777777">
            <w:pPr>
              <w:jc w:val="left"/>
            </w:pPr>
            <w:r>
              <w:rPr>
                <w:rFonts w:ascii="Arial" w:hAnsi="Arial" w:eastAsia="Arial" w:cs="Arial"/>
                <w:b/>
                <w:bCs/>
                <w:color w:val="1A3C5E"/>
                <w:sz w:val="19"/>
                <w:szCs w:val="19"/>
              </w:rPr>
              <w:t xml:space="preserve">Tool</w:t>
            </w:r>
          </w:p>
        </w:tc>
        <w:tc>
          <w:tcPr>
            <w:tcW w:w="26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3763C64" wp14:textId="77777777">
            <w:pPr>
              <w:jc w:val="left"/>
            </w:pPr>
            <w:r>
              <w:rPr>
                <w:rFonts w:ascii="Arial" w:hAnsi="Arial" w:eastAsia="Arial" w:cs="Arial"/>
                <w:b/>
                <w:bCs/>
                <w:color w:val="1A3C5E"/>
                <w:sz w:val="19"/>
                <w:szCs w:val="19"/>
              </w:rPr>
              <w:t xml:space="preserve">Target / Coverage</w:t>
            </w:r>
          </w:p>
        </w:tc>
      </w:tr>
      <w:tr xmlns:wp14="http://schemas.microsoft.com/office/word/2010/wordml" w:rsidTr="000D44DD" w14:paraId="6DAB3345" wp14:textId="77777777">
        <w:tc>
          <w:tcPr>
            <w:tcW w:w="1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675E7DD" wp14:textId="77777777">
            <w:pPr>
              <w:jc w:val="left"/>
            </w:pPr>
            <w:r>
              <w:rPr>
                <w:rFonts w:ascii="Arial" w:hAnsi="Arial" w:eastAsia="Arial" w:cs="Arial"/>
                <w:b/>
                <w:bCs/>
                <w:color w:val="111111"/>
                <w:sz w:val="18"/>
                <w:szCs w:val="18"/>
              </w:rPr>
              <w:t xml:space="preserve">Unit Tests</w:t>
            </w:r>
          </w:p>
        </w:tc>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E8211CA" wp14:textId="77777777">
            <w:pPr>
              <w:jc w:val="left"/>
            </w:pPr>
            <w:r w:rsidRPr="000D44DD" w:rsidR="000D44DD">
              <w:rPr>
                <w:rFonts w:ascii="Arial" w:hAnsi="Arial" w:eastAsia="Arial" w:cs="Arial"/>
                <w:b w:val="0"/>
                <w:bCs w:val="0"/>
                <w:color w:val="111111"/>
                <w:sz w:val="18"/>
                <w:szCs w:val="18"/>
                <w:lang w:val="en-US"/>
              </w:rPr>
              <w:t>OTel exporter output, schema validation, Databricks transformation functions, AI prompt input sanitisation</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79DE6F9" wp14:textId="77777777">
            <w:pPr>
              <w:jc w:val="left"/>
            </w:pPr>
            <w:r w:rsidRPr="000D44DD" w:rsidR="000D44DD">
              <w:rPr>
                <w:rFonts w:ascii="Arial" w:hAnsi="Arial" w:eastAsia="Arial" w:cs="Arial"/>
                <w:b w:val="0"/>
                <w:bCs w:val="0"/>
                <w:color w:val="111111"/>
                <w:sz w:val="18"/>
                <w:szCs w:val="18"/>
                <w:lang w:val="en-US"/>
              </w:rPr>
              <w:t>Pytest</w:t>
            </w:r>
          </w:p>
        </w:tc>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8560BB8" wp14:textId="77777777">
            <w:pPr>
              <w:jc w:val="left"/>
            </w:pPr>
            <w:r>
              <w:rPr>
                <w:rFonts w:ascii="Arial" w:hAnsi="Arial" w:eastAsia="Arial" w:cs="Arial"/>
                <w:b w:val="false"/>
                <w:bCs w:val="false"/>
                <w:color w:val="111111"/>
                <w:sz w:val="18"/>
                <w:szCs w:val="18"/>
              </w:rPr>
              <w:t xml:space="preserve">≥80% line coverage on pipeline modules</w:t>
            </w:r>
          </w:p>
        </w:tc>
      </w:tr>
      <w:tr xmlns:wp14="http://schemas.microsoft.com/office/word/2010/wordml" w:rsidTr="000D44DD" w14:paraId="030EB9DC"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F1018EF" wp14:textId="77777777">
            <w:pPr>
              <w:jc w:val="left"/>
            </w:pPr>
            <w:r>
              <w:rPr>
                <w:rFonts w:ascii="Arial" w:hAnsi="Arial" w:eastAsia="Arial" w:cs="Arial"/>
                <w:b/>
                <w:bCs/>
                <w:color w:val="111111"/>
                <w:sz w:val="18"/>
                <w:szCs w:val="18"/>
              </w:rPr>
              <w:t xml:space="preserve">Integration Tests</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4701AF2" wp14:textId="77777777">
            <w:pPr>
              <w:jc w:val="left"/>
            </w:pPr>
            <w:r w:rsidRPr="000D44DD" w:rsidR="000D44DD">
              <w:rPr>
                <w:rFonts w:ascii="Arial" w:hAnsi="Arial" w:eastAsia="Arial" w:cs="Arial"/>
                <w:b w:val="0"/>
                <w:bCs w:val="0"/>
                <w:color w:val="111111"/>
                <w:sz w:val="18"/>
                <w:szCs w:val="18"/>
                <w:lang w:val="en-US"/>
              </w:rPr>
              <w:t>OTel → Azure Monitor, Azure Monitor → Databricks ingestion, Databricks → Power BI refresh, AI annotation chain</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6DD86C5" wp14:textId="77777777">
            <w:pPr>
              <w:jc w:val="left"/>
            </w:pPr>
            <w:r w:rsidRPr="000D44DD" w:rsidR="000D44DD">
              <w:rPr>
                <w:rFonts w:ascii="Arial" w:hAnsi="Arial" w:eastAsia="Arial" w:cs="Arial"/>
                <w:b w:val="0"/>
                <w:bCs w:val="0"/>
                <w:color w:val="111111"/>
                <w:sz w:val="18"/>
                <w:szCs w:val="18"/>
                <w:lang w:val="en-US"/>
              </w:rPr>
              <w:t>Pytest + fixtures</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B971E8A" wp14:textId="77777777">
            <w:pPr>
              <w:jc w:val="left"/>
            </w:pPr>
            <w:r>
              <w:rPr>
                <w:rFonts w:ascii="Arial" w:hAnsi="Arial" w:eastAsia="Arial" w:cs="Arial"/>
                <w:b w:val="false"/>
                <w:bCs w:val="false"/>
                <w:color w:val="111111"/>
                <w:sz w:val="18"/>
                <w:szCs w:val="18"/>
              </w:rPr>
              <w:t xml:space="preserve">All 4 integration paths covered</w:t>
            </w:r>
          </w:p>
        </w:tc>
      </w:tr>
      <w:tr xmlns:wp14="http://schemas.microsoft.com/office/word/2010/wordml" w:rsidTr="000D44DD" w14:paraId="28229A88" wp14:textId="77777777">
        <w:tc>
          <w:tcPr>
            <w:tcW w:w="1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36EACCA" wp14:textId="77777777">
            <w:pPr>
              <w:jc w:val="left"/>
            </w:pPr>
            <w:r>
              <w:rPr>
                <w:rFonts w:ascii="Arial" w:hAnsi="Arial" w:eastAsia="Arial" w:cs="Arial"/>
                <w:b/>
                <w:bCs/>
                <w:color w:val="111111"/>
                <w:sz w:val="18"/>
                <w:szCs w:val="18"/>
              </w:rPr>
              <w:t xml:space="preserve">E2E Tests</w:t>
            </w:r>
          </w:p>
        </w:tc>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6A72A9D" wp14:textId="77777777">
            <w:pPr>
              <w:jc w:val="left"/>
            </w:pPr>
            <w:r>
              <w:rPr>
                <w:rFonts w:ascii="Arial" w:hAnsi="Arial" w:eastAsia="Arial" w:cs="Arial"/>
                <w:b w:val="false"/>
                <w:bCs w:val="false"/>
                <w:color w:val="111111"/>
                <w:sz w:val="18"/>
                <w:szCs w:val="18"/>
              </w:rPr>
              <w:t xml:space="preserve">Full pipeline: raw signal capture → Databricks processing → AI annotation → Power BI dashboard → weekly report</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5CC97E3" wp14:textId="77777777">
            <w:pPr>
              <w:jc w:val="left"/>
            </w:pPr>
            <w:r w:rsidRPr="000D44DD" w:rsidR="000D44DD">
              <w:rPr>
                <w:rFonts w:ascii="Arial" w:hAnsi="Arial" w:eastAsia="Arial" w:cs="Arial"/>
                <w:b w:val="0"/>
                <w:bCs w:val="0"/>
                <w:color w:val="111111"/>
                <w:sz w:val="18"/>
                <w:szCs w:val="18"/>
                <w:lang w:val="en-US"/>
              </w:rPr>
              <w:t>Pytest + Selenium (PBI)</w:t>
            </w:r>
          </w:p>
        </w:tc>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9F57783" wp14:textId="77777777">
            <w:pPr>
              <w:jc w:val="left"/>
            </w:pPr>
            <w:r>
              <w:rPr>
                <w:rFonts w:ascii="Arial" w:hAnsi="Arial" w:eastAsia="Arial" w:cs="Arial"/>
                <w:b w:val="false"/>
                <w:bCs w:val="false"/>
                <w:color w:val="111111"/>
                <w:sz w:val="18"/>
                <w:szCs w:val="18"/>
              </w:rPr>
              <w:t xml:space="preserve">3 E2E scenarios: baseline, regression, recovery</w:t>
            </w:r>
          </w:p>
        </w:tc>
      </w:tr>
      <w:tr xmlns:wp14="http://schemas.microsoft.com/office/word/2010/wordml" w:rsidTr="000D44DD" w14:paraId="24453AE5"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616DED2" wp14:textId="77777777">
            <w:pPr>
              <w:jc w:val="left"/>
            </w:pPr>
            <w:r>
              <w:rPr>
                <w:rFonts w:ascii="Arial" w:hAnsi="Arial" w:eastAsia="Arial" w:cs="Arial"/>
                <w:b/>
                <w:bCs/>
                <w:color w:val="111111"/>
                <w:sz w:val="18"/>
                <w:szCs w:val="18"/>
              </w:rPr>
              <w:t xml:space="preserve">Model / AI Accuracy Tests</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D9175C6" wp14:textId="77777777">
            <w:pPr>
              <w:jc w:val="left"/>
            </w:pPr>
            <w:r>
              <w:rPr>
                <w:rFonts w:ascii="Arial" w:hAnsi="Arial" w:eastAsia="Arial" w:cs="Arial"/>
                <w:b w:val="false"/>
                <w:bCs w:val="false"/>
                <w:color w:val="111111"/>
                <w:sz w:val="18"/>
                <w:szCs w:val="18"/>
              </w:rPr>
              <w:t xml:space="preserve">Gemini annotation correctness on known test cases, false-positive rate for anomaly detection, Claude report coherence</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E3EEF1C" wp14:textId="77777777">
            <w:pPr>
              <w:jc w:val="left"/>
            </w:pPr>
            <w:r>
              <w:rPr>
                <w:rFonts w:ascii="Arial" w:hAnsi="Arial" w:eastAsia="Arial" w:cs="Arial"/>
                <w:b w:val="false"/>
                <w:bCs w:val="false"/>
                <w:color w:val="111111"/>
                <w:sz w:val="18"/>
                <w:szCs w:val="18"/>
              </w:rPr>
              <w:t xml:space="preserve">Custom eval harness + human spot-check</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9D73F28" wp14:textId="77777777">
            <w:pPr>
              <w:jc w:val="left"/>
            </w:pPr>
            <w:r>
              <w:rPr>
                <w:rFonts w:ascii="Arial" w:hAnsi="Arial" w:eastAsia="Arial" w:cs="Arial"/>
                <w:b w:val="false"/>
                <w:bCs w:val="false"/>
                <w:color w:val="111111"/>
                <w:sz w:val="18"/>
                <w:szCs w:val="18"/>
              </w:rPr>
              <w:t xml:space="preserve">Precision ≥85% on 20-scenario test set</w:t>
            </w:r>
          </w:p>
        </w:tc>
      </w:tr>
      <w:tr xmlns:wp14="http://schemas.microsoft.com/office/word/2010/wordml" w:rsidTr="000D44DD" w14:paraId="78EAA6EE" wp14:textId="77777777">
        <w:tc>
          <w:tcPr>
            <w:tcW w:w="1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EDDC6C7" wp14:textId="77777777">
            <w:pPr>
              <w:jc w:val="left"/>
            </w:pPr>
            <w:r>
              <w:rPr>
                <w:rFonts w:ascii="Arial" w:hAnsi="Arial" w:eastAsia="Arial" w:cs="Arial"/>
                <w:b/>
                <w:bCs/>
                <w:color w:val="111111"/>
                <w:sz w:val="18"/>
                <w:szCs w:val="18"/>
              </w:rPr>
              <w:t xml:space="preserve">Data Validation</w:t>
            </w:r>
          </w:p>
        </w:tc>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96CBA2B" wp14:textId="77777777">
            <w:pPr>
              <w:jc w:val="left"/>
            </w:pPr>
            <w:r>
              <w:rPr>
                <w:rFonts w:ascii="Arial" w:hAnsi="Arial" w:eastAsia="Arial" w:cs="Arial"/>
                <w:b w:val="false"/>
                <w:bCs w:val="false"/>
                <w:color w:val="111111"/>
                <w:sz w:val="18"/>
                <w:szCs w:val="18"/>
              </w:rPr>
              <w:t xml:space="preserve">Telemetry schema compliance, null/duplicate detection, latency distribution sanity, output completeness</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1BF2A1E" wp14:textId="77777777">
            <w:pPr>
              <w:jc w:val="left"/>
            </w:pPr>
            <w:r>
              <w:rPr>
                <w:rFonts w:ascii="Arial" w:hAnsi="Arial" w:eastAsia="Arial" w:cs="Arial"/>
                <w:b w:val="false"/>
                <w:bCs w:val="false"/>
                <w:color w:val="111111"/>
                <w:sz w:val="18"/>
                <w:szCs w:val="18"/>
              </w:rPr>
              <w:t xml:space="preserve">Great Expectations</w:t>
            </w:r>
          </w:p>
        </w:tc>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8F63101" wp14:textId="77777777">
            <w:pPr>
              <w:jc w:val="left"/>
            </w:pPr>
            <w:r>
              <w:rPr>
                <w:rFonts w:ascii="Arial" w:hAnsi="Arial" w:eastAsia="Arial" w:cs="Arial"/>
                <w:b w:val="false"/>
                <w:bCs w:val="false"/>
                <w:color w:val="111111"/>
                <w:sz w:val="18"/>
                <w:szCs w:val="18"/>
              </w:rPr>
              <w:t xml:space="preserve">Zero invalid records reaching silver table</w:t>
            </w:r>
          </w:p>
        </w:tc>
      </w:tr>
      <w:tr xmlns:wp14="http://schemas.microsoft.com/office/word/2010/wordml" w:rsidTr="000D44DD" w14:paraId="7E572885" wp14:textId="77777777">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EDDEE28" wp14:textId="77777777">
            <w:pPr>
              <w:jc w:val="left"/>
            </w:pPr>
            <w:r>
              <w:rPr>
                <w:rFonts w:ascii="Arial" w:hAnsi="Arial" w:eastAsia="Arial" w:cs="Arial"/>
                <w:b/>
                <w:bCs/>
                <w:color w:val="111111"/>
                <w:sz w:val="18"/>
                <w:szCs w:val="18"/>
              </w:rPr>
              <w:t xml:space="preserve">Load / Performance Tests</w:t>
            </w:r>
          </w:p>
        </w:tc>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992A211" wp14:textId="77777777">
            <w:pPr>
              <w:jc w:val="left"/>
            </w:pPr>
            <w:r>
              <w:rPr>
                <w:rFonts w:ascii="Arial" w:hAnsi="Arial" w:eastAsia="Arial" w:cs="Arial"/>
                <w:b w:val="false"/>
                <w:bCs w:val="false"/>
                <w:color w:val="111111"/>
                <w:sz w:val="18"/>
                <w:szCs w:val="18"/>
              </w:rPr>
              <w:t xml:space="preserve">Pipeline throughput at 2,000+ events, dashboard response time, Databricks notebook SLA</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844EEC6" wp14:textId="77777777">
            <w:pPr>
              <w:jc w:val="left"/>
            </w:pPr>
            <w:r>
              <w:rPr>
                <w:rFonts w:ascii="Arial" w:hAnsi="Arial" w:eastAsia="Arial" w:cs="Arial"/>
                <w:b w:val="false"/>
                <w:bCs w:val="false"/>
                <w:color w:val="111111"/>
                <w:sz w:val="18"/>
                <w:szCs w:val="18"/>
              </w:rPr>
              <w:t xml:space="preserve">Locust</w:t>
            </w:r>
          </w:p>
        </w:tc>
        <w:tc>
          <w:tcPr>
            <w:tcW w:w="26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E5F6FAB" wp14:textId="77777777">
            <w:pPr>
              <w:jc w:val="left"/>
            </w:pPr>
            <w:r w:rsidRPr="000D44DD" w:rsidR="000D44DD">
              <w:rPr>
                <w:rFonts w:ascii="Arial" w:hAnsi="Arial" w:eastAsia="Arial" w:cs="Arial"/>
                <w:b w:val="0"/>
                <w:bCs w:val="0"/>
                <w:color w:val="111111"/>
                <w:sz w:val="18"/>
                <w:szCs w:val="18"/>
                <w:lang w:val="en-US"/>
              </w:rPr>
              <w:t>&lt;60s ingestion→annotation; dashboard &lt;5s</w:t>
            </w:r>
          </w:p>
        </w:tc>
      </w:tr>
      <w:tr xmlns:wp14="http://schemas.microsoft.com/office/word/2010/wordml" w:rsidTr="000D44DD" w14:paraId="1B77ED8A" wp14:textId="77777777">
        <w:tc>
          <w:tcPr>
            <w:tcW w:w="1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2FC527C5" wp14:textId="77777777">
            <w:pPr>
              <w:jc w:val="left"/>
            </w:pPr>
            <w:r>
              <w:rPr>
                <w:rFonts w:ascii="Arial" w:hAnsi="Arial" w:eastAsia="Arial" w:cs="Arial"/>
                <w:b/>
                <w:bCs/>
                <w:color w:val="111111"/>
                <w:sz w:val="18"/>
                <w:szCs w:val="18"/>
              </w:rPr>
              <w:t xml:space="preserve">Regression Suite</w:t>
            </w:r>
          </w:p>
        </w:tc>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D82512B" wp14:textId="77777777">
            <w:pPr>
              <w:jc w:val="left"/>
            </w:pPr>
            <w:r>
              <w:rPr>
                <w:rFonts w:ascii="Arial" w:hAnsi="Arial" w:eastAsia="Arial" w:cs="Arial"/>
                <w:b w:val="false"/>
                <w:bCs w:val="false"/>
                <w:color w:val="111111"/>
                <w:sz w:val="18"/>
                <w:szCs w:val="18"/>
              </w:rPr>
              <w:t xml:space="preserve">All above tests run automatically on every push; blocks merge on failure</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8169177" wp14:textId="77777777">
            <w:pPr>
              <w:jc w:val="left"/>
            </w:pPr>
            <w:r>
              <w:rPr>
                <w:rFonts w:ascii="Arial" w:hAnsi="Arial" w:eastAsia="Arial" w:cs="Arial"/>
                <w:b w:val="false"/>
                <w:bCs w:val="false"/>
                <w:color w:val="111111"/>
                <w:sz w:val="18"/>
                <w:szCs w:val="18"/>
              </w:rPr>
              <w:t xml:space="preserve">GitHub Actions CI</w:t>
            </w:r>
          </w:p>
        </w:tc>
        <w:tc>
          <w:tcPr>
            <w:tcW w:w="26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F0DA453" wp14:textId="77777777">
            <w:pPr>
              <w:jc w:val="left"/>
            </w:pPr>
            <w:r w:rsidRPr="000D44DD" w:rsidR="000D44DD">
              <w:rPr>
                <w:rFonts w:ascii="Arial" w:hAnsi="Arial" w:eastAsia="Arial" w:cs="Arial"/>
                <w:b w:val="0"/>
                <w:bCs w:val="0"/>
                <w:color w:val="111111"/>
                <w:sz w:val="18"/>
                <w:szCs w:val="18"/>
                <w:lang w:val="en-US"/>
              </w:rPr>
              <w:t>100% pass required on merge to main</w:t>
            </w:r>
          </w:p>
        </w:tc>
      </w:tr>
    </w:tbl>
    <w:p xmlns:wp14="http://schemas.microsoft.com/office/word/2010/wordml" w14:paraId="463F29E8" wp14:textId="77777777">
      <w:pPr>
        <w:spacing w:before="120" w:after="0"/>
      </w:pPr>
      <w:r/>
    </w:p>
    <w:p xmlns:wp14="http://schemas.microsoft.com/office/word/2010/wordml" w14:paraId="3099427D" wp14:textId="1660624D">
      <w:pPr>
        <w:pStyle w:val="Heading2"/>
        <w:spacing w:before="240" w:after="100"/>
      </w:pPr>
      <w:r w:rsidRPr="000D44DD" w:rsidR="000D44DD">
        <w:rPr>
          <w:rFonts w:ascii="Arial" w:hAnsi="Arial" w:eastAsia="Arial" w:cs="Arial"/>
          <w:b w:val="1"/>
          <w:bCs w:val="1"/>
          <w:color w:val="2E75B6"/>
          <w:sz w:val="26"/>
          <w:szCs w:val="26"/>
        </w:rPr>
        <w:t>10.3 AI-Assisted QA</w:t>
      </w:r>
    </w:p>
    <w:p xmlns:wp14="http://schemas.microsoft.com/office/word/2010/wordml" w14:paraId="534EB827" wp14:textId="77777777">
      <w:pPr>
        <w:spacing w:before="60" w:after="60"/>
      </w:pPr>
      <w:r>
        <w:rPr>
          <w:rFonts w:ascii="Arial" w:hAnsi="Arial" w:eastAsia="Arial" w:cs="Arial"/>
          <w:b/>
          <w:bCs/>
          <w:color w:val="1A3C5E"/>
          <w:sz w:val="20"/>
          <w:szCs w:val="20"/>
        </w:rPr>
        <w:t xml:space="preserve">Synthetic Telemetry Generation (Claude API): </w:t>
      </w:r>
      <w:r>
        <w:rPr>
          <w:rFonts w:ascii="Arial" w:hAnsi="Arial" w:eastAsia="Arial" w:cs="Arial"/>
          <w:sz w:val="20"/>
          <w:szCs w:val="20"/>
        </w:rPr>
        <w:t xml:space="preserve">The Claude API is used to generate diverse synthetic telemetry datasets covering edge cases that are difficult to produce from real services: sudden latency spikes, gradual drift, oscillating error rates, multi-service correlated anomalies, and sarcastic/ambiguous signal patterns (e.g., error rate drops to 0% — is this a fix or a logging failure?). This synthetic data feeds both the Databricks pipeline tests and the Gemini AI annotation accuracy test suite.</w:t>
      </w:r>
    </w:p>
    <w:p xmlns:wp14="http://schemas.microsoft.com/office/word/2010/wordml" w14:paraId="3A0FF5F2" wp14:textId="77777777">
      <w:pPr>
        <w:spacing w:before="60" w:after="0"/>
      </w:pPr>
      <w:r/>
    </w:p>
    <w:p xmlns:wp14="http://schemas.microsoft.com/office/word/2010/wordml" w14:paraId="18226E60" wp14:textId="77777777">
      <w:pPr>
        <w:spacing w:before="60" w:after="60"/>
      </w:pPr>
      <w:r w:rsidRPr="000D44DD" w:rsidR="000D44DD">
        <w:rPr>
          <w:rFonts w:ascii="Arial" w:hAnsi="Arial" w:eastAsia="Arial" w:cs="Arial"/>
          <w:b w:val="1"/>
          <w:bCs w:val="1"/>
          <w:color w:val="1A3C5E"/>
          <w:sz w:val="20"/>
          <w:szCs w:val="20"/>
          <w:lang w:val="en-US"/>
        </w:rPr>
        <w:t xml:space="preserve">Annotation Consistency Validation: </w:t>
      </w:r>
      <w:r w:rsidRPr="000D44DD" w:rsidR="000D44DD">
        <w:rPr>
          <w:rFonts w:ascii="Arial" w:hAnsi="Arial" w:eastAsia="Arial" w:cs="Arial"/>
          <w:sz w:val="20"/>
          <w:szCs w:val="20"/>
          <w:lang w:val="en-US"/>
        </w:rPr>
        <w:t>A custom eval harness runs 20 pre-labelled performance scenarios (10 normal, 5 regression, 5 recovery) through the Gemini annotation pipeline and compares outputs against ground-truth labels. Any annotation run scoring below 85% precision triggers a prompt engineering review cycle before that version is deployed.</w:t>
      </w:r>
    </w:p>
    <w:p xmlns:wp14="http://schemas.microsoft.com/office/word/2010/wordml" w14:paraId="5630AD66" wp14:textId="77777777">
      <w:pPr>
        <w:spacing w:before="60" w:after="0"/>
      </w:pPr>
      <w:r/>
    </w:p>
    <w:p xmlns:wp14="http://schemas.microsoft.com/office/word/2010/wordml" w14:paraId="7790E504" wp14:textId="77777777">
      <w:pPr>
        <w:spacing w:before="60" w:after="60"/>
      </w:pPr>
      <w:r w:rsidRPr="000D44DD" w:rsidR="000D44DD">
        <w:rPr>
          <w:rFonts w:ascii="Arial" w:hAnsi="Arial" w:eastAsia="Arial" w:cs="Arial"/>
          <w:b w:val="1"/>
          <w:bCs w:val="1"/>
          <w:color w:val="1A3C5E"/>
          <w:sz w:val="20"/>
          <w:szCs w:val="20"/>
          <w:lang w:val="en-US"/>
        </w:rPr>
        <w:t xml:space="preserve">Automated Regression Analysis for Pipeline Changes: </w:t>
      </w:r>
      <w:r w:rsidRPr="000D44DD" w:rsidR="000D44DD">
        <w:rPr>
          <w:rFonts w:ascii="Arial" w:hAnsi="Arial" w:eastAsia="Arial" w:cs="Arial"/>
          <w:sz w:val="20"/>
          <w:szCs w:val="20"/>
          <w:lang w:val="en-US"/>
        </w:rPr>
        <w:t>Before any Databricks notebook change is merged, a pre-merge CI job runs the full pipeline against a frozen 7-day telemetry snapshot and compares Gold table outputs against a baseline. Any deviation in aggregated metrics (&gt;1% difference) fails the build and requires explicit sign-off.</w:t>
      </w:r>
    </w:p>
    <w:p xmlns:wp14="http://schemas.microsoft.com/office/word/2010/wordml" w14:paraId="61829076" wp14:textId="77777777">
      <w:pPr>
        <w:spacing w:before="120" w:after="0"/>
      </w:pPr>
      <w:r/>
    </w:p>
    <w:p xmlns:wp14="http://schemas.microsoft.com/office/word/2010/wordml" w14:paraId="5F650637" wp14:textId="77777777">
      <w:pPr>
        <w:pStyle w:val="Heading2"/>
        <w:spacing w:before="240" w:after="100"/>
      </w:pPr>
      <w:r>
        <w:rPr>
          <w:rFonts w:ascii="Arial" w:hAnsi="Arial" w:eastAsia="Arial" w:cs="Arial"/>
          <w:b/>
          <w:bCs/>
          <w:color w:val="2E75B6"/>
          <w:sz w:val="26"/>
          <w:szCs w:val="26"/>
        </w:rPr>
        <w:t xml:space="preserve">10.4 QA Deliverables</w:t>
      </w:r>
    </w:p>
    <w:p xmlns:wp14="http://schemas.microsoft.com/office/word/2010/wordml" w14:paraId="401FB55D" wp14:textId="77777777">
      <w:pPr>
        <w:pStyle w:val="ListParagraph"/>
        <w:numPr>
          <w:ilvl w:val="0"/>
          <w:numId w:val="2"/>
        </w:numPr>
        <w:spacing w:before="40" w:after="40"/>
        <w:rPr/>
      </w:pPr>
      <w:r w:rsidRPr="000D44DD" w:rsidR="000D44DD">
        <w:rPr>
          <w:rFonts w:ascii="Arial" w:hAnsi="Arial" w:eastAsia="Arial" w:cs="Arial"/>
          <w:sz w:val="20"/>
          <w:szCs w:val="20"/>
          <w:lang w:val="en-US"/>
        </w:rPr>
        <w:t>Pytest test suite with ≥80% code coverage — uploaded to GitHub and linked from Moodle</w:t>
      </w:r>
    </w:p>
    <w:p xmlns:wp14="http://schemas.microsoft.com/office/word/2010/wordml" w14:paraId="5345DF39" wp14:textId="77777777">
      <w:pPr>
        <w:pStyle w:val="ListParagraph"/>
        <w:numPr>
          <w:ilvl w:val="0"/>
          <w:numId w:val="2"/>
        </w:numPr>
        <w:spacing w:before="40" w:after="40"/>
      </w:pPr>
      <w:r>
        <w:rPr>
          <w:rFonts w:ascii="Arial" w:hAnsi="Arial" w:eastAsia="Arial" w:cs="Arial"/>
          <w:sz w:val="20"/>
          <w:szCs w:val="20"/>
        </w:rPr>
        <w:t xml:space="preserve">GitHub Actions CI pipeline running all test types on every push to main</w:t>
      </w:r>
    </w:p>
    <w:p xmlns:wp14="http://schemas.microsoft.com/office/word/2010/wordml" w14:paraId="688F5669" wp14:textId="77777777">
      <w:pPr>
        <w:pStyle w:val="ListParagraph"/>
        <w:numPr>
          <w:ilvl w:val="0"/>
          <w:numId w:val="2"/>
        </w:numPr>
        <w:spacing w:before="40" w:after="40"/>
      </w:pPr>
      <w:r>
        <w:rPr>
          <w:rFonts w:ascii="Arial" w:hAnsi="Arial" w:eastAsia="Arial" w:cs="Arial"/>
          <w:sz w:val="20"/>
          <w:szCs w:val="20"/>
        </w:rPr>
        <w:t xml:space="preserve">QA Report: test results summary, coverage metrics, AI annotation accuracy benchmarks (Weeks 10 and 17)</w:t>
      </w:r>
    </w:p>
    <w:p xmlns:wp14="http://schemas.microsoft.com/office/word/2010/wordml" w14:paraId="09EDBAC7" wp14:textId="77777777">
      <w:pPr>
        <w:pStyle w:val="ListParagraph"/>
        <w:numPr>
          <w:ilvl w:val="0"/>
          <w:numId w:val="2"/>
        </w:numPr>
        <w:spacing w:before="40" w:after="40"/>
      </w:pPr>
      <w:r>
        <w:rPr>
          <w:rFonts w:ascii="Arial" w:hAnsi="Arial" w:eastAsia="Arial" w:cs="Arial"/>
          <w:sz w:val="20"/>
          <w:szCs w:val="20"/>
        </w:rPr>
        <w:t xml:space="preserve">Load test results: pipeline throughput and dashboard latency benchmarks</w:t>
      </w:r>
    </w:p>
    <w:p xmlns:wp14="http://schemas.microsoft.com/office/word/2010/wordml" w14:paraId="1AA63AA3" wp14:textId="77777777">
      <w:pPr>
        <w:pStyle w:val="ListParagraph"/>
        <w:numPr>
          <w:ilvl w:val="0"/>
          <w:numId w:val="2"/>
        </w:numPr>
        <w:spacing w:before="40" w:after="40"/>
      </w:pPr>
      <w:r>
        <w:rPr>
          <w:rFonts w:ascii="Arial" w:hAnsi="Arial" w:eastAsia="Arial" w:cs="Arial"/>
          <w:sz w:val="20"/>
          <w:szCs w:val="20"/>
        </w:rPr>
        <w:t xml:space="preserve">Synthetic telemetry dataset: 500+ AI-generated test records covering edge cases</w:t>
      </w:r>
    </w:p>
    <w:p xmlns:wp14="http://schemas.microsoft.com/office/word/2010/wordml" w14:paraId="58570BAF" wp14:textId="77777777">
      <w:pPr>
        <w:pStyle w:val="ListParagraph"/>
        <w:numPr>
          <w:ilvl w:val="0"/>
          <w:numId w:val="2"/>
        </w:numPr>
        <w:spacing w:before="40" w:after="40"/>
      </w:pPr>
      <w:r>
        <w:rPr>
          <w:rFonts w:ascii="Arial" w:hAnsi="Arial" w:eastAsia="Arial" w:cs="Arial"/>
          <w:sz w:val="20"/>
          <w:szCs w:val="20"/>
        </w:rPr>
        <w:t xml:space="preserve">AI annotation eval harness: 20-scenario precision/recall report</w:t>
      </w:r>
    </w:p>
    <w:p xmlns:wp14="http://schemas.microsoft.com/office/word/2010/wordml" w14:paraId="3F60F029" wp14:textId="77777777">
      <w:pPr>
        <w:pStyle w:val="ListParagraph"/>
        <w:numPr>
          <w:ilvl w:val="0"/>
          <w:numId w:val="2"/>
        </w:numPr>
        <w:spacing w:before="40" w:after="40"/>
      </w:pPr>
      <w:r>
        <w:rPr>
          <w:rFonts w:ascii="Arial" w:hAnsi="Arial" w:eastAsia="Arial" w:cs="Arial"/>
          <w:sz w:val="20"/>
          <w:szCs w:val="20"/>
        </w:rPr>
        <w:t xml:space="preserve">All QA evidence uploaded to Moodle at Week 10 (partial) and Week 17 (complete)</w:t>
      </w:r>
    </w:p>
    <w:p xmlns:wp14="http://schemas.microsoft.com/office/word/2010/wordml" w14:paraId="2BA226A1" wp14:textId="77777777">
      <w:pPr>
        <w:spacing w:before="160" w:after="0"/>
      </w:pPr>
      <w:r/>
    </w:p>
    <w:p xmlns:wp14="http://schemas.microsoft.com/office/word/2010/wordml" w14:paraId="246D5E35" wp14:textId="77777777">
      <w:pPr>
        <w:pStyle w:val="Heading1"/>
        <w:spacing w:before="320" w:after="160"/>
      </w:pPr>
      <w:r>
        <w:rPr>
          <w:rFonts w:ascii="Arial" w:hAnsi="Arial" w:eastAsia="Arial" w:cs="Arial"/>
          <w:b/>
          <w:bCs/>
          <w:color w:val="1A3C5E"/>
          <w:sz w:val="32"/>
          <w:szCs w:val="32"/>
        </w:rPr>
        <w:t xml:space="preserve">11. Risk &amp; Mitigations</w:t>
      </w:r>
    </w:p>
    <w:p xmlns:wp14="http://schemas.microsoft.com/office/word/2010/wordml" w14:paraId="17AD93B2"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2160"/>
        <w:gridCol w:w="3400"/>
      </w:tblGrid>
      <w:tr xmlns:wp14="http://schemas.microsoft.com/office/word/2010/wordml" w:rsidTr="000D44DD" w14:paraId="180B343B" wp14:textId="77777777">
        <w:tc>
          <w:tcPr>
            <w:tcW w:w="4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5AFC7B24" wp14:textId="77777777">
            <w:pPr>
              <w:jc w:val="left"/>
            </w:pPr>
            <w:r>
              <w:rPr>
                <w:rFonts w:ascii="Arial" w:hAnsi="Arial" w:eastAsia="Arial" w:cs="Arial"/>
                <w:b/>
                <w:bCs/>
                <w:color w:val="1A3C5E"/>
                <w:sz w:val="19"/>
                <w:szCs w:val="19"/>
              </w:rPr>
              <w:t xml:space="preserve">#</w:t>
            </w:r>
          </w:p>
        </w:tc>
        <w:tc>
          <w:tcPr>
            <w:tcW w:w="2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B436CD8" wp14:textId="77777777">
            <w:pPr>
              <w:jc w:val="left"/>
            </w:pPr>
            <w:r>
              <w:rPr>
                <w:rFonts w:ascii="Arial" w:hAnsi="Arial" w:eastAsia="Arial" w:cs="Arial"/>
                <w:b/>
                <w:bCs/>
                <w:color w:val="1A3C5E"/>
                <w:sz w:val="19"/>
                <w:szCs w:val="19"/>
              </w:rPr>
              <w:t xml:space="preserve">Risk</w:t>
            </w:r>
          </w:p>
        </w:tc>
        <w:tc>
          <w:tcPr>
            <w:tcW w:w="12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0590C468" wp14:textId="77777777">
            <w:pPr>
              <w:jc w:val="left"/>
            </w:pPr>
            <w:r>
              <w:rPr>
                <w:rFonts w:ascii="Arial" w:hAnsi="Arial" w:eastAsia="Arial" w:cs="Arial"/>
                <w:b/>
                <w:bCs/>
                <w:color w:val="1A3C5E"/>
                <w:sz w:val="19"/>
                <w:szCs w:val="19"/>
              </w:rPr>
              <w:t xml:space="preserve">Impact</w:t>
            </w:r>
          </w:p>
        </w:tc>
        <w:tc>
          <w:tcPr>
            <w:tcW w:w="21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62786163" wp14:textId="77777777">
            <w:pPr>
              <w:jc w:val="left"/>
            </w:pPr>
            <w:r>
              <w:rPr>
                <w:rFonts w:ascii="Arial" w:hAnsi="Arial" w:eastAsia="Arial" w:cs="Arial"/>
                <w:b/>
                <w:bCs/>
                <w:color w:val="1A3C5E"/>
                <w:sz w:val="19"/>
                <w:szCs w:val="19"/>
              </w:rPr>
              <w:t xml:space="preserve">Mitigation</w:t>
            </w:r>
          </w:p>
        </w:tc>
        <w:tc>
          <w:tcPr>
            <w:tcW w:w="34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3772047C" wp14:textId="77777777">
            <w:pPr>
              <w:jc w:val="left"/>
            </w:pPr>
            <w:r>
              <w:rPr>
                <w:rFonts w:ascii="Arial" w:hAnsi="Arial" w:eastAsia="Arial" w:cs="Arial"/>
                <w:b/>
                <w:bCs/>
                <w:color w:val="1A3C5E"/>
                <w:sz w:val="19"/>
                <w:szCs w:val="19"/>
              </w:rPr>
              <w:t xml:space="preserve">Fallback</w:t>
            </w:r>
          </w:p>
        </w:tc>
      </w:tr>
      <w:tr xmlns:wp14="http://schemas.microsoft.com/office/word/2010/wordml" w:rsidTr="000D44DD" w14:paraId="0CF41D91" wp14:textId="77777777">
        <w:tc>
          <w:tcPr>
            <w:tcW w:w="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49841BE" wp14:textId="77777777">
            <w:pPr>
              <w:jc w:val="left"/>
            </w:pPr>
            <w:r>
              <w:rPr>
                <w:rFonts w:ascii="Arial" w:hAnsi="Arial" w:eastAsia="Arial" w:cs="Arial"/>
                <w:b/>
                <w:bCs/>
                <w:color w:val="111111"/>
                <w:sz w:val="17"/>
                <w:szCs w:val="17"/>
              </w:rPr>
              <w:t xml:space="preserve">1</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579BD25" wp14:textId="77777777">
            <w:pPr>
              <w:jc w:val="left"/>
            </w:pPr>
            <w:r>
              <w:rPr>
                <w:rFonts w:ascii="Arial" w:hAnsi="Arial" w:eastAsia="Arial" w:cs="Arial"/>
                <w:b w:val="false"/>
                <w:bCs w:val="false"/>
                <w:color w:val="111111"/>
                <w:sz w:val="17"/>
                <w:szCs w:val="17"/>
              </w:rPr>
              <w:t xml:space="preserve">Gemini API credits exhausted before Week 17</w:t>
            </w:r>
          </w:p>
        </w:tc>
        <w:tc>
          <w:tcPr>
            <w:tcW w:w="1200" w:type="dxa"/>
            <w:tcBorders>
              <w:top w:val="single" w:color="AAAAAA" w:sz="1"/>
              <w:left w:val="single" w:color="AAAAAA" w:sz="1"/>
              <w:bottom w:val="single" w:color="AAAAAA" w:sz="1"/>
              <w:right w:val="single" w:color="AAAAAA" w:sz="1"/>
            </w:tcBorders>
            <w:shd w:val="clear" w:color="auto" w:fill="FFE0E0"/>
            <w:tcMar>
              <w:top w:w="80" w:type="dxa"/>
              <w:left w:w="140" w:type="dxa"/>
              <w:bottom w:w="80" w:type="dxa"/>
              <w:right w:w="140" w:type="dxa"/>
            </w:tcMar>
            <w:vAlign w:val="center"/>
          </w:tcPr>
          <w:p w14:paraId="7E177962" wp14:textId="77777777">
            <w:pPr>
              <w:jc w:val="left"/>
            </w:pPr>
            <w:r>
              <w:rPr>
                <w:rFonts w:ascii="Arial" w:hAnsi="Arial" w:eastAsia="Arial" w:cs="Arial"/>
                <w:b/>
                <w:bCs/>
                <w:color w:val="C00000"/>
                <w:sz w:val="17"/>
                <w:szCs w:val="17"/>
              </w:rPr>
              <w:t xml:space="preserve">High</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7E1C41C" wp14:textId="77777777">
            <w:pPr>
              <w:jc w:val="left"/>
            </w:pPr>
            <w:r w:rsidRPr="000D44DD" w:rsidR="000D44DD">
              <w:rPr>
                <w:rFonts w:ascii="Arial" w:hAnsi="Arial" w:eastAsia="Arial" w:cs="Arial"/>
                <w:b w:val="0"/>
                <w:bCs w:val="0"/>
                <w:color w:val="111111"/>
                <w:sz w:val="17"/>
                <w:szCs w:val="17"/>
                <w:lang w:val="en-US"/>
              </w:rPr>
              <w:t>CloudWatch budget alert at ₹900 (75% of allocation). Throttle annotation calls to batch mode (1 call per 50 events vs per event). Switch non-critical annotations to Gemini Flash Lite (lower cost).</w:t>
            </w:r>
          </w:p>
        </w:tc>
        <w:tc>
          <w:tcPr>
            <w:tcW w:w="3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B83F737" wp14:textId="77777777">
            <w:pPr>
              <w:jc w:val="left"/>
            </w:pPr>
            <w:r w:rsidRPr="000D44DD" w:rsidR="000D44DD">
              <w:rPr>
                <w:rFonts w:ascii="Arial" w:hAnsi="Arial" w:eastAsia="Arial" w:cs="Arial"/>
                <w:b w:val="0"/>
                <w:bCs w:val="0"/>
                <w:color w:val="111111"/>
                <w:sz w:val="17"/>
                <w:szCs w:val="17"/>
                <w:lang w:val="en-US"/>
              </w:rPr>
              <w:t>Pre-download and cache annotation results. For report generation, fall back to Claude API template with static data if Gemini unavailable.</w:t>
            </w:r>
          </w:p>
        </w:tc>
      </w:tr>
      <w:tr xmlns:wp14="http://schemas.microsoft.com/office/word/2010/wordml" w:rsidTr="000D44DD" w14:paraId="4D7070C3"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8F999B5" wp14:textId="77777777">
            <w:pPr>
              <w:jc w:val="left"/>
            </w:pPr>
            <w:r>
              <w:rPr>
                <w:rFonts w:ascii="Arial" w:hAnsi="Arial" w:eastAsia="Arial" w:cs="Arial"/>
                <w:b/>
                <w:bCs/>
                <w:color w:val="111111"/>
                <w:sz w:val="17"/>
                <w:szCs w:val="17"/>
              </w:rPr>
              <w:t xml:space="preserve">2</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A5CF617" wp14:textId="77777777">
            <w:pPr>
              <w:jc w:val="left"/>
            </w:pPr>
            <w:r>
              <w:rPr>
                <w:rFonts w:ascii="Arial" w:hAnsi="Arial" w:eastAsia="Arial" w:cs="Arial"/>
                <w:b w:val="false"/>
                <w:bCs w:val="false"/>
                <w:color w:val="111111"/>
                <w:sz w:val="17"/>
                <w:szCs w:val="17"/>
              </w:rPr>
              <w:t xml:space="preserve">Claude API credit limit reached</w:t>
            </w:r>
          </w:p>
        </w:tc>
        <w:tc>
          <w:tcPr>
            <w:tcW w:w="1200" w:type="dxa"/>
            <w:tcBorders>
              <w:top w:val="single" w:color="AAAAAA" w:sz="1"/>
              <w:left w:val="single" w:color="AAAAAA" w:sz="1"/>
              <w:bottom w:val="single" w:color="AAAAAA" w:sz="1"/>
              <w:right w:val="single" w:color="AAAAAA" w:sz="1"/>
            </w:tcBorders>
            <w:shd w:val="clear" w:color="auto" w:fill="FFF2CC"/>
            <w:tcMar>
              <w:top w:w="80" w:type="dxa"/>
              <w:left w:w="140" w:type="dxa"/>
              <w:bottom w:w="80" w:type="dxa"/>
              <w:right w:w="140" w:type="dxa"/>
            </w:tcMar>
            <w:vAlign w:val="center"/>
          </w:tcPr>
          <w:p w14:paraId="19497B9C" wp14:textId="77777777">
            <w:pPr>
              <w:jc w:val="left"/>
            </w:pPr>
            <w:r>
              <w:rPr>
                <w:rFonts w:ascii="Arial" w:hAnsi="Arial" w:eastAsia="Arial" w:cs="Arial"/>
                <w:b/>
                <w:bCs/>
                <w:color w:val="111111"/>
                <w:sz w:val="17"/>
                <w:szCs w:val="17"/>
              </w:rPr>
              <w:t xml:space="preserve">Medium</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EB44A9C" wp14:textId="77777777">
            <w:pPr>
              <w:jc w:val="left"/>
            </w:pPr>
            <w:r w:rsidRPr="000D44DD" w:rsidR="000D44DD">
              <w:rPr>
                <w:rFonts w:ascii="Arial" w:hAnsi="Arial" w:eastAsia="Arial" w:cs="Arial"/>
                <w:b w:val="0"/>
                <w:bCs w:val="0"/>
                <w:color w:val="111111"/>
                <w:sz w:val="17"/>
                <w:szCs w:val="17"/>
                <w:lang w:val="en-US"/>
              </w:rPr>
              <w:t>Limit Claude calls to weekly report generation only (max 14 calls/semester). Use shorter prompts; cap max_tokens at 800 per call. Monitor spend weekly.</w:t>
            </w:r>
          </w:p>
        </w:tc>
        <w:tc>
          <w:tcPr>
            <w:tcW w:w="3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6E061AD" wp14:textId="77777777">
            <w:pPr>
              <w:jc w:val="left"/>
            </w:pPr>
            <w:r w:rsidRPr="000D44DD" w:rsidR="000D44DD">
              <w:rPr>
                <w:rFonts w:ascii="Arial" w:hAnsi="Arial" w:eastAsia="Arial" w:cs="Arial"/>
                <w:b w:val="0"/>
                <w:bCs w:val="0"/>
                <w:color w:val="111111"/>
                <w:sz w:val="17"/>
                <w:szCs w:val="17"/>
                <w:lang w:val="en-US"/>
              </w:rPr>
              <w:t>Generate report from Databricks data directly using a Jinja2 template (no AI narration) until next billing cycle.</w:t>
            </w:r>
          </w:p>
        </w:tc>
      </w:tr>
      <w:tr xmlns:wp14="http://schemas.microsoft.com/office/word/2010/wordml" w:rsidTr="000D44DD" w14:paraId="7753CBFA" wp14:textId="77777777">
        <w:tc>
          <w:tcPr>
            <w:tcW w:w="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FCD5EC4" wp14:textId="77777777">
            <w:pPr>
              <w:jc w:val="left"/>
            </w:pPr>
            <w:r>
              <w:rPr>
                <w:rFonts w:ascii="Arial" w:hAnsi="Arial" w:eastAsia="Arial" w:cs="Arial"/>
                <w:b/>
                <w:bCs/>
                <w:color w:val="111111"/>
                <w:sz w:val="17"/>
                <w:szCs w:val="17"/>
              </w:rPr>
              <w:t xml:space="preserve">3</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BF9060F" wp14:textId="77777777">
            <w:pPr>
              <w:jc w:val="left"/>
            </w:pPr>
            <w:r>
              <w:rPr>
                <w:rFonts w:ascii="Arial" w:hAnsi="Arial" w:eastAsia="Arial" w:cs="Arial"/>
                <w:b w:val="false"/>
                <w:bCs w:val="false"/>
                <w:color w:val="111111"/>
                <w:sz w:val="17"/>
                <w:szCs w:val="17"/>
              </w:rPr>
              <w:t xml:space="preserve">Telemetry data inconsistencies / schema drift across services</w:t>
            </w:r>
          </w:p>
        </w:tc>
        <w:tc>
          <w:tcPr>
            <w:tcW w:w="1200" w:type="dxa"/>
            <w:tcBorders>
              <w:top w:val="single" w:color="AAAAAA" w:sz="1"/>
              <w:left w:val="single" w:color="AAAAAA" w:sz="1"/>
              <w:bottom w:val="single" w:color="AAAAAA" w:sz="1"/>
              <w:right w:val="single" w:color="AAAAAA" w:sz="1"/>
            </w:tcBorders>
            <w:shd w:val="clear" w:color="auto" w:fill="FFE0E0"/>
            <w:tcMar>
              <w:top w:w="80" w:type="dxa"/>
              <w:left w:w="140" w:type="dxa"/>
              <w:bottom w:w="80" w:type="dxa"/>
              <w:right w:w="140" w:type="dxa"/>
            </w:tcMar>
            <w:vAlign w:val="center"/>
          </w:tcPr>
          <w:p w14:paraId="05FAD91F" wp14:textId="77777777">
            <w:pPr>
              <w:jc w:val="left"/>
            </w:pPr>
            <w:r>
              <w:rPr>
                <w:rFonts w:ascii="Arial" w:hAnsi="Arial" w:eastAsia="Arial" w:cs="Arial"/>
                <w:b/>
                <w:bCs/>
                <w:color w:val="C00000"/>
                <w:sz w:val="17"/>
                <w:szCs w:val="17"/>
              </w:rPr>
              <w:t xml:space="preserve">High</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9F7CA1C" wp14:textId="77777777">
            <w:pPr>
              <w:jc w:val="left"/>
            </w:pPr>
            <w:r w:rsidRPr="000D44DD" w:rsidR="000D44DD">
              <w:rPr>
                <w:rFonts w:ascii="Arial" w:hAnsi="Arial" w:eastAsia="Arial" w:cs="Arial"/>
                <w:b w:val="0"/>
                <w:bCs w:val="0"/>
                <w:color w:val="111111"/>
                <w:sz w:val="17"/>
                <w:szCs w:val="17"/>
                <w:lang w:val="en-US"/>
              </w:rPr>
              <w:t>Lock OTel schema contract in Week 4. Great Expectations suite validates every ingestion run. Schema version pinned in collector config.</w:t>
            </w:r>
          </w:p>
        </w:tc>
        <w:tc>
          <w:tcPr>
            <w:tcW w:w="3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C4720FE" wp14:textId="77777777">
            <w:pPr>
              <w:jc w:val="left"/>
            </w:pPr>
            <w:r>
              <w:rPr>
                <w:rFonts w:ascii="Arial" w:hAnsi="Arial" w:eastAsia="Arial" w:cs="Arial"/>
                <w:b w:val="false"/>
                <w:bCs w:val="false"/>
                <w:color w:val="111111"/>
                <w:sz w:val="17"/>
                <w:szCs w:val="17"/>
              </w:rPr>
              <w:t xml:space="preserve">Bronze-layer quarantine: invalid records diverted to error table, pipeline continues. Alert fires for human review.</w:t>
            </w:r>
          </w:p>
        </w:tc>
      </w:tr>
      <w:tr xmlns:wp14="http://schemas.microsoft.com/office/word/2010/wordml" w:rsidTr="000D44DD" w14:paraId="7C4FEA00"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598DEE6" wp14:textId="77777777">
            <w:pPr>
              <w:jc w:val="left"/>
            </w:pPr>
            <w:r>
              <w:rPr>
                <w:rFonts w:ascii="Arial" w:hAnsi="Arial" w:eastAsia="Arial" w:cs="Arial"/>
                <w:b/>
                <w:bCs/>
                <w:color w:val="111111"/>
                <w:sz w:val="17"/>
                <w:szCs w:val="17"/>
              </w:rPr>
              <w:t xml:space="preserve">4</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AE53F89" wp14:textId="77777777">
            <w:pPr>
              <w:jc w:val="left"/>
            </w:pPr>
            <w:r>
              <w:rPr>
                <w:rFonts w:ascii="Arial" w:hAnsi="Arial" w:eastAsia="Arial" w:cs="Arial"/>
                <w:b w:val="false"/>
                <w:bCs w:val="false"/>
                <w:color w:val="111111"/>
                <w:sz w:val="17"/>
                <w:szCs w:val="17"/>
              </w:rPr>
              <w:t xml:space="preserve">Databricks Community Edition cluster timeout during long runs</w:t>
            </w:r>
          </w:p>
        </w:tc>
        <w:tc>
          <w:tcPr>
            <w:tcW w:w="1200" w:type="dxa"/>
            <w:tcBorders>
              <w:top w:val="single" w:color="AAAAAA" w:sz="1"/>
              <w:left w:val="single" w:color="AAAAAA" w:sz="1"/>
              <w:bottom w:val="single" w:color="AAAAAA" w:sz="1"/>
              <w:right w:val="single" w:color="AAAAAA" w:sz="1"/>
            </w:tcBorders>
            <w:shd w:val="clear" w:color="auto" w:fill="FFF2CC"/>
            <w:tcMar>
              <w:top w:w="80" w:type="dxa"/>
              <w:left w:w="140" w:type="dxa"/>
              <w:bottom w:w="80" w:type="dxa"/>
              <w:right w:w="140" w:type="dxa"/>
            </w:tcMar>
            <w:vAlign w:val="center"/>
          </w:tcPr>
          <w:p w14:paraId="50E23AE6" wp14:textId="77777777">
            <w:pPr>
              <w:jc w:val="left"/>
            </w:pPr>
            <w:r>
              <w:rPr>
                <w:rFonts w:ascii="Arial" w:hAnsi="Arial" w:eastAsia="Arial" w:cs="Arial"/>
                <w:b/>
                <w:bCs/>
                <w:color w:val="111111"/>
                <w:sz w:val="17"/>
                <w:szCs w:val="17"/>
              </w:rPr>
              <w:t xml:space="preserve">Medium</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33E9CAB" wp14:textId="77777777">
            <w:pPr>
              <w:jc w:val="left"/>
            </w:pPr>
            <w:r>
              <w:rPr>
                <w:rFonts w:ascii="Arial" w:hAnsi="Arial" w:eastAsia="Arial" w:cs="Arial"/>
                <w:b w:val="false"/>
                <w:bCs w:val="false"/>
                <w:color w:val="111111"/>
                <w:sz w:val="17"/>
                <w:szCs w:val="17"/>
              </w:rPr>
              <w:t xml:space="preserve">Structure notebooks for incremental processing (checkpointing). Max single run: &lt;2 hours. Schedule jobs during off-peak hours.</w:t>
            </w:r>
          </w:p>
        </w:tc>
        <w:tc>
          <w:tcPr>
            <w:tcW w:w="3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FF0849E" wp14:textId="77777777">
            <w:pPr>
              <w:jc w:val="left"/>
            </w:pPr>
            <w:r>
              <w:rPr>
                <w:rFonts w:ascii="Arial" w:hAnsi="Arial" w:eastAsia="Arial" w:cs="Arial"/>
                <w:b w:val="false"/>
                <w:bCs w:val="false"/>
                <w:color w:val="111111"/>
                <w:sz w:val="17"/>
                <w:szCs w:val="17"/>
              </w:rPr>
              <w:t xml:space="preserve">Split workload into smaller notebooks. Cache intermediate Delta tables to avoid full reprocessing.</w:t>
            </w:r>
          </w:p>
        </w:tc>
      </w:tr>
      <w:tr xmlns:wp14="http://schemas.microsoft.com/office/word/2010/wordml" w:rsidTr="000D44DD" w14:paraId="0E6109D7" wp14:textId="77777777">
        <w:tc>
          <w:tcPr>
            <w:tcW w:w="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8941E47" wp14:textId="77777777">
            <w:pPr>
              <w:jc w:val="left"/>
            </w:pPr>
            <w:r>
              <w:rPr>
                <w:rFonts w:ascii="Arial" w:hAnsi="Arial" w:eastAsia="Arial" w:cs="Arial"/>
                <w:b/>
                <w:bCs/>
                <w:color w:val="111111"/>
                <w:sz w:val="17"/>
                <w:szCs w:val="17"/>
              </w:rPr>
              <w:t xml:space="preserve">5</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2809285" wp14:textId="77777777">
            <w:pPr>
              <w:jc w:val="left"/>
            </w:pPr>
            <w:r>
              <w:rPr>
                <w:rFonts w:ascii="Arial" w:hAnsi="Arial" w:eastAsia="Arial" w:cs="Arial"/>
                <w:b w:val="false"/>
                <w:bCs w:val="false"/>
                <w:color w:val="111111"/>
                <w:sz w:val="17"/>
                <w:szCs w:val="17"/>
              </w:rPr>
              <w:t xml:space="preserve">AI annotation hallucination on anomalous telemetry</w:t>
            </w:r>
          </w:p>
        </w:tc>
        <w:tc>
          <w:tcPr>
            <w:tcW w:w="1200" w:type="dxa"/>
            <w:tcBorders>
              <w:top w:val="single" w:color="AAAAAA" w:sz="1"/>
              <w:left w:val="single" w:color="AAAAAA" w:sz="1"/>
              <w:bottom w:val="single" w:color="AAAAAA" w:sz="1"/>
              <w:right w:val="single" w:color="AAAAAA" w:sz="1"/>
            </w:tcBorders>
            <w:shd w:val="clear" w:color="auto" w:fill="FFE0E0"/>
            <w:tcMar>
              <w:top w:w="80" w:type="dxa"/>
              <w:left w:w="140" w:type="dxa"/>
              <w:bottom w:w="80" w:type="dxa"/>
              <w:right w:w="140" w:type="dxa"/>
            </w:tcMar>
            <w:vAlign w:val="center"/>
          </w:tcPr>
          <w:p w14:paraId="4D4E7786" wp14:textId="77777777">
            <w:pPr>
              <w:jc w:val="left"/>
            </w:pPr>
            <w:r>
              <w:rPr>
                <w:rFonts w:ascii="Arial" w:hAnsi="Arial" w:eastAsia="Arial" w:cs="Arial"/>
                <w:b/>
                <w:bCs/>
                <w:color w:val="C00000"/>
                <w:sz w:val="17"/>
                <w:szCs w:val="17"/>
              </w:rPr>
              <w:t xml:space="preserve">High</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4CDD2480" wp14:textId="77777777">
            <w:pPr>
              <w:jc w:val="left"/>
            </w:pPr>
            <w:r>
              <w:rPr>
                <w:rFonts w:ascii="Arial" w:hAnsi="Arial" w:eastAsia="Arial" w:cs="Arial"/>
                <w:b w:val="false"/>
                <w:bCs w:val="false"/>
                <w:color w:val="111111"/>
                <w:sz w:val="17"/>
                <w:szCs w:val="17"/>
              </w:rPr>
              <w:t xml:space="preserve">Structured output prompting (JSON schema enforced). Confidence threshold gate: annotations below 0.7 confidence flagged for human review.</w:t>
            </w:r>
          </w:p>
        </w:tc>
        <w:tc>
          <w:tcPr>
            <w:tcW w:w="3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2D19472" wp14:textId="77777777">
            <w:pPr>
              <w:jc w:val="left"/>
            </w:pPr>
            <w:r>
              <w:rPr>
                <w:rFonts w:ascii="Arial" w:hAnsi="Arial" w:eastAsia="Arial" w:cs="Arial"/>
                <w:b w:val="false"/>
                <w:bCs w:val="false"/>
                <w:color w:val="111111"/>
                <w:sz w:val="17"/>
                <w:szCs w:val="17"/>
              </w:rPr>
              <w:t xml:space="preserve">Dual-model validation: cross-check Gemini annotation against simple statistical threshold. Discard annotation if divergence &gt;20%.</w:t>
            </w:r>
          </w:p>
        </w:tc>
      </w:tr>
      <w:tr xmlns:wp14="http://schemas.microsoft.com/office/word/2010/wordml" w:rsidTr="000D44DD" w14:paraId="193CB476" wp14:textId="77777777">
        <w:tc>
          <w:tcPr>
            <w:tcW w:w="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9B4EA11" wp14:textId="77777777">
            <w:pPr>
              <w:jc w:val="left"/>
            </w:pPr>
            <w:r>
              <w:rPr>
                <w:rFonts w:ascii="Arial" w:hAnsi="Arial" w:eastAsia="Arial" w:cs="Arial"/>
                <w:b/>
                <w:bCs/>
                <w:color w:val="111111"/>
                <w:sz w:val="17"/>
                <w:szCs w:val="17"/>
              </w:rPr>
              <w:t xml:space="preserve">6</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E3FD953" wp14:textId="77777777">
            <w:pPr>
              <w:jc w:val="left"/>
            </w:pPr>
            <w:r>
              <w:rPr>
                <w:rFonts w:ascii="Arial" w:hAnsi="Arial" w:eastAsia="Arial" w:cs="Arial"/>
                <w:b w:val="false"/>
                <w:bCs w:val="false"/>
                <w:color w:val="111111"/>
                <w:sz w:val="17"/>
                <w:szCs w:val="17"/>
              </w:rPr>
              <w:t xml:space="preserve">Azure Monitor free tier log ingestion limit (5 GB/month) exceeded</w:t>
            </w:r>
          </w:p>
        </w:tc>
        <w:tc>
          <w:tcPr>
            <w:tcW w:w="1200" w:type="dxa"/>
            <w:tcBorders>
              <w:top w:val="single" w:color="AAAAAA" w:sz="1"/>
              <w:left w:val="single" w:color="AAAAAA" w:sz="1"/>
              <w:bottom w:val="single" w:color="AAAAAA" w:sz="1"/>
              <w:right w:val="single" w:color="AAAAAA" w:sz="1"/>
            </w:tcBorders>
            <w:shd w:val="clear" w:color="auto" w:fill="FFF2CC"/>
            <w:tcMar>
              <w:top w:w="80" w:type="dxa"/>
              <w:left w:w="140" w:type="dxa"/>
              <w:bottom w:w="80" w:type="dxa"/>
              <w:right w:w="140" w:type="dxa"/>
            </w:tcMar>
            <w:vAlign w:val="center"/>
          </w:tcPr>
          <w:p w14:paraId="0770D6A3" wp14:textId="77777777">
            <w:pPr>
              <w:jc w:val="left"/>
            </w:pPr>
            <w:r>
              <w:rPr>
                <w:rFonts w:ascii="Arial" w:hAnsi="Arial" w:eastAsia="Arial" w:cs="Arial"/>
                <w:b/>
                <w:bCs/>
                <w:color w:val="111111"/>
                <w:sz w:val="17"/>
                <w:szCs w:val="17"/>
              </w:rPr>
              <w:t xml:space="preserve">Medium</w:t>
            </w:r>
          </w:p>
        </w:tc>
        <w:tc>
          <w:tcPr>
            <w:tcW w:w="21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54D1C94" wp14:textId="77777777">
            <w:pPr>
              <w:jc w:val="left"/>
            </w:pPr>
            <w:r>
              <w:rPr>
                <w:rFonts w:ascii="Arial" w:hAnsi="Arial" w:eastAsia="Arial" w:cs="Arial"/>
                <w:b w:val="false"/>
                <w:bCs w:val="false"/>
                <w:color w:val="111111"/>
                <w:sz w:val="17"/>
                <w:szCs w:val="17"/>
              </w:rPr>
              <w:t xml:space="preserve">Implement log sampling at collector level (10% sampling for debug logs; 100% for error + latency signals). Monitor ingestion volume weekly.</w:t>
            </w:r>
          </w:p>
        </w:tc>
        <w:tc>
          <w:tcPr>
            <w:tcW w:w="34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14D458D" wp14:textId="77777777">
            <w:pPr>
              <w:jc w:val="left"/>
            </w:pPr>
            <w:r w:rsidRPr="000D44DD" w:rsidR="000D44DD">
              <w:rPr>
                <w:rFonts w:ascii="Arial" w:hAnsi="Arial" w:eastAsia="Arial" w:cs="Arial"/>
                <w:b w:val="0"/>
                <w:bCs w:val="0"/>
                <w:color w:val="111111"/>
                <w:sz w:val="17"/>
                <w:szCs w:val="17"/>
                <w:lang w:val="en-US"/>
              </w:rPr>
              <w:t>Route overflow to local SQLite buffer for POC. Archive raw OTel spans to Azure Blob Storage free tier (5 GB).</w:t>
            </w:r>
          </w:p>
        </w:tc>
      </w:tr>
      <w:tr xmlns:wp14="http://schemas.microsoft.com/office/word/2010/wordml" w:rsidTr="000D44DD" w14:paraId="18A5BB3F" wp14:textId="77777777">
        <w:tc>
          <w:tcPr>
            <w:tcW w:w="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75697EEC" wp14:textId="77777777">
            <w:pPr>
              <w:jc w:val="left"/>
            </w:pPr>
            <w:r>
              <w:rPr>
                <w:rFonts w:ascii="Arial" w:hAnsi="Arial" w:eastAsia="Arial" w:cs="Arial"/>
                <w:b/>
                <w:bCs/>
                <w:color w:val="111111"/>
                <w:sz w:val="17"/>
                <w:szCs w:val="17"/>
              </w:rPr>
              <w:t xml:space="preserve">7</w:t>
            </w:r>
          </w:p>
        </w:tc>
        <w:tc>
          <w:tcPr>
            <w:tcW w:w="22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89A689A" wp14:textId="77777777">
            <w:pPr>
              <w:jc w:val="left"/>
            </w:pPr>
            <w:r>
              <w:rPr>
                <w:rFonts w:ascii="Arial" w:hAnsi="Arial" w:eastAsia="Arial" w:cs="Arial"/>
                <w:b w:val="false"/>
                <w:bCs w:val="false"/>
                <w:color w:val="111111"/>
                <w:sz w:val="17"/>
                <w:szCs w:val="17"/>
              </w:rPr>
              <w:t xml:space="preserve">Power BI Service free tier data refresh limit</w:t>
            </w:r>
          </w:p>
        </w:tc>
        <w:tc>
          <w:tcPr>
            <w:tcW w:w="1200" w:type="dxa"/>
            <w:tcBorders>
              <w:top w:val="single" w:color="AAAAAA" w:sz="1"/>
              <w:left w:val="single" w:color="AAAAAA" w:sz="1"/>
              <w:bottom w:val="single" w:color="AAAAAA" w:sz="1"/>
              <w:right w:val="single" w:color="AAAAAA" w:sz="1"/>
            </w:tcBorders>
            <w:shd w:val="clear" w:color="auto" w:fill="E8F5E9"/>
            <w:tcMar>
              <w:top w:w="80" w:type="dxa"/>
              <w:left w:w="140" w:type="dxa"/>
              <w:bottom w:w="80" w:type="dxa"/>
              <w:right w:w="140" w:type="dxa"/>
            </w:tcMar>
            <w:vAlign w:val="center"/>
          </w:tcPr>
          <w:p w14:paraId="1E16C85B" wp14:textId="77777777">
            <w:pPr>
              <w:jc w:val="left"/>
            </w:pPr>
            <w:r>
              <w:rPr>
                <w:rFonts w:ascii="Arial" w:hAnsi="Arial" w:eastAsia="Arial" w:cs="Arial"/>
                <w:b/>
                <w:bCs/>
                <w:color w:val="111111"/>
                <w:sz w:val="17"/>
                <w:szCs w:val="17"/>
              </w:rPr>
              <w:t xml:space="preserve">Low</w:t>
            </w:r>
          </w:p>
        </w:tc>
        <w:tc>
          <w:tcPr>
            <w:tcW w:w="21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D5E2072" wp14:textId="77777777">
            <w:pPr>
              <w:jc w:val="left"/>
            </w:pPr>
            <w:r w:rsidRPr="000D44DD" w:rsidR="000D44DD">
              <w:rPr>
                <w:rFonts w:ascii="Arial" w:hAnsi="Arial" w:eastAsia="Arial" w:cs="Arial"/>
                <w:b w:val="0"/>
                <w:bCs w:val="0"/>
                <w:color w:val="111111"/>
                <w:sz w:val="17"/>
                <w:szCs w:val="17"/>
                <w:lang w:val="en-US"/>
              </w:rPr>
              <w:t>Schedule refreshes during off-peak (2×/day). Delta Lake incremental refresh minimises data transfer.</w:t>
            </w:r>
          </w:p>
        </w:tc>
        <w:tc>
          <w:tcPr>
            <w:tcW w:w="34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DFAEB18" wp14:textId="77777777">
            <w:pPr>
              <w:jc w:val="left"/>
            </w:pPr>
            <w:r>
              <w:rPr>
                <w:rFonts w:ascii="Arial" w:hAnsi="Arial" w:eastAsia="Arial" w:cs="Arial"/>
                <w:b w:val="false"/>
                <w:bCs w:val="false"/>
                <w:color w:val="111111"/>
                <w:sz w:val="17"/>
                <w:szCs w:val="17"/>
              </w:rPr>
              <w:t xml:space="preserve">Use Power BI Desktop for live demo with direct Databricks connector (no service refresh needed).</w:t>
            </w:r>
          </w:p>
        </w:tc>
      </w:tr>
    </w:tbl>
    <w:p xmlns:wp14="http://schemas.microsoft.com/office/word/2010/wordml" w14:paraId="0DE4B5B7" wp14:textId="77777777">
      <w:pPr>
        <w:spacing w:before="160" w:after="0"/>
      </w:pPr>
      <w:r/>
    </w:p>
    <w:p xmlns:wp14="http://schemas.microsoft.com/office/word/2010/wordml" w14:paraId="6A946D4A" wp14:textId="77777777">
      <w:pPr>
        <w:pStyle w:val="Heading1"/>
        <w:spacing w:before="320" w:after="160"/>
      </w:pPr>
      <w:r>
        <w:rPr>
          <w:rFonts w:ascii="Arial" w:hAnsi="Arial" w:eastAsia="Arial" w:cs="Arial"/>
          <w:b/>
          <w:bCs/>
          <w:color w:val="1A3C5E"/>
          <w:sz w:val="32"/>
          <w:szCs w:val="32"/>
        </w:rPr>
        <w:t xml:space="preserve">12. Semester Alignment</w:t>
      </w:r>
    </w:p>
    <w:p xmlns:wp14="http://schemas.microsoft.com/office/word/2010/wordml" w14:paraId="6A87BE08" wp14:textId="77777777">
      <w:pPr>
        <w:spacing w:before="60" w:after="60"/>
      </w:pPr>
      <w:r>
        <w:rPr>
          <w:rFonts w:ascii="Arial" w:hAnsi="Arial" w:eastAsia="Arial" w:cs="Arial"/>
          <w:sz w:val="20"/>
          <w:szCs w:val="20"/>
        </w:rPr>
        <w:t xml:space="preserve">This proposal fully satisfies the Semester 3 E2E Cross + AI (Custom Track) requirements across all evaluation dimensions:</w:t>
      </w:r>
    </w:p>
    <w:p xmlns:wp14="http://schemas.microsoft.com/office/word/2010/wordml" w14:paraId="66204FF1"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00D44DD" w14:paraId="72EE0E35" wp14:textId="77777777">
        <w:tc>
          <w:tcPr>
            <w:tcW w:w="280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780B4345" wp14:textId="77777777">
            <w:pPr>
              <w:jc w:val="left"/>
            </w:pPr>
            <w:r>
              <w:rPr>
                <w:rFonts w:ascii="Arial" w:hAnsi="Arial" w:eastAsia="Arial" w:cs="Arial"/>
                <w:b/>
                <w:bCs/>
                <w:color w:val="1A3C5E"/>
                <w:sz w:val="19"/>
                <w:szCs w:val="19"/>
              </w:rPr>
              <w:t xml:space="preserve">Dimension</w:t>
            </w:r>
          </w:p>
        </w:tc>
        <w:tc>
          <w:tcPr>
            <w:tcW w:w="6560" w:type="dxa"/>
            <w:tcBorders>
              <w:top w:val="single" w:color="AAAAAA" w:sz="1"/>
              <w:left w:val="single" w:color="AAAAAA" w:sz="1"/>
              <w:bottom w:val="single" w:color="AAAAAA" w:sz="1"/>
              <w:right w:val="single" w:color="AAAAAA" w:sz="1"/>
            </w:tcBorders>
            <w:shd w:val="clear" w:color="auto" w:fill="BDD7EE"/>
            <w:tcMar>
              <w:top w:w="80" w:type="dxa"/>
              <w:left w:w="140" w:type="dxa"/>
              <w:bottom w:w="80" w:type="dxa"/>
              <w:right w:w="140" w:type="dxa"/>
            </w:tcMar>
            <w:vAlign w:val="center"/>
          </w:tcPr>
          <w:p w14:paraId="50D2FD81" wp14:textId="77777777">
            <w:pPr>
              <w:jc w:val="left"/>
            </w:pPr>
            <w:r>
              <w:rPr>
                <w:rFonts w:ascii="Arial" w:hAnsi="Arial" w:eastAsia="Arial" w:cs="Arial"/>
                <w:b/>
                <w:bCs/>
                <w:color w:val="1A3C5E"/>
                <w:sz w:val="19"/>
                <w:szCs w:val="19"/>
              </w:rPr>
              <w:t xml:space="preserve">How This Proposal Satisfies It</w:t>
            </w:r>
          </w:p>
        </w:tc>
      </w:tr>
      <w:tr xmlns:wp14="http://schemas.microsoft.com/office/word/2010/wordml" w:rsidTr="000D44DD" w14:paraId="6334E370" wp14:textId="77777777">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F471C85" wp14:textId="77777777">
            <w:pPr>
              <w:jc w:val="left"/>
            </w:pPr>
            <w:r>
              <w:rPr>
                <w:rFonts w:ascii="Arial" w:hAnsi="Arial" w:eastAsia="Arial" w:cs="Arial"/>
                <w:b/>
                <w:bCs/>
                <w:color w:val="111111"/>
                <w:sz w:val="18"/>
                <w:szCs w:val="18"/>
              </w:rPr>
              <w:t xml:space="preserve">Semester</w:t>
            </w:r>
          </w:p>
        </w:tc>
        <w:tc>
          <w:tcPr>
            <w:tcW w:w="65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3801C732" wp14:textId="77777777">
            <w:pPr>
              <w:jc w:val="left"/>
            </w:pPr>
            <w:r>
              <w:rPr>
                <w:rFonts w:ascii="Arial" w:hAnsi="Arial" w:eastAsia="Arial" w:cs="Arial"/>
                <w:b w:val="false"/>
                <w:bCs w:val="false"/>
                <w:color w:val="111111"/>
                <w:sz w:val="18"/>
                <w:szCs w:val="18"/>
              </w:rPr>
              <w:t xml:space="preserve">Semester 3 — E2E Cross + AI (Custom Track)</w:t>
            </w:r>
          </w:p>
        </w:tc>
      </w:tr>
      <w:tr xmlns:wp14="http://schemas.microsoft.com/office/word/2010/wordml" w:rsidTr="000D44DD" w14:paraId="1C256625"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F139A04" wp14:textId="77777777">
            <w:pPr>
              <w:jc w:val="left"/>
            </w:pPr>
            <w:r>
              <w:rPr>
                <w:rFonts w:ascii="Arial" w:hAnsi="Arial" w:eastAsia="Arial" w:cs="Arial"/>
                <w:b/>
                <w:bCs/>
                <w:color w:val="111111"/>
                <w:sz w:val="18"/>
                <w:szCs w:val="18"/>
              </w:rPr>
              <w:t xml:space="preserve">AI is Core (not bolt-on)</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9611806" wp14:textId="77777777">
            <w:pPr>
              <w:jc w:val="left"/>
            </w:pPr>
            <w:r>
              <w:rPr>
                <w:rFonts w:ascii="Arial" w:hAnsi="Arial" w:eastAsia="Arial" w:cs="Arial"/>
                <w:b w:val="false"/>
                <w:bCs w:val="false"/>
                <w:color w:val="111111"/>
                <w:sz w:val="18"/>
                <w:szCs w:val="18"/>
              </w:rPr>
              <w:t xml:space="preserve">Gemini 2.5 Flash drives anomaly detection, regression identification, and NL annotation embedded in the live Databricks pipeline. Without AI, the pipeline produces only raw metrics — not actionable insights.</w:t>
            </w:r>
          </w:p>
        </w:tc>
      </w:tr>
      <w:tr xmlns:wp14="http://schemas.microsoft.com/office/word/2010/wordml" w:rsidTr="000D44DD" w14:paraId="60371192" wp14:textId="77777777">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29EEC81" wp14:textId="77777777">
            <w:pPr>
              <w:jc w:val="left"/>
            </w:pPr>
            <w:r>
              <w:rPr>
                <w:rFonts w:ascii="Arial" w:hAnsi="Arial" w:eastAsia="Arial" w:cs="Arial"/>
                <w:b/>
                <w:bCs/>
                <w:color w:val="111111"/>
                <w:sz w:val="18"/>
                <w:szCs w:val="18"/>
              </w:rPr>
              <w:t xml:space="preserve">End-to-End Coverage</w:t>
            </w:r>
          </w:p>
        </w:tc>
        <w:tc>
          <w:tcPr>
            <w:tcW w:w="65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36FEEB0" wp14:textId="77777777">
            <w:pPr>
              <w:jc w:val="left"/>
            </w:pPr>
            <w:r w:rsidRPr="000D44DD" w:rsidR="000D44DD">
              <w:rPr>
                <w:rFonts w:ascii="Arial" w:hAnsi="Arial" w:eastAsia="Arial" w:cs="Arial"/>
                <w:b w:val="0"/>
                <w:bCs w:val="0"/>
                <w:color w:val="111111"/>
                <w:sz w:val="18"/>
                <w:szCs w:val="18"/>
                <w:lang w:val="en-US"/>
              </w:rPr>
              <w:t>Full pipeline: OTel instrumentation → Azure Monitor collection → Databricks ingestion/normalization/trend modelling → AI annotation → Power BI dashboards → weekly PDF reports.</w:t>
            </w:r>
          </w:p>
        </w:tc>
      </w:tr>
      <w:tr xmlns:wp14="http://schemas.microsoft.com/office/word/2010/wordml" w:rsidTr="000D44DD" w14:paraId="5DED2981"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D2C7F97" wp14:textId="77777777">
            <w:pPr>
              <w:jc w:val="left"/>
            </w:pPr>
            <w:r>
              <w:rPr>
                <w:rFonts w:ascii="Arial" w:hAnsi="Arial" w:eastAsia="Arial" w:cs="Arial"/>
                <w:b/>
                <w:bCs/>
                <w:color w:val="111111"/>
                <w:sz w:val="18"/>
                <w:szCs w:val="18"/>
              </w:rPr>
              <w:t xml:space="preserve">Cross-functional</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0BCD8E8" wp14:textId="77777777">
            <w:pPr>
              <w:jc w:val="left"/>
            </w:pPr>
            <w:r>
              <w:rPr>
                <w:rFonts w:ascii="Arial" w:hAnsi="Arial" w:eastAsia="Arial" w:cs="Arial"/>
                <w:b w:val="false"/>
                <w:bCs w:val="false"/>
                <w:color w:val="111111"/>
                <w:sz w:val="18"/>
                <w:szCs w:val="18"/>
              </w:rPr>
              <w:t xml:space="preserve">Spans application instrumentation (Dev), data engineering (Databricks), AI/ML (Gemini + Claude), and business intelligence (Power BI) — true cross-track solution.</w:t>
            </w:r>
          </w:p>
        </w:tc>
      </w:tr>
      <w:tr xmlns:wp14="http://schemas.microsoft.com/office/word/2010/wordml" w:rsidTr="000D44DD" w14:paraId="02E375BE" wp14:textId="77777777">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0FAA47E7" wp14:textId="77777777">
            <w:pPr>
              <w:jc w:val="left"/>
            </w:pPr>
            <w:r>
              <w:rPr>
                <w:rFonts w:ascii="Arial" w:hAnsi="Arial" w:eastAsia="Arial" w:cs="Arial"/>
                <w:b/>
                <w:bCs/>
                <w:color w:val="111111"/>
                <w:sz w:val="18"/>
                <w:szCs w:val="18"/>
              </w:rPr>
              <w:t xml:space="preserve">QA Embedded</w:t>
            </w:r>
          </w:p>
        </w:tc>
        <w:tc>
          <w:tcPr>
            <w:tcW w:w="65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127EE3A5" wp14:textId="77777777">
            <w:pPr>
              <w:jc w:val="left"/>
            </w:pPr>
            <w:r>
              <w:rPr>
                <w:rFonts w:ascii="Arial" w:hAnsi="Arial" w:eastAsia="Arial" w:cs="Arial"/>
                <w:b w:val="false"/>
                <w:bCs w:val="false"/>
                <w:color w:val="111111"/>
                <w:sz w:val="18"/>
                <w:szCs w:val="18"/>
              </w:rPr>
              <w:t xml:space="preserve">QA integrated into every development week. CI pipeline blocks merges on test failure. ≥80% code coverage target.</w:t>
            </w:r>
          </w:p>
        </w:tc>
      </w:tr>
      <w:tr xmlns:wp14="http://schemas.microsoft.com/office/word/2010/wordml" w:rsidTr="000D44DD" w14:paraId="5193BAAF"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783685A" wp14:textId="77777777">
            <w:pPr>
              <w:jc w:val="left"/>
            </w:pPr>
            <w:r>
              <w:rPr>
                <w:rFonts w:ascii="Arial" w:hAnsi="Arial" w:eastAsia="Arial" w:cs="Arial"/>
                <w:b/>
                <w:bCs/>
                <w:color w:val="111111"/>
                <w:sz w:val="18"/>
                <w:szCs w:val="18"/>
              </w:rPr>
              <w:t xml:space="preserve">Budget Efficiency</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91109F" wp14:textId="77777777">
            <w:pPr>
              <w:jc w:val="left"/>
            </w:pPr>
            <w:r w:rsidRPr="000D44DD" w:rsidR="000D44DD">
              <w:rPr>
                <w:rFonts w:ascii="Arial" w:hAnsi="Arial" w:eastAsia="Arial" w:cs="Arial"/>
                <w:b w:val="0"/>
                <w:bCs w:val="0"/>
                <w:color w:val="111111"/>
                <w:sz w:val="18"/>
                <w:szCs w:val="18"/>
                <w:lang w:val="en-US"/>
              </w:rPr>
              <w:t>10 of 13 stack components are completely free. Only AI APIs (₹1,800) carry cost, directly enabling the core intelligence layer. ₹200 buffer maintained.</w:t>
            </w:r>
          </w:p>
        </w:tc>
      </w:tr>
      <w:tr xmlns:wp14="http://schemas.microsoft.com/office/word/2010/wordml" w:rsidTr="000D44DD" w14:paraId="3DEC7C50" wp14:textId="77777777">
        <w:tc>
          <w:tcPr>
            <w:tcW w:w="280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6C524998" wp14:textId="77777777">
            <w:pPr>
              <w:jc w:val="left"/>
            </w:pPr>
            <w:r>
              <w:rPr>
                <w:rFonts w:ascii="Arial" w:hAnsi="Arial" w:eastAsia="Arial" w:cs="Arial"/>
                <w:b/>
                <w:bCs/>
                <w:color w:val="111111"/>
                <w:sz w:val="18"/>
                <w:szCs w:val="18"/>
              </w:rPr>
              <w:t xml:space="preserve">Business Impact</w:t>
            </w:r>
          </w:p>
        </w:tc>
        <w:tc>
          <w:tcPr>
            <w:tcW w:w="6560" w:type="dxa"/>
            <w:tcBorders>
              <w:top w:val="single" w:color="AAAAAA" w:sz="1"/>
              <w:left w:val="single" w:color="AAAAAA" w:sz="1"/>
              <w:bottom w:val="single" w:color="AAAAAA" w:sz="1"/>
              <w:right w:val="single" w:color="AAAAAA" w:sz="1"/>
            </w:tcBorders>
            <w:shd w:val="clear" w:color="auto" w:fill="EEF4FA"/>
            <w:tcMar>
              <w:top w:w="80" w:type="dxa"/>
              <w:left w:w="140" w:type="dxa"/>
              <w:bottom w:w="80" w:type="dxa"/>
              <w:right w:w="140" w:type="dxa"/>
            </w:tcMar>
            <w:vAlign w:val="center"/>
          </w:tcPr>
          <w:p w14:paraId="511344CF" wp14:textId="77777777">
            <w:pPr>
              <w:jc w:val="left"/>
            </w:pPr>
            <w:r w:rsidRPr="000D44DD" w:rsidR="000D44DD">
              <w:rPr>
                <w:rFonts w:ascii="Arial" w:hAnsi="Arial" w:eastAsia="Arial" w:cs="Arial"/>
                <w:b w:val="0"/>
                <w:bCs w:val="0"/>
                <w:color w:val="111111"/>
                <w:sz w:val="18"/>
                <w:szCs w:val="18"/>
                <w:lang w:val="en-US"/>
              </w:rPr>
              <w:t>Engineering teams move from reactive degradation discovery (days to detect) to proactive AI-annotated regression detection (&lt;60 seconds from signal to insight). SLA evidence foundation established.</w:t>
            </w:r>
          </w:p>
        </w:tc>
      </w:tr>
    </w:tbl>
    <w:p xmlns:wp14="http://schemas.microsoft.com/office/word/2010/wordml" w14:paraId="2DBF0D7D" wp14:textId="77777777">
      <w:pPr>
        <w:spacing w:before="120" w:after="0"/>
      </w:pPr>
      <w:r/>
    </w:p>
    <w:p xmlns:wp14="http://schemas.microsoft.com/office/word/2010/wordml" w14:paraId="0DCCC4FE" wp14:textId="77777777">
      <w:pPr>
        <w:spacing w:before="60" w:after="60"/>
      </w:pPr>
      <w:r w:rsidRPr="000D44DD" w:rsidR="000D44DD">
        <w:rPr>
          <w:rFonts w:ascii="Arial" w:hAnsi="Arial" w:eastAsia="Arial" w:cs="Arial"/>
          <w:sz w:val="20"/>
          <w:szCs w:val="20"/>
          <w:lang w:val="en-US"/>
        </w:rPr>
        <w:t>PerfLens does not merely satisfy the RFP requirements — it addresses a genuine, recurring business pain. Every Psiog deployment is currently a blind spot. This pipeline turns that blind spot into a structured, AI-interpreted, historically-contextualized view of application health that engineering teams can act on within 60 seconds of a signal appearing in production.</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00D44DD" w14:paraId="330749E3" wp14:textId="77777777">
    <w:pPr>
      <w:pBdr>
        <w:top w:val="single" w:color="2E75B6" w:sz="4" w:space="1"/>
      </w:pBdr>
      <w:tabs>
        <w:tab w:val="right" w:pos="9026"/>
      </w:tabs>
      <w:spacing w:before="80" w:after="0"/>
      <w:rPr>
        <w:lang w:val="en-US"/>
      </w:rPr>
    </w:pPr>
    <w:r w:rsidRPr="000D44DD" w:rsidR="000D44DD">
      <w:rPr>
        <w:rFonts w:ascii="Arial" w:hAnsi="Arial" w:eastAsia="Arial" w:cs="Arial"/>
        <w:color w:val="666666"/>
        <w:sz w:val="16"/>
        <w:szCs w:val="16"/>
        <w:lang w:val="en-US"/>
      </w:rPr>
      <w:t>Impact pSiddhi · pSiddhi-2026-01 · S3-C-04</w:t>
    </w:r>
    <w:r w:rsidRPr="000D44DD" w:rsidR="000D44DD">
      <w:rPr>
        <w:rFonts w:ascii="Arial" w:hAnsi="Arial" w:eastAsia="Arial" w:cs="Arial"/>
        <w:color w:val="666666"/>
        <w:sz w:val="16"/>
        <w:szCs w:val="16"/>
        <w:lang w:val="en-US"/>
      </w:rPr>
      <w:t xml:space="preserve">Page </w:t>
    </w:r>
    <w:r w:rsidRPr="000D44DD">
      <w:rPr>
        <w:rFonts w:ascii="Arial" w:hAnsi="Arial" w:eastAsia="Arial" w:cs="Arial"/>
        <w:color w:val="666666"/>
        <w:sz w:val="16"/>
        <w:szCs w:val="16"/>
        <w:lang w:val="en-US"/>
      </w:rPr>
      <w:fldChar w:fldCharType="begin"/>
    </w:r>
    <w:r w:rsidRPr="000D44DD">
      <w:rPr>
        <w:rFonts w:ascii="Arial" w:hAnsi="Arial" w:eastAsia="Arial" w:cs="Arial"/>
        <w:color w:val="666666"/>
        <w:sz w:val="16"/>
        <w:szCs w:val="16"/>
      </w:rPr>
      <w:instrText xml:space="preserve">PAGE</w:instrText>
    </w:r>
    <w:r w:rsidRPr="000D44DD">
      <w:rPr>
        <w:rFonts w:ascii="Arial" w:hAnsi="Arial" w:eastAsia="Arial" w:cs="Arial"/>
        <w:color w:val="666666"/>
        <w:sz w:val="16"/>
        <w:szCs w:val="16"/>
      </w:rPr>
      <w:fldChar w:fldCharType="separate"/>
    </w:r>
    <w:r w:rsidRPr="000D44DD">
      <w:rPr>
        <w:rFonts w:ascii="Arial" w:hAnsi="Arial" w:eastAsia="Arial" w:cs="Arial"/>
        <w:color w:val="666666"/>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00D44DD" w14:paraId="41CB5ADD" wp14:textId="77777777">
    <w:pPr>
      <w:pBdr>
        <w:bottom w:val="single" w:color="2E75B6" w:sz="6" w:space="1"/>
      </w:pBdr>
      <w:spacing w:before="0" w:after="80"/>
    </w:pPr>
    <w:r w:rsidRPr="000D44DD" w:rsidR="000D44DD">
      <w:rPr>
        <w:rFonts w:ascii="Arial" w:hAnsi="Arial" w:eastAsia="Arial" w:cs="Arial"/>
        <w:b w:val="1"/>
        <w:bCs w:val="1"/>
        <w:color w:val="1A3C5E"/>
        <w:sz w:val="18"/>
        <w:szCs w:val="18"/>
        <w:lang w:val="en-US"/>
      </w:rPr>
      <w:t>IMPACT pSiddhi 3.0  —  S3-C-04  |  PART B: Participant Proposal</w:t>
    </w:r>
    <w:r w:rsidRPr="000D44DD" w:rsidR="000D44DD">
      <w:rPr>
        <w:rFonts w:ascii="Arial" w:hAnsi="Arial" w:eastAsia="Arial" w:cs="Arial"/>
        <w:color w:val="666666"/>
        <w:sz w:val="18"/>
        <w:szCs w:val="18"/>
        <w:lang w:val="en-US"/>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59a658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f26b99"/>
    <w:multiLevelType w:val="hybridMultilevel"/>
    <w:lvl w:ilvl="0" w15:tentative="1">
      <w:start w:val="1"/>
      <w:numFmt w:val="bullet"/>
      <w:lvlText w:val="•"/>
      <w:lvlJc w:val="left"/>
      <w:pPr>
        <w:ind w:left="720" w:hanging="360"/>
      </w:pPr>
    </w:lvl>
  </w:abstractNum>
  <w:abstractNum w:abstractNumId="3" w15:restartNumberingAfterBreak="0">
    <w:nsid w:val="c04861b"/>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AF0B0C6"/>
  <w15:docId w15:val="{2EECAB5B-3C89-4805-ADB4-CC7408A42216}"/>
  <w:rsids>
    <w:rsidRoot w:val="000D44DD"/>
    <w:rsid w:val="000D44DD"/>
    <w:rsid w:val="001634A2"/>
    <w:rsid w:val="00744851"/>
    <w:rsid w:val="01A723E5"/>
    <w:rsid w:val="0E63BB09"/>
    <w:rsid w:val="0FB38C56"/>
    <w:rsid w:val="13A3F5EF"/>
    <w:rsid w:val="141F4204"/>
    <w:rsid w:val="17396407"/>
    <w:rsid w:val="1991ED83"/>
    <w:rsid w:val="1DA02752"/>
    <w:rsid w:val="20355603"/>
    <w:rsid w:val="20355603"/>
    <w:rsid w:val="45069AB3"/>
    <w:rsid w:val="4758FB0E"/>
    <w:rsid w:val="4AFB7E33"/>
    <w:rsid w:val="56B347F5"/>
    <w:rsid w:val="57D8897E"/>
    <w:rsid w:val="713A0CD8"/>
    <w:rsid w:val="7416B4F2"/>
    <w:rsid w:val="75EDC20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A3C5E"/>
      <w:sz w:val="32"/>
      <w:szCs w:val="32"/>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Saabiq Ahamed</lastModifiedBy>
  <revision>2</revision>
  <dcterms:created xsi:type="dcterms:W3CDTF">2026-05-20T10:20:18.6260000Z</dcterms:created>
  <dcterms:modified xsi:type="dcterms:W3CDTF">2026-05-20T16:50:48.4427840Z</dcterms:modified>
</coreProperties>
</file>

<file path=docProps/custom.xml><?xml version="1.0" encoding="utf-8"?>
<Properties xmlns="http://schemas.openxmlformats.org/officeDocument/2006/custom-properties" xmlns:vt="http://schemas.openxmlformats.org/officeDocument/2006/docPropsVTypes"/>
</file>