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B1B98" w14:textId="1355C3D2" w:rsidR="00306CEA" w:rsidRDefault="00306CEA">
      <w:r>
        <w:rPr>
          <w:noProof/>
        </w:rPr>
        <w:drawing>
          <wp:anchor distT="0" distB="0" distL="114300" distR="114300" simplePos="0" relativeHeight="251659264" behindDoc="1" locked="0" layoutInCell="1" allowOverlap="1" wp14:anchorId="264A6065" wp14:editId="38EA2896">
            <wp:simplePos x="0" y="0"/>
            <wp:positionH relativeFrom="page">
              <wp:align>right</wp:align>
            </wp:positionH>
            <wp:positionV relativeFrom="paragraph">
              <wp:posOffset>-904577</wp:posOffset>
            </wp:positionV>
            <wp:extent cx="3792507" cy="3943350"/>
            <wp:effectExtent l="0" t="0" r="0" b="0"/>
            <wp:wrapNone/>
            <wp:docPr id="1592877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77121" name="Picture 1592877121"/>
                    <pic:cNvPicPr/>
                  </pic:nvPicPr>
                  <pic:blipFill>
                    <a:blip r:embed="rId5">
                      <a:extLst>
                        <a:ext uri="{28A0092B-C50C-407E-A947-70E740481C1C}">
                          <a14:useLocalDpi xmlns:a14="http://schemas.microsoft.com/office/drawing/2010/main" val="0"/>
                        </a:ext>
                      </a:extLst>
                    </a:blip>
                    <a:stretch>
                      <a:fillRect/>
                    </a:stretch>
                  </pic:blipFill>
                  <pic:spPr>
                    <a:xfrm>
                      <a:off x="0" y="0"/>
                      <a:ext cx="3792507" cy="3943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36BCC1F" wp14:editId="466EE659">
            <wp:simplePos x="0" y="0"/>
            <wp:positionH relativeFrom="page">
              <wp:align>left</wp:align>
            </wp:positionH>
            <wp:positionV relativeFrom="paragraph">
              <wp:posOffset>-914400</wp:posOffset>
            </wp:positionV>
            <wp:extent cx="3438525" cy="3438525"/>
            <wp:effectExtent l="0" t="0" r="9525" b="9525"/>
            <wp:wrapNone/>
            <wp:docPr id="172035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55353" name="Picture 1720355353"/>
                    <pic:cNvPicPr/>
                  </pic:nvPicPr>
                  <pic:blipFill>
                    <a:blip r:embed="rId6">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14:sizeRelH relativeFrom="margin">
              <wp14:pctWidth>0</wp14:pctWidth>
            </wp14:sizeRelH>
            <wp14:sizeRelV relativeFrom="margin">
              <wp14:pctHeight>0</wp14:pctHeight>
            </wp14:sizeRelV>
          </wp:anchor>
        </w:drawing>
      </w:r>
    </w:p>
    <w:p w14:paraId="6B247D0A" w14:textId="77777777" w:rsidR="00306CEA" w:rsidRPr="00306CEA" w:rsidRDefault="00306CEA" w:rsidP="00306CEA"/>
    <w:p w14:paraId="675FE0E7" w14:textId="77777777" w:rsidR="00306CEA" w:rsidRPr="00306CEA" w:rsidRDefault="00306CEA" w:rsidP="00306CEA"/>
    <w:p w14:paraId="1A2BF9FA" w14:textId="77777777" w:rsidR="00306CEA" w:rsidRPr="00306CEA" w:rsidRDefault="00306CEA" w:rsidP="00306CEA"/>
    <w:p w14:paraId="3CE28A80" w14:textId="77777777" w:rsidR="00306CEA" w:rsidRPr="00306CEA" w:rsidRDefault="00306CEA" w:rsidP="00306CEA"/>
    <w:p w14:paraId="3A739FDD" w14:textId="77777777" w:rsidR="00306CEA" w:rsidRPr="00306CEA" w:rsidRDefault="00306CEA" w:rsidP="00306CEA"/>
    <w:p w14:paraId="3088C33F" w14:textId="77777777" w:rsidR="00306CEA" w:rsidRPr="00306CEA" w:rsidRDefault="00306CEA" w:rsidP="00306CEA"/>
    <w:p w14:paraId="4E87DCEB" w14:textId="77777777" w:rsidR="00306CEA" w:rsidRPr="00306CEA" w:rsidRDefault="00306CEA" w:rsidP="00306CEA"/>
    <w:p w14:paraId="3B8B7B56" w14:textId="77777777" w:rsidR="00306CEA" w:rsidRPr="00306CEA" w:rsidRDefault="00306CEA" w:rsidP="00306CEA"/>
    <w:p w14:paraId="430407BC" w14:textId="5C460BC1" w:rsidR="00306CEA" w:rsidRPr="00306CEA" w:rsidRDefault="00306CEA" w:rsidP="00306CEA">
      <w:r>
        <w:rPr>
          <w:noProof/>
        </w:rPr>
        <w:drawing>
          <wp:anchor distT="0" distB="0" distL="114300" distR="114300" simplePos="0" relativeHeight="251660288" behindDoc="1" locked="0" layoutInCell="1" allowOverlap="1" wp14:anchorId="764E7F33" wp14:editId="48FC9284">
            <wp:simplePos x="0" y="0"/>
            <wp:positionH relativeFrom="margin">
              <wp:align>left</wp:align>
            </wp:positionH>
            <wp:positionV relativeFrom="paragraph">
              <wp:posOffset>165735</wp:posOffset>
            </wp:positionV>
            <wp:extent cx="4914900" cy="3679651"/>
            <wp:effectExtent l="0" t="0" r="0" b="0"/>
            <wp:wrapNone/>
            <wp:docPr id="893931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31853" name="Picture 893931853"/>
                    <pic:cNvPicPr/>
                  </pic:nvPicPr>
                  <pic:blipFill>
                    <a:blip r:embed="rId7">
                      <a:extLst>
                        <a:ext uri="{28A0092B-C50C-407E-A947-70E740481C1C}">
                          <a14:useLocalDpi xmlns:a14="http://schemas.microsoft.com/office/drawing/2010/main" val="0"/>
                        </a:ext>
                      </a:extLst>
                    </a:blip>
                    <a:stretch>
                      <a:fillRect/>
                    </a:stretch>
                  </pic:blipFill>
                  <pic:spPr>
                    <a:xfrm>
                      <a:off x="0" y="0"/>
                      <a:ext cx="4914900" cy="3679651"/>
                    </a:xfrm>
                    <a:prstGeom prst="rect">
                      <a:avLst/>
                    </a:prstGeom>
                  </pic:spPr>
                </pic:pic>
              </a:graphicData>
            </a:graphic>
            <wp14:sizeRelH relativeFrom="margin">
              <wp14:pctWidth>0</wp14:pctWidth>
            </wp14:sizeRelH>
            <wp14:sizeRelV relativeFrom="margin">
              <wp14:pctHeight>0</wp14:pctHeight>
            </wp14:sizeRelV>
          </wp:anchor>
        </w:drawing>
      </w:r>
    </w:p>
    <w:p w14:paraId="5FF83FF9" w14:textId="77777777" w:rsidR="00306CEA" w:rsidRPr="00306CEA" w:rsidRDefault="00306CEA" w:rsidP="00306CEA"/>
    <w:p w14:paraId="10C3253B" w14:textId="77777777" w:rsidR="00306CEA" w:rsidRPr="00306CEA" w:rsidRDefault="00306CEA" w:rsidP="00306CEA"/>
    <w:p w14:paraId="7DB9CC46" w14:textId="77777777" w:rsidR="00306CEA" w:rsidRPr="00306CEA" w:rsidRDefault="00306CEA" w:rsidP="00306CEA"/>
    <w:p w14:paraId="06E95FE5" w14:textId="77777777" w:rsidR="00306CEA" w:rsidRPr="00306CEA" w:rsidRDefault="00306CEA" w:rsidP="00306CEA"/>
    <w:p w14:paraId="0DF26B27" w14:textId="77777777" w:rsidR="00306CEA" w:rsidRPr="00306CEA" w:rsidRDefault="00306CEA" w:rsidP="00306CEA"/>
    <w:p w14:paraId="7257B36E" w14:textId="77777777" w:rsidR="00306CEA" w:rsidRPr="00306CEA" w:rsidRDefault="00306CEA" w:rsidP="00306CEA"/>
    <w:p w14:paraId="672E1FB2" w14:textId="77777777" w:rsidR="00306CEA" w:rsidRPr="00306CEA" w:rsidRDefault="00306CEA" w:rsidP="00306CEA"/>
    <w:p w14:paraId="0BDD18F9" w14:textId="77777777" w:rsidR="00306CEA" w:rsidRPr="00306CEA" w:rsidRDefault="00306CEA" w:rsidP="00306CEA"/>
    <w:p w14:paraId="5C0C5245" w14:textId="77777777" w:rsidR="00306CEA" w:rsidRPr="00306CEA" w:rsidRDefault="00306CEA" w:rsidP="00306CEA"/>
    <w:p w14:paraId="7395BE0C" w14:textId="77777777" w:rsidR="00306CEA" w:rsidRPr="00306CEA" w:rsidRDefault="00306CEA" w:rsidP="00306CEA"/>
    <w:p w14:paraId="32B0E3E7" w14:textId="77777777" w:rsidR="00306CEA" w:rsidRPr="00306CEA" w:rsidRDefault="00306CEA" w:rsidP="00306CEA"/>
    <w:p w14:paraId="28560CE5" w14:textId="77777777" w:rsidR="00306CEA" w:rsidRPr="00306CEA" w:rsidRDefault="00306CEA" w:rsidP="00306CEA"/>
    <w:p w14:paraId="5D12417D" w14:textId="77777777" w:rsidR="00306CEA" w:rsidRDefault="00306CEA" w:rsidP="00306CEA">
      <w:pPr>
        <w:jc w:val="center"/>
      </w:pPr>
      <w:r w:rsidRPr="00306CEA">
        <w:t>Decorative, Beveled Edge Frameless Mirror for Wall Bathroom, Vanity Room, Bedroom, Living Room and Enterway</w:t>
      </w:r>
    </w:p>
    <w:p w14:paraId="72DFF2D3" w14:textId="00A88C12" w:rsidR="00306CEA" w:rsidRPr="00306CEA" w:rsidRDefault="00306CEA" w:rsidP="00306CEA">
      <w:pPr>
        <w:jc w:val="center"/>
      </w:pPr>
      <w:r w:rsidRPr="00306CEA">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306CEA" w:rsidRPr="00306CEA" w14:paraId="58315549" w14:textId="77777777" w:rsidTr="00306CEA">
        <w:tc>
          <w:tcPr>
            <w:tcW w:w="2015" w:type="dxa"/>
            <w:shd w:val="clear" w:color="auto" w:fill="FFFFFF"/>
            <w:tcMar>
              <w:top w:w="0" w:type="dxa"/>
              <w:left w:w="0" w:type="dxa"/>
              <w:bottom w:w="45" w:type="dxa"/>
              <w:right w:w="45" w:type="dxa"/>
            </w:tcMar>
            <w:hideMark/>
          </w:tcPr>
          <w:p w14:paraId="400C2560" w14:textId="77777777" w:rsidR="00306CEA" w:rsidRPr="00306CEA" w:rsidRDefault="00306CEA" w:rsidP="00306CEA">
            <w:pPr>
              <w:jc w:val="center"/>
            </w:pPr>
            <w:r w:rsidRPr="00306CEA">
              <w:t>Brand</w:t>
            </w:r>
          </w:p>
        </w:tc>
        <w:tc>
          <w:tcPr>
            <w:tcW w:w="5683" w:type="dxa"/>
            <w:shd w:val="clear" w:color="auto" w:fill="FFFFFF"/>
            <w:tcMar>
              <w:top w:w="0" w:type="dxa"/>
              <w:left w:w="45" w:type="dxa"/>
              <w:bottom w:w="45" w:type="dxa"/>
              <w:right w:w="0" w:type="dxa"/>
            </w:tcMar>
            <w:hideMark/>
          </w:tcPr>
          <w:p w14:paraId="2D029C42" w14:textId="77777777" w:rsidR="00306CEA" w:rsidRPr="00306CEA" w:rsidRDefault="00306CEA" w:rsidP="00306CEA">
            <w:pPr>
              <w:jc w:val="center"/>
            </w:pPr>
            <w:r w:rsidRPr="00306CEA">
              <w:t>Menscha</w:t>
            </w:r>
          </w:p>
        </w:tc>
      </w:tr>
      <w:tr w:rsidR="00306CEA" w:rsidRPr="00306CEA" w14:paraId="2564BD33" w14:textId="77777777" w:rsidTr="00306CEA">
        <w:tc>
          <w:tcPr>
            <w:tcW w:w="2015" w:type="dxa"/>
            <w:shd w:val="clear" w:color="auto" w:fill="FFFFFF"/>
            <w:tcMar>
              <w:top w:w="45" w:type="dxa"/>
              <w:left w:w="0" w:type="dxa"/>
              <w:bottom w:w="45" w:type="dxa"/>
              <w:right w:w="45" w:type="dxa"/>
            </w:tcMar>
            <w:hideMark/>
          </w:tcPr>
          <w:p w14:paraId="77A1AC08" w14:textId="77777777" w:rsidR="00306CEA" w:rsidRPr="00306CEA" w:rsidRDefault="00306CEA" w:rsidP="00306CEA">
            <w:pPr>
              <w:jc w:val="center"/>
            </w:pPr>
            <w:r w:rsidRPr="00306CEA">
              <w:t>Room Type</w:t>
            </w:r>
          </w:p>
        </w:tc>
        <w:tc>
          <w:tcPr>
            <w:tcW w:w="5683" w:type="dxa"/>
            <w:shd w:val="clear" w:color="auto" w:fill="FFFFFF"/>
            <w:tcMar>
              <w:top w:w="45" w:type="dxa"/>
              <w:left w:w="45" w:type="dxa"/>
              <w:bottom w:w="45" w:type="dxa"/>
              <w:right w:w="0" w:type="dxa"/>
            </w:tcMar>
            <w:hideMark/>
          </w:tcPr>
          <w:p w14:paraId="105198EF" w14:textId="77777777" w:rsidR="00306CEA" w:rsidRPr="00306CEA" w:rsidRDefault="00306CEA" w:rsidP="00306CEA">
            <w:pPr>
              <w:jc w:val="center"/>
            </w:pPr>
            <w:r w:rsidRPr="00306CEA">
              <w:t>Bathroom</w:t>
            </w:r>
          </w:p>
        </w:tc>
      </w:tr>
      <w:tr w:rsidR="00306CEA" w:rsidRPr="00306CEA" w14:paraId="3B4BD38A" w14:textId="77777777" w:rsidTr="00306CEA">
        <w:tc>
          <w:tcPr>
            <w:tcW w:w="2015" w:type="dxa"/>
            <w:shd w:val="clear" w:color="auto" w:fill="FFFFFF"/>
            <w:tcMar>
              <w:top w:w="45" w:type="dxa"/>
              <w:left w:w="0" w:type="dxa"/>
              <w:bottom w:w="45" w:type="dxa"/>
              <w:right w:w="45" w:type="dxa"/>
            </w:tcMar>
            <w:hideMark/>
          </w:tcPr>
          <w:p w14:paraId="24BB2618" w14:textId="77777777" w:rsidR="00306CEA" w:rsidRPr="00306CEA" w:rsidRDefault="00306CEA" w:rsidP="00306CEA">
            <w:pPr>
              <w:jc w:val="center"/>
            </w:pPr>
            <w:r w:rsidRPr="00306CEA">
              <w:lastRenderedPageBreak/>
              <w:t>Shape</w:t>
            </w:r>
          </w:p>
        </w:tc>
        <w:tc>
          <w:tcPr>
            <w:tcW w:w="5683" w:type="dxa"/>
            <w:shd w:val="clear" w:color="auto" w:fill="FFFFFF"/>
            <w:tcMar>
              <w:top w:w="45" w:type="dxa"/>
              <w:left w:w="45" w:type="dxa"/>
              <w:bottom w:w="45" w:type="dxa"/>
              <w:right w:w="0" w:type="dxa"/>
            </w:tcMar>
            <w:hideMark/>
          </w:tcPr>
          <w:p w14:paraId="3AB13505" w14:textId="77777777" w:rsidR="00306CEA" w:rsidRPr="00306CEA" w:rsidRDefault="00306CEA" w:rsidP="00306CEA">
            <w:pPr>
              <w:jc w:val="center"/>
            </w:pPr>
            <w:r w:rsidRPr="00306CEA">
              <w:t>Round</w:t>
            </w:r>
          </w:p>
        </w:tc>
      </w:tr>
      <w:tr w:rsidR="00306CEA" w:rsidRPr="00306CEA" w14:paraId="20A1FD9F" w14:textId="77777777" w:rsidTr="00306CEA">
        <w:tc>
          <w:tcPr>
            <w:tcW w:w="2015" w:type="dxa"/>
            <w:shd w:val="clear" w:color="auto" w:fill="FFFFFF"/>
            <w:tcMar>
              <w:top w:w="45" w:type="dxa"/>
              <w:left w:w="0" w:type="dxa"/>
              <w:bottom w:w="45" w:type="dxa"/>
              <w:right w:w="45" w:type="dxa"/>
            </w:tcMar>
            <w:hideMark/>
          </w:tcPr>
          <w:p w14:paraId="66FF1CFD" w14:textId="77777777" w:rsidR="00306CEA" w:rsidRPr="00306CEA" w:rsidRDefault="00306CEA" w:rsidP="00306CEA">
            <w:pPr>
              <w:jc w:val="center"/>
            </w:pPr>
            <w:r w:rsidRPr="00306CEA">
              <w:t>Product Dimensions</w:t>
            </w:r>
          </w:p>
        </w:tc>
        <w:tc>
          <w:tcPr>
            <w:tcW w:w="5683" w:type="dxa"/>
            <w:shd w:val="clear" w:color="auto" w:fill="FFFFFF"/>
            <w:tcMar>
              <w:top w:w="45" w:type="dxa"/>
              <w:left w:w="45" w:type="dxa"/>
              <w:bottom w:w="45" w:type="dxa"/>
              <w:right w:w="0" w:type="dxa"/>
            </w:tcMar>
            <w:hideMark/>
          </w:tcPr>
          <w:p w14:paraId="6407F72A" w14:textId="77777777" w:rsidR="00306CEA" w:rsidRPr="00306CEA" w:rsidRDefault="00306CEA" w:rsidP="00306CEA">
            <w:pPr>
              <w:jc w:val="center"/>
            </w:pPr>
            <w:r w:rsidRPr="00306CEA">
              <w:t>24"L x 24"W</w:t>
            </w:r>
          </w:p>
        </w:tc>
      </w:tr>
      <w:tr w:rsidR="00306CEA" w:rsidRPr="00306CEA" w14:paraId="647893FA" w14:textId="77777777" w:rsidTr="00306CEA">
        <w:trPr>
          <w:trHeight w:val="35"/>
        </w:trPr>
        <w:tc>
          <w:tcPr>
            <w:tcW w:w="2015" w:type="dxa"/>
            <w:shd w:val="clear" w:color="auto" w:fill="FFFFFF"/>
            <w:tcMar>
              <w:top w:w="45" w:type="dxa"/>
              <w:left w:w="0" w:type="dxa"/>
              <w:bottom w:w="0" w:type="dxa"/>
              <w:right w:w="45" w:type="dxa"/>
            </w:tcMar>
            <w:hideMark/>
          </w:tcPr>
          <w:p w14:paraId="018B7DCE" w14:textId="77777777" w:rsidR="00306CEA" w:rsidRPr="00306CEA" w:rsidRDefault="00306CEA" w:rsidP="00306CEA">
            <w:pPr>
              <w:jc w:val="center"/>
            </w:pPr>
            <w:r w:rsidRPr="00306CEA">
              <w:t>Frame Material</w:t>
            </w:r>
          </w:p>
        </w:tc>
        <w:tc>
          <w:tcPr>
            <w:tcW w:w="5683" w:type="dxa"/>
            <w:shd w:val="clear" w:color="auto" w:fill="FFFFFF"/>
            <w:tcMar>
              <w:top w:w="45" w:type="dxa"/>
              <w:left w:w="45" w:type="dxa"/>
              <w:bottom w:w="0" w:type="dxa"/>
              <w:right w:w="0" w:type="dxa"/>
            </w:tcMar>
            <w:hideMark/>
          </w:tcPr>
          <w:p w14:paraId="5F65EE6C" w14:textId="77777777" w:rsidR="00306CEA" w:rsidRPr="00306CEA" w:rsidRDefault="00306CEA" w:rsidP="00306CEA">
            <w:pPr>
              <w:jc w:val="center"/>
            </w:pPr>
            <w:r w:rsidRPr="00306CEA">
              <w:t>Glass</w:t>
            </w:r>
          </w:p>
        </w:tc>
      </w:tr>
    </w:tbl>
    <w:p w14:paraId="6F8EE3D1" w14:textId="77777777" w:rsidR="00306CEA" w:rsidRPr="00306CEA" w:rsidRDefault="00306CEA" w:rsidP="00306CEA">
      <w:pPr>
        <w:jc w:val="center"/>
      </w:pPr>
    </w:p>
    <w:p w14:paraId="3DB8DA55" w14:textId="77777777" w:rsidR="00306CEA" w:rsidRPr="00306CEA" w:rsidRDefault="00306CEA" w:rsidP="00306CEA">
      <w:pPr>
        <w:jc w:val="center"/>
        <w:rPr>
          <w:b/>
          <w:bCs/>
          <w:sz w:val="36"/>
          <w:szCs w:val="36"/>
        </w:rPr>
      </w:pPr>
      <w:r w:rsidRPr="00306CEA">
        <w:rPr>
          <w:b/>
          <w:bCs/>
          <w:sz w:val="36"/>
          <w:szCs w:val="36"/>
        </w:rPr>
        <w:t>About this item</w:t>
      </w:r>
    </w:p>
    <w:p w14:paraId="779CBCBA" w14:textId="77777777" w:rsidR="00306CEA" w:rsidRPr="00306CEA" w:rsidRDefault="00306CEA" w:rsidP="00306CEA">
      <w:pPr>
        <w:numPr>
          <w:ilvl w:val="0"/>
          <w:numId w:val="1"/>
        </w:numPr>
      </w:pPr>
      <w:r w:rsidRPr="00306CEA">
        <w:t>SPECIAL DESIGN: With statement-making to clean-lined accents, offers sleek. Classic, frameless, beveled edges.Sleek wall mirror is a not only bathroom mirror, also be an adornment, making a personalized statement over any bathroom vanity, powder room or on any wall</w:t>
      </w:r>
    </w:p>
    <w:p w14:paraId="53012135" w14:textId="77777777" w:rsidR="00306CEA" w:rsidRPr="00306CEA" w:rsidRDefault="00306CEA" w:rsidP="00306CEA">
      <w:pPr>
        <w:numPr>
          <w:ilvl w:val="0"/>
          <w:numId w:val="1"/>
        </w:numPr>
      </w:pPr>
      <w:r w:rsidRPr="00306CEA">
        <w:t>EASY TO INSTALL: Our silver mirror comes with safety polished edges for protection and a finished appearance, glass is securely mounted to solid core wood, all mirrors come with reinforced mounting brackets as well as wall hardware and screws to hang horizontally or vertically</w:t>
      </w:r>
    </w:p>
    <w:p w14:paraId="6D63CEFC" w14:textId="77777777" w:rsidR="00306CEA" w:rsidRPr="00306CEA" w:rsidRDefault="00306CEA" w:rsidP="00306CEA">
      <w:pPr>
        <w:numPr>
          <w:ilvl w:val="0"/>
          <w:numId w:val="1"/>
        </w:numPr>
      </w:pPr>
      <w:r w:rsidRPr="00306CEA">
        <w:t>HIGH QUALITY: All decorative mirror use high-end 4mm thick silver glass mirror, which provides a clear distortion-free reflection, and eliminate the common reflective distortion of low-end mirrors. The mirror's clear image gives you the best visual experience</w:t>
      </w:r>
    </w:p>
    <w:p w14:paraId="2908867F" w14:textId="77777777" w:rsidR="00306CEA" w:rsidRPr="00306CEA" w:rsidRDefault="00306CEA" w:rsidP="00306CEA">
      <w:pPr>
        <w:numPr>
          <w:ilvl w:val="0"/>
          <w:numId w:val="1"/>
        </w:numPr>
      </w:pPr>
      <w:r w:rsidRPr="00306CEA">
        <w:t>SAFETY PACKAGING: Packaging includes all-around protective Styrofoam box, embedded foam boards in different sizes and thick corrugated outer box. All mirrors in our store have passed all tests, including heavy pressure test, impact test, drop test and so on</w:t>
      </w:r>
    </w:p>
    <w:p w14:paraId="471C6DCF" w14:textId="77777777" w:rsidR="00306CEA" w:rsidRPr="00306CEA" w:rsidRDefault="00306CEA" w:rsidP="00306CEA">
      <w:pPr>
        <w:numPr>
          <w:ilvl w:val="0"/>
          <w:numId w:val="1"/>
        </w:numPr>
      </w:pPr>
      <w:r w:rsidRPr="00306CEA">
        <w:t>CUSTOMER SERVICE: We value our customer and commit customer service will be respond within 24 hours. If you have any questions, please feel free to contact us, we will solve it for you as soon as possible</w:t>
      </w:r>
    </w:p>
    <w:p w14:paraId="1D9A2226" w14:textId="77777777" w:rsidR="00306CEA" w:rsidRPr="00306CEA" w:rsidRDefault="00306CEA" w:rsidP="00306CEA"/>
    <w:sectPr w:rsidR="00306CEA" w:rsidRPr="00306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8195D"/>
    <w:multiLevelType w:val="multilevel"/>
    <w:tmpl w:val="8AA4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8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EA"/>
    <w:rsid w:val="00306CEA"/>
    <w:rsid w:val="009A0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E640"/>
  <w15:chartTrackingRefBased/>
  <w15:docId w15:val="{B293C4CB-CAB4-4E7D-B9DC-391A1EA0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6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6C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6C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C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C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C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C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C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C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C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C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C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C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CEA"/>
    <w:rPr>
      <w:rFonts w:eastAsiaTheme="majorEastAsia" w:cstheme="majorBidi"/>
      <w:color w:val="272727" w:themeColor="text1" w:themeTint="D8"/>
    </w:rPr>
  </w:style>
  <w:style w:type="paragraph" w:styleId="Title">
    <w:name w:val="Title"/>
    <w:basedOn w:val="Normal"/>
    <w:next w:val="Normal"/>
    <w:link w:val="TitleChar"/>
    <w:uiPriority w:val="10"/>
    <w:qFormat/>
    <w:rsid w:val="00306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C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CEA"/>
    <w:pPr>
      <w:spacing w:before="160"/>
      <w:jc w:val="center"/>
    </w:pPr>
    <w:rPr>
      <w:i/>
      <w:iCs/>
      <w:color w:val="404040" w:themeColor="text1" w:themeTint="BF"/>
    </w:rPr>
  </w:style>
  <w:style w:type="character" w:customStyle="1" w:styleId="QuoteChar">
    <w:name w:val="Quote Char"/>
    <w:basedOn w:val="DefaultParagraphFont"/>
    <w:link w:val="Quote"/>
    <w:uiPriority w:val="29"/>
    <w:rsid w:val="00306CEA"/>
    <w:rPr>
      <w:i/>
      <w:iCs/>
      <w:color w:val="404040" w:themeColor="text1" w:themeTint="BF"/>
    </w:rPr>
  </w:style>
  <w:style w:type="paragraph" w:styleId="ListParagraph">
    <w:name w:val="List Paragraph"/>
    <w:basedOn w:val="Normal"/>
    <w:uiPriority w:val="34"/>
    <w:qFormat/>
    <w:rsid w:val="00306CEA"/>
    <w:pPr>
      <w:ind w:left="720"/>
      <w:contextualSpacing/>
    </w:pPr>
  </w:style>
  <w:style w:type="character" w:styleId="IntenseEmphasis">
    <w:name w:val="Intense Emphasis"/>
    <w:basedOn w:val="DefaultParagraphFont"/>
    <w:uiPriority w:val="21"/>
    <w:qFormat/>
    <w:rsid w:val="00306CEA"/>
    <w:rPr>
      <w:i/>
      <w:iCs/>
      <w:color w:val="2F5496" w:themeColor="accent1" w:themeShade="BF"/>
    </w:rPr>
  </w:style>
  <w:style w:type="paragraph" w:styleId="IntenseQuote">
    <w:name w:val="Intense Quote"/>
    <w:basedOn w:val="Normal"/>
    <w:next w:val="Normal"/>
    <w:link w:val="IntenseQuoteChar"/>
    <w:uiPriority w:val="30"/>
    <w:qFormat/>
    <w:rsid w:val="00306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CEA"/>
    <w:rPr>
      <w:i/>
      <w:iCs/>
      <w:color w:val="2F5496" w:themeColor="accent1" w:themeShade="BF"/>
    </w:rPr>
  </w:style>
  <w:style w:type="character" w:styleId="IntenseReference">
    <w:name w:val="Intense Reference"/>
    <w:basedOn w:val="DefaultParagraphFont"/>
    <w:uiPriority w:val="32"/>
    <w:qFormat/>
    <w:rsid w:val="00306C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836450">
      <w:bodyDiv w:val="1"/>
      <w:marLeft w:val="0"/>
      <w:marRight w:val="0"/>
      <w:marTop w:val="0"/>
      <w:marBottom w:val="0"/>
      <w:divBdr>
        <w:top w:val="none" w:sz="0" w:space="0" w:color="auto"/>
        <w:left w:val="none" w:sz="0" w:space="0" w:color="auto"/>
        <w:bottom w:val="none" w:sz="0" w:space="0" w:color="auto"/>
        <w:right w:val="none" w:sz="0" w:space="0" w:color="auto"/>
      </w:divBdr>
    </w:div>
    <w:div w:id="1432898912">
      <w:bodyDiv w:val="1"/>
      <w:marLeft w:val="0"/>
      <w:marRight w:val="0"/>
      <w:marTop w:val="0"/>
      <w:marBottom w:val="0"/>
      <w:divBdr>
        <w:top w:val="none" w:sz="0" w:space="0" w:color="auto"/>
        <w:left w:val="none" w:sz="0" w:space="0" w:color="auto"/>
        <w:bottom w:val="none" w:sz="0" w:space="0" w:color="auto"/>
        <w:right w:val="none" w:sz="0" w:space="0" w:color="auto"/>
      </w:divBdr>
    </w:div>
    <w:div w:id="1436244889">
      <w:bodyDiv w:val="1"/>
      <w:marLeft w:val="0"/>
      <w:marRight w:val="0"/>
      <w:marTop w:val="0"/>
      <w:marBottom w:val="0"/>
      <w:divBdr>
        <w:top w:val="none" w:sz="0" w:space="0" w:color="auto"/>
        <w:left w:val="none" w:sz="0" w:space="0" w:color="auto"/>
        <w:bottom w:val="none" w:sz="0" w:space="0" w:color="auto"/>
        <w:right w:val="none" w:sz="0" w:space="0" w:color="auto"/>
      </w:divBdr>
    </w:div>
    <w:div w:id="1649091743">
      <w:bodyDiv w:val="1"/>
      <w:marLeft w:val="0"/>
      <w:marRight w:val="0"/>
      <w:marTop w:val="0"/>
      <w:marBottom w:val="0"/>
      <w:divBdr>
        <w:top w:val="none" w:sz="0" w:space="0" w:color="auto"/>
        <w:left w:val="none" w:sz="0" w:space="0" w:color="auto"/>
        <w:bottom w:val="none" w:sz="0" w:space="0" w:color="auto"/>
        <w:right w:val="none" w:sz="0" w:space="0" w:color="auto"/>
      </w:divBdr>
    </w:div>
    <w:div w:id="1684940796">
      <w:bodyDiv w:val="1"/>
      <w:marLeft w:val="0"/>
      <w:marRight w:val="0"/>
      <w:marTop w:val="0"/>
      <w:marBottom w:val="0"/>
      <w:divBdr>
        <w:top w:val="none" w:sz="0" w:space="0" w:color="auto"/>
        <w:left w:val="none" w:sz="0" w:space="0" w:color="auto"/>
        <w:bottom w:val="none" w:sz="0" w:space="0" w:color="auto"/>
        <w:right w:val="none" w:sz="0" w:space="0" w:color="auto"/>
      </w:divBdr>
    </w:div>
    <w:div w:id="171639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2025-06-11T18:04:00Z</dcterms:created>
  <dcterms:modified xsi:type="dcterms:W3CDTF">2025-06-11T18:08:00Z</dcterms:modified>
</cp:coreProperties>
</file>