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68C0F" w14:textId="156CD52A" w:rsidR="003F0597" w:rsidRDefault="003F0597">
      <w:r>
        <w:rPr>
          <w:noProof/>
        </w:rPr>
        <w:drawing>
          <wp:anchor distT="0" distB="0" distL="114300" distR="114300" simplePos="0" relativeHeight="251661312" behindDoc="1" locked="0" layoutInCell="1" allowOverlap="1" wp14:anchorId="0B3A5E04" wp14:editId="2CB5703B">
            <wp:simplePos x="0" y="0"/>
            <wp:positionH relativeFrom="page">
              <wp:posOffset>3912235</wp:posOffset>
            </wp:positionH>
            <wp:positionV relativeFrom="paragraph">
              <wp:posOffset>2647950</wp:posOffset>
            </wp:positionV>
            <wp:extent cx="3562350" cy="3562350"/>
            <wp:effectExtent l="0" t="0" r="0" b="0"/>
            <wp:wrapNone/>
            <wp:docPr id="1491950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50829" name="Picture 1491950829"/>
                    <pic:cNvPicPr/>
                  </pic:nvPicPr>
                  <pic:blipFill>
                    <a:blip r:embed="rId5">
                      <a:extLst>
                        <a:ext uri="{28A0092B-C50C-407E-A947-70E740481C1C}">
                          <a14:useLocalDpi xmlns:a14="http://schemas.microsoft.com/office/drawing/2010/main" val="0"/>
                        </a:ext>
                      </a:extLst>
                    </a:blip>
                    <a:stretch>
                      <a:fillRect/>
                    </a:stretch>
                  </pic:blipFill>
                  <pic:spPr>
                    <a:xfrm>
                      <a:off x="0" y="0"/>
                      <a:ext cx="3562350" cy="3562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1854E58" wp14:editId="78327688">
            <wp:simplePos x="0" y="0"/>
            <wp:positionH relativeFrom="page">
              <wp:posOffset>19050</wp:posOffset>
            </wp:positionH>
            <wp:positionV relativeFrom="paragraph">
              <wp:posOffset>2486025</wp:posOffset>
            </wp:positionV>
            <wp:extent cx="3800475" cy="3800475"/>
            <wp:effectExtent l="0" t="0" r="9525" b="9525"/>
            <wp:wrapNone/>
            <wp:docPr id="1447295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5633" name="Picture 1447295633"/>
                    <pic:cNvPicPr/>
                  </pic:nvPicPr>
                  <pic:blipFill>
                    <a:blip r:embed="rId6">
                      <a:extLst>
                        <a:ext uri="{28A0092B-C50C-407E-A947-70E740481C1C}">
                          <a14:useLocalDpi xmlns:a14="http://schemas.microsoft.com/office/drawing/2010/main" val="0"/>
                        </a:ext>
                      </a:extLst>
                    </a:blip>
                    <a:stretch>
                      <a:fillRect/>
                    </a:stretch>
                  </pic:blipFill>
                  <pic:spPr>
                    <a:xfrm>
                      <a:off x="0" y="0"/>
                      <a:ext cx="3800475" cy="3800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53D6AF9" wp14:editId="65946E61">
            <wp:simplePos x="0" y="0"/>
            <wp:positionH relativeFrom="margin">
              <wp:posOffset>2809875</wp:posOffset>
            </wp:positionH>
            <wp:positionV relativeFrom="paragraph">
              <wp:posOffset>-876300</wp:posOffset>
            </wp:positionV>
            <wp:extent cx="3447678" cy="3346074"/>
            <wp:effectExtent l="0" t="0" r="635" b="6985"/>
            <wp:wrapNone/>
            <wp:docPr id="130933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30254" name="Picture 1309330254"/>
                    <pic:cNvPicPr/>
                  </pic:nvPicPr>
                  <pic:blipFill>
                    <a:blip r:embed="rId7">
                      <a:extLst>
                        <a:ext uri="{28A0092B-C50C-407E-A947-70E740481C1C}">
                          <a14:useLocalDpi xmlns:a14="http://schemas.microsoft.com/office/drawing/2010/main" val="0"/>
                        </a:ext>
                      </a:extLst>
                    </a:blip>
                    <a:stretch>
                      <a:fillRect/>
                    </a:stretch>
                  </pic:blipFill>
                  <pic:spPr>
                    <a:xfrm>
                      <a:off x="0" y="0"/>
                      <a:ext cx="3447678" cy="334607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C442A9E" wp14:editId="3929DFF3">
            <wp:simplePos x="0" y="0"/>
            <wp:positionH relativeFrom="margin">
              <wp:posOffset>-895351</wp:posOffset>
            </wp:positionH>
            <wp:positionV relativeFrom="paragraph">
              <wp:posOffset>-904876</wp:posOffset>
            </wp:positionV>
            <wp:extent cx="3305175" cy="3305175"/>
            <wp:effectExtent l="0" t="0" r="9525" b="9525"/>
            <wp:wrapNone/>
            <wp:docPr id="175509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92215" name="Picture 1755092215"/>
                    <pic:cNvPicPr/>
                  </pic:nvPicPr>
                  <pic:blipFill>
                    <a:blip r:embed="rId8">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14:sizeRelH relativeFrom="margin">
              <wp14:pctWidth>0</wp14:pctWidth>
            </wp14:sizeRelH>
            <wp14:sizeRelV relativeFrom="margin">
              <wp14:pctHeight>0</wp14:pctHeight>
            </wp14:sizeRelV>
          </wp:anchor>
        </w:drawing>
      </w:r>
    </w:p>
    <w:p w14:paraId="1F95019C" w14:textId="77777777" w:rsidR="003F0597" w:rsidRPr="003F0597" w:rsidRDefault="003F0597" w:rsidP="003F0597"/>
    <w:p w14:paraId="2878B9E7" w14:textId="77777777" w:rsidR="003F0597" w:rsidRPr="003F0597" w:rsidRDefault="003F0597" w:rsidP="003F0597"/>
    <w:p w14:paraId="705D1A9A" w14:textId="77777777" w:rsidR="003F0597" w:rsidRPr="003F0597" w:rsidRDefault="003F0597" w:rsidP="003F0597"/>
    <w:p w14:paraId="2AD08FD1" w14:textId="77777777" w:rsidR="003F0597" w:rsidRPr="003F0597" w:rsidRDefault="003F0597" w:rsidP="003F0597"/>
    <w:p w14:paraId="4CEEA4C9" w14:textId="77777777" w:rsidR="003F0597" w:rsidRPr="003F0597" w:rsidRDefault="003F0597" w:rsidP="003F0597"/>
    <w:p w14:paraId="4DC1BD72" w14:textId="77777777" w:rsidR="003F0597" w:rsidRPr="003F0597" w:rsidRDefault="003F0597" w:rsidP="003F0597"/>
    <w:p w14:paraId="005E788C" w14:textId="77777777" w:rsidR="003F0597" w:rsidRPr="003F0597" w:rsidRDefault="003F0597" w:rsidP="003F0597"/>
    <w:p w14:paraId="0572B3FE" w14:textId="77777777" w:rsidR="003F0597" w:rsidRPr="003F0597" w:rsidRDefault="003F0597" w:rsidP="003F0597"/>
    <w:p w14:paraId="052157B0" w14:textId="77777777" w:rsidR="003F0597" w:rsidRPr="003F0597" w:rsidRDefault="003F0597" w:rsidP="003F0597"/>
    <w:p w14:paraId="5340E1E7" w14:textId="77777777" w:rsidR="003F0597" w:rsidRPr="003F0597" w:rsidRDefault="003F0597" w:rsidP="003F0597"/>
    <w:p w14:paraId="2ACC4064" w14:textId="77777777" w:rsidR="003F0597" w:rsidRPr="003F0597" w:rsidRDefault="003F0597" w:rsidP="003F0597"/>
    <w:p w14:paraId="38F75F4C" w14:textId="77777777" w:rsidR="003F0597" w:rsidRPr="003F0597" w:rsidRDefault="003F0597" w:rsidP="003F0597"/>
    <w:p w14:paraId="47D85324" w14:textId="77777777" w:rsidR="003F0597" w:rsidRPr="003F0597" w:rsidRDefault="003F0597" w:rsidP="003F0597"/>
    <w:p w14:paraId="2F810CED" w14:textId="77777777" w:rsidR="003F0597" w:rsidRPr="003F0597" w:rsidRDefault="003F0597" w:rsidP="003F0597"/>
    <w:p w14:paraId="2DDC1396" w14:textId="77777777" w:rsidR="003F0597" w:rsidRPr="003F0597" w:rsidRDefault="003F0597" w:rsidP="003F0597"/>
    <w:p w14:paraId="5E6CBB39" w14:textId="77777777" w:rsidR="003F0597" w:rsidRPr="003F0597" w:rsidRDefault="003F0597" w:rsidP="003F0597"/>
    <w:p w14:paraId="0D7D6FEA" w14:textId="77777777" w:rsidR="003F0597" w:rsidRPr="003F0597" w:rsidRDefault="003F0597" w:rsidP="003F0597"/>
    <w:p w14:paraId="15E40304" w14:textId="77777777" w:rsidR="003F0597" w:rsidRPr="003F0597" w:rsidRDefault="003F0597" w:rsidP="003F0597"/>
    <w:p w14:paraId="2BE66EFF" w14:textId="77777777" w:rsidR="003F0597" w:rsidRPr="003F0597" w:rsidRDefault="003F0597" w:rsidP="003F0597"/>
    <w:p w14:paraId="0A6433A7" w14:textId="635F5463" w:rsidR="003F0597" w:rsidRDefault="003F0597" w:rsidP="003F0597">
      <w:pPr>
        <w:tabs>
          <w:tab w:val="left" w:pos="4050"/>
        </w:tabs>
      </w:pPr>
      <w:r w:rsidRPr="003F0597">
        <w:t xml:space="preserve">TokeShimi Gold 24x36 Inch LED Bathroom Vanity Mirror Frame Backlit and Front Lighted Aluminum Alloy Rectangle Beveled Edge Tricolors Stepless Dimmable Anti-Fog Memory Function for Wall </w:t>
      </w:r>
      <w:r>
        <w:t>Décor</w:t>
      </w:r>
    </w:p>
    <w:p w14:paraId="30E0BE51" w14:textId="611E00A8" w:rsidR="003F0597" w:rsidRDefault="003F0597" w:rsidP="003F0597">
      <w:pPr>
        <w:tabs>
          <w:tab w:val="left" w:pos="4050"/>
        </w:tabs>
        <w:jc w:val="center"/>
        <w:rPr>
          <w:b/>
          <w:bCs/>
          <w:sz w:val="36"/>
          <w:szCs w:val="36"/>
        </w:rPr>
      </w:pPr>
      <w:r w:rsidRPr="003F0597">
        <w:rPr>
          <w:b/>
          <w:bCs/>
          <w:sz w:val="36"/>
          <w:szCs w:val="36"/>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3F0597" w:rsidRPr="003F0597" w14:paraId="53188736" w14:textId="77777777" w:rsidTr="003F0597">
        <w:tc>
          <w:tcPr>
            <w:tcW w:w="2015" w:type="dxa"/>
            <w:shd w:val="clear" w:color="auto" w:fill="FFFFFF"/>
            <w:tcMar>
              <w:top w:w="0" w:type="dxa"/>
              <w:left w:w="0" w:type="dxa"/>
              <w:bottom w:w="45" w:type="dxa"/>
              <w:right w:w="45" w:type="dxa"/>
            </w:tcMar>
            <w:hideMark/>
          </w:tcPr>
          <w:p w14:paraId="4C4EDC62" w14:textId="77777777" w:rsidR="003F0597" w:rsidRPr="003F0597" w:rsidRDefault="003F0597" w:rsidP="003F0597">
            <w:pPr>
              <w:tabs>
                <w:tab w:val="left" w:pos="4050"/>
              </w:tabs>
              <w:jc w:val="center"/>
            </w:pPr>
            <w:r w:rsidRPr="003F0597">
              <w:t>Brand</w:t>
            </w:r>
          </w:p>
        </w:tc>
        <w:tc>
          <w:tcPr>
            <w:tcW w:w="5683" w:type="dxa"/>
            <w:shd w:val="clear" w:color="auto" w:fill="FFFFFF"/>
            <w:tcMar>
              <w:top w:w="0" w:type="dxa"/>
              <w:left w:w="45" w:type="dxa"/>
              <w:bottom w:w="45" w:type="dxa"/>
              <w:right w:w="0" w:type="dxa"/>
            </w:tcMar>
            <w:hideMark/>
          </w:tcPr>
          <w:p w14:paraId="086984CE" w14:textId="77777777" w:rsidR="003F0597" w:rsidRPr="003F0597" w:rsidRDefault="003F0597" w:rsidP="003F0597">
            <w:pPr>
              <w:tabs>
                <w:tab w:val="left" w:pos="4050"/>
              </w:tabs>
              <w:jc w:val="center"/>
            </w:pPr>
            <w:r w:rsidRPr="003F0597">
              <w:t>TokeShimi</w:t>
            </w:r>
          </w:p>
        </w:tc>
      </w:tr>
      <w:tr w:rsidR="003F0597" w:rsidRPr="003F0597" w14:paraId="3A1A1DAC" w14:textId="77777777" w:rsidTr="003F0597">
        <w:tc>
          <w:tcPr>
            <w:tcW w:w="2015" w:type="dxa"/>
            <w:shd w:val="clear" w:color="auto" w:fill="FFFFFF"/>
            <w:tcMar>
              <w:top w:w="45" w:type="dxa"/>
              <w:left w:w="0" w:type="dxa"/>
              <w:bottom w:w="45" w:type="dxa"/>
              <w:right w:w="45" w:type="dxa"/>
            </w:tcMar>
            <w:hideMark/>
          </w:tcPr>
          <w:p w14:paraId="6F07FB2E" w14:textId="77777777" w:rsidR="003F0597" w:rsidRPr="003F0597" w:rsidRDefault="003F0597" w:rsidP="003F0597">
            <w:pPr>
              <w:tabs>
                <w:tab w:val="left" w:pos="4050"/>
              </w:tabs>
              <w:jc w:val="center"/>
            </w:pPr>
            <w:r w:rsidRPr="003F0597">
              <w:t>Room Type</w:t>
            </w:r>
          </w:p>
        </w:tc>
        <w:tc>
          <w:tcPr>
            <w:tcW w:w="5683" w:type="dxa"/>
            <w:shd w:val="clear" w:color="auto" w:fill="FFFFFF"/>
            <w:tcMar>
              <w:top w:w="45" w:type="dxa"/>
              <w:left w:w="45" w:type="dxa"/>
              <w:bottom w:w="45" w:type="dxa"/>
              <w:right w:w="0" w:type="dxa"/>
            </w:tcMar>
            <w:hideMark/>
          </w:tcPr>
          <w:p w14:paraId="203C0860" w14:textId="77777777" w:rsidR="003F0597" w:rsidRPr="003F0597" w:rsidRDefault="003F0597" w:rsidP="003F0597">
            <w:pPr>
              <w:tabs>
                <w:tab w:val="left" w:pos="4050"/>
              </w:tabs>
              <w:jc w:val="center"/>
            </w:pPr>
            <w:r w:rsidRPr="003F0597">
              <w:t>Bathroom, Living Room, Bedroom</w:t>
            </w:r>
          </w:p>
        </w:tc>
      </w:tr>
      <w:tr w:rsidR="003F0597" w:rsidRPr="003F0597" w14:paraId="062E781E" w14:textId="77777777" w:rsidTr="003F0597">
        <w:tc>
          <w:tcPr>
            <w:tcW w:w="2015" w:type="dxa"/>
            <w:shd w:val="clear" w:color="auto" w:fill="FFFFFF"/>
            <w:tcMar>
              <w:top w:w="45" w:type="dxa"/>
              <w:left w:w="0" w:type="dxa"/>
              <w:bottom w:w="45" w:type="dxa"/>
              <w:right w:w="45" w:type="dxa"/>
            </w:tcMar>
            <w:hideMark/>
          </w:tcPr>
          <w:p w14:paraId="16F11E50" w14:textId="77777777" w:rsidR="003F0597" w:rsidRPr="003F0597" w:rsidRDefault="003F0597" w:rsidP="003F0597">
            <w:pPr>
              <w:tabs>
                <w:tab w:val="left" w:pos="4050"/>
              </w:tabs>
              <w:jc w:val="center"/>
            </w:pPr>
            <w:r w:rsidRPr="003F0597">
              <w:t>Shape</w:t>
            </w:r>
          </w:p>
        </w:tc>
        <w:tc>
          <w:tcPr>
            <w:tcW w:w="5683" w:type="dxa"/>
            <w:shd w:val="clear" w:color="auto" w:fill="FFFFFF"/>
            <w:tcMar>
              <w:top w:w="45" w:type="dxa"/>
              <w:left w:w="45" w:type="dxa"/>
              <w:bottom w:w="45" w:type="dxa"/>
              <w:right w:w="0" w:type="dxa"/>
            </w:tcMar>
            <w:hideMark/>
          </w:tcPr>
          <w:p w14:paraId="3B2499D6" w14:textId="77777777" w:rsidR="003F0597" w:rsidRPr="003F0597" w:rsidRDefault="003F0597" w:rsidP="003F0597">
            <w:pPr>
              <w:tabs>
                <w:tab w:val="left" w:pos="4050"/>
              </w:tabs>
              <w:jc w:val="center"/>
            </w:pPr>
            <w:r w:rsidRPr="003F0597">
              <w:t>Rectangular</w:t>
            </w:r>
          </w:p>
        </w:tc>
      </w:tr>
      <w:tr w:rsidR="003F0597" w:rsidRPr="003F0597" w14:paraId="4BA9BF99" w14:textId="77777777" w:rsidTr="003F0597">
        <w:trPr>
          <w:trHeight w:val="35"/>
        </w:trPr>
        <w:tc>
          <w:tcPr>
            <w:tcW w:w="2015" w:type="dxa"/>
            <w:shd w:val="clear" w:color="auto" w:fill="FFFFFF"/>
            <w:tcMar>
              <w:top w:w="45" w:type="dxa"/>
              <w:left w:w="0" w:type="dxa"/>
              <w:bottom w:w="45" w:type="dxa"/>
              <w:right w:w="45" w:type="dxa"/>
            </w:tcMar>
            <w:hideMark/>
          </w:tcPr>
          <w:p w14:paraId="3FC2D46A" w14:textId="77777777" w:rsidR="003F0597" w:rsidRPr="003F0597" w:rsidRDefault="003F0597" w:rsidP="003F0597">
            <w:pPr>
              <w:tabs>
                <w:tab w:val="left" w:pos="4050"/>
              </w:tabs>
              <w:jc w:val="center"/>
            </w:pPr>
            <w:r w:rsidRPr="003F0597">
              <w:lastRenderedPageBreak/>
              <w:t>Product Dimensions</w:t>
            </w:r>
          </w:p>
        </w:tc>
        <w:tc>
          <w:tcPr>
            <w:tcW w:w="5683" w:type="dxa"/>
            <w:shd w:val="clear" w:color="auto" w:fill="FFFFFF"/>
            <w:tcMar>
              <w:top w:w="45" w:type="dxa"/>
              <w:left w:w="45" w:type="dxa"/>
              <w:bottom w:w="45" w:type="dxa"/>
              <w:right w:w="0" w:type="dxa"/>
            </w:tcMar>
            <w:hideMark/>
          </w:tcPr>
          <w:p w14:paraId="305BC538" w14:textId="77777777" w:rsidR="003F0597" w:rsidRPr="003F0597" w:rsidRDefault="003F0597" w:rsidP="003F0597">
            <w:pPr>
              <w:tabs>
                <w:tab w:val="left" w:pos="4050"/>
              </w:tabs>
              <w:jc w:val="center"/>
            </w:pPr>
            <w:r w:rsidRPr="003F0597">
              <w:t>36"L x 24"W</w:t>
            </w:r>
          </w:p>
        </w:tc>
      </w:tr>
      <w:tr w:rsidR="003F0597" w:rsidRPr="003F0597" w14:paraId="4416D558" w14:textId="77777777" w:rsidTr="003F0597">
        <w:tc>
          <w:tcPr>
            <w:tcW w:w="2015" w:type="dxa"/>
            <w:shd w:val="clear" w:color="auto" w:fill="FFFFFF"/>
            <w:tcMar>
              <w:top w:w="45" w:type="dxa"/>
              <w:left w:w="0" w:type="dxa"/>
              <w:bottom w:w="0" w:type="dxa"/>
              <w:right w:w="45" w:type="dxa"/>
            </w:tcMar>
            <w:hideMark/>
          </w:tcPr>
          <w:p w14:paraId="4A282AA5" w14:textId="77777777" w:rsidR="003F0597" w:rsidRPr="003F0597" w:rsidRDefault="003F0597" w:rsidP="003F0597">
            <w:pPr>
              <w:tabs>
                <w:tab w:val="left" w:pos="4050"/>
              </w:tabs>
              <w:jc w:val="center"/>
            </w:pPr>
            <w:r w:rsidRPr="003F0597">
              <w:t>Frame Material</w:t>
            </w:r>
          </w:p>
        </w:tc>
        <w:tc>
          <w:tcPr>
            <w:tcW w:w="5683" w:type="dxa"/>
            <w:shd w:val="clear" w:color="auto" w:fill="FFFFFF"/>
            <w:tcMar>
              <w:top w:w="45" w:type="dxa"/>
              <w:left w:w="45" w:type="dxa"/>
              <w:bottom w:w="0" w:type="dxa"/>
              <w:right w:w="0" w:type="dxa"/>
            </w:tcMar>
            <w:hideMark/>
          </w:tcPr>
          <w:p w14:paraId="01F8E286" w14:textId="77777777" w:rsidR="003F0597" w:rsidRPr="003F0597" w:rsidRDefault="003F0597" w:rsidP="003F0597">
            <w:pPr>
              <w:tabs>
                <w:tab w:val="left" w:pos="4050"/>
              </w:tabs>
              <w:jc w:val="center"/>
            </w:pPr>
            <w:r w:rsidRPr="003F0597">
              <w:t>Metal</w:t>
            </w:r>
          </w:p>
        </w:tc>
      </w:tr>
    </w:tbl>
    <w:p w14:paraId="038769A7" w14:textId="77777777" w:rsidR="003F0597" w:rsidRPr="003F0597" w:rsidRDefault="003F0597" w:rsidP="003F0597">
      <w:pPr>
        <w:tabs>
          <w:tab w:val="left" w:pos="4050"/>
        </w:tabs>
        <w:jc w:val="center"/>
      </w:pPr>
    </w:p>
    <w:p w14:paraId="06F1A984" w14:textId="77777777" w:rsidR="003F0597" w:rsidRPr="003F0597" w:rsidRDefault="003F0597" w:rsidP="003F0597">
      <w:pPr>
        <w:tabs>
          <w:tab w:val="left" w:pos="4050"/>
        </w:tabs>
        <w:jc w:val="center"/>
        <w:rPr>
          <w:b/>
          <w:bCs/>
          <w:sz w:val="40"/>
          <w:szCs w:val="40"/>
        </w:rPr>
      </w:pPr>
      <w:r w:rsidRPr="003F0597">
        <w:rPr>
          <w:b/>
          <w:bCs/>
          <w:sz w:val="40"/>
          <w:szCs w:val="40"/>
        </w:rPr>
        <w:t>About this item</w:t>
      </w:r>
    </w:p>
    <w:p w14:paraId="0000E4A1" w14:textId="77777777" w:rsidR="003F0597" w:rsidRPr="003F0597" w:rsidRDefault="003F0597" w:rsidP="003F0597">
      <w:pPr>
        <w:numPr>
          <w:ilvl w:val="0"/>
          <w:numId w:val="1"/>
        </w:numPr>
        <w:tabs>
          <w:tab w:val="left" w:pos="4050"/>
        </w:tabs>
      </w:pPr>
      <w:r w:rsidRPr="003F0597">
        <w:t>3 Independent Lightning Modes: With 2 LED Strips,TokeShimi LED Mirror provides 3 lightning modes for your specific needs: Front lit mode provides bright and direct lightning for makeup, shaving, or skincare. Backlit mode provides soft lighting that adds ambiance to the bathroom while reducing harsh shadows.Back+front lit mode is evenly lighted and brighter.</w:t>
      </w:r>
    </w:p>
    <w:p w14:paraId="3D4FA664" w14:textId="77777777" w:rsidR="003F0597" w:rsidRPr="003F0597" w:rsidRDefault="003F0597" w:rsidP="003F0597">
      <w:pPr>
        <w:numPr>
          <w:ilvl w:val="0"/>
          <w:numId w:val="1"/>
        </w:numPr>
        <w:tabs>
          <w:tab w:val="left" w:pos="4050"/>
        </w:tabs>
      </w:pPr>
      <w:r w:rsidRPr="003F0597">
        <w:t>Burshed Gold Aluminum Alloy Frame &amp; Classy Beveled Edge Design: TokeShimi vanity mirror's anti-rust &amp; stylish rectangular frame, offering crisp lines and a clean look,features with a sleek and modern design.TokeShimi beveled bathroom mirror adds a touch of elegance and sophistication to your bathroom decor and suits modern,farmhouse, industrial,contemporary, minimalist decor styles.</w:t>
      </w:r>
    </w:p>
    <w:p w14:paraId="33AF231F" w14:textId="77777777" w:rsidR="003F0597" w:rsidRPr="003F0597" w:rsidRDefault="003F0597" w:rsidP="003F0597">
      <w:pPr>
        <w:numPr>
          <w:ilvl w:val="0"/>
          <w:numId w:val="1"/>
        </w:numPr>
        <w:tabs>
          <w:tab w:val="left" w:pos="4050"/>
        </w:tabs>
      </w:pPr>
      <w:r w:rsidRPr="003F0597">
        <w:t>Tricolors, Stepless Dimmable, Anti-Fog, Memory: TokeShimi Lighted bathroom mirror is controlled by 2 touch buttons: one for color temperature (3000K, 4000K, 6000K) and brightness level (10%~100%).Smart memory function stores the preferred lighting settings and anti-fog button provides a 5-minute heating and 1-hour auto cut-off function for safety and energy efficiency.</w:t>
      </w:r>
    </w:p>
    <w:p w14:paraId="60E326E3" w14:textId="77777777" w:rsidR="003F0597" w:rsidRPr="003F0597" w:rsidRDefault="003F0597" w:rsidP="003F0597">
      <w:pPr>
        <w:numPr>
          <w:ilvl w:val="0"/>
          <w:numId w:val="1"/>
        </w:numPr>
        <w:tabs>
          <w:tab w:val="left" w:pos="4050"/>
        </w:tabs>
      </w:pPr>
      <w:r w:rsidRPr="003F0597">
        <w:t>Convenient French Cleat Installation: TokeShimi frame bathroom mirror is easy to install with a French Cleat hanger and can be powered by a plug or hard-wired to a wall switch. Support horizontally and vertically mounted.</w:t>
      </w:r>
    </w:p>
    <w:p w14:paraId="0557CF60" w14:textId="77777777" w:rsidR="003F0597" w:rsidRPr="003F0597" w:rsidRDefault="003F0597" w:rsidP="003F0597">
      <w:pPr>
        <w:numPr>
          <w:ilvl w:val="0"/>
          <w:numId w:val="1"/>
        </w:numPr>
        <w:tabs>
          <w:tab w:val="left" w:pos="4050"/>
        </w:tabs>
      </w:pPr>
      <w:r w:rsidRPr="003F0597">
        <w:t>Sturdy Packaging with 3-Layers Foam &amp; Impact-resistant Wooden Box: TokeShimi mirror with lights passed all rigorous drop and impact tests. Broken mirrors or missing mirror parts can be resolved by sending us some pictures. You don't need to worry about any inconvenience by broken mirror. Please feel free to contact us for any issues.</w:t>
      </w:r>
    </w:p>
    <w:p w14:paraId="269360BA" w14:textId="411E402B" w:rsidR="003F0597" w:rsidRPr="003F0597" w:rsidRDefault="003F0597" w:rsidP="003F0597">
      <w:pPr>
        <w:tabs>
          <w:tab w:val="left" w:pos="4050"/>
        </w:tabs>
      </w:pPr>
    </w:p>
    <w:sectPr w:rsidR="003F0597" w:rsidRPr="003F0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41563"/>
    <w:multiLevelType w:val="multilevel"/>
    <w:tmpl w:val="63E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00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97"/>
    <w:rsid w:val="003F0597"/>
    <w:rsid w:val="009A0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95F2"/>
  <w15:chartTrackingRefBased/>
  <w15:docId w15:val="{64A333C9-35AA-4BF5-A5AF-0B75B20C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0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0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0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0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0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0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597"/>
    <w:rPr>
      <w:rFonts w:eastAsiaTheme="majorEastAsia" w:cstheme="majorBidi"/>
      <w:color w:val="272727" w:themeColor="text1" w:themeTint="D8"/>
    </w:rPr>
  </w:style>
  <w:style w:type="paragraph" w:styleId="Title">
    <w:name w:val="Title"/>
    <w:basedOn w:val="Normal"/>
    <w:next w:val="Normal"/>
    <w:link w:val="TitleChar"/>
    <w:uiPriority w:val="10"/>
    <w:qFormat/>
    <w:rsid w:val="003F0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597"/>
    <w:pPr>
      <w:spacing w:before="160"/>
      <w:jc w:val="center"/>
    </w:pPr>
    <w:rPr>
      <w:i/>
      <w:iCs/>
      <w:color w:val="404040" w:themeColor="text1" w:themeTint="BF"/>
    </w:rPr>
  </w:style>
  <w:style w:type="character" w:customStyle="1" w:styleId="QuoteChar">
    <w:name w:val="Quote Char"/>
    <w:basedOn w:val="DefaultParagraphFont"/>
    <w:link w:val="Quote"/>
    <w:uiPriority w:val="29"/>
    <w:rsid w:val="003F0597"/>
    <w:rPr>
      <w:i/>
      <w:iCs/>
      <w:color w:val="404040" w:themeColor="text1" w:themeTint="BF"/>
    </w:rPr>
  </w:style>
  <w:style w:type="paragraph" w:styleId="ListParagraph">
    <w:name w:val="List Paragraph"/>
    <w:basedOn w:val="Normal"/>
    <w:uiPriority w:val="34"/>
    <w:qFormat/>
    <w:rsid w:val="003F0597"/>
    <w:pPr>
      <w:ind w:left="720"/>
      <w:contextualSpacing/>
    </w:pPr>
  </w:style>
  <w:style w:type="character" w:styleId="IntenseEmphasis">
    <w:name w:val="Intense Emphasis"/>
    <w:basedOn w:val="DefaultParagraphFont"/>
    <w:uiPriority w:val="21"/>
    <w:qFormat/>
    <w:rsid w:val="003F0597"/>
    <w:rPr>
      <w:i/>
      <w:iCs/>
      <w:color w:val="2F5496" w:themeColor="accent1" w:themeShade="BF"/>
    </w:rPr>
  </w:style>
  <w:style w:type="paragraph" w:styleId="IntenseQuote">
    <w:name w:val="Intense Quote"/>
    <w:basedOn w:val="Normal"/>
    <w:next w:val="Normal"/>
    <w:link w:val="IntenseQuoteChar"/>
    <w:uiPriority w:val="30"/>
    <w:qFormat/>
    <w:rsid w:val="003F0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597"/>
    <w:rPr>
      <w:i/>
      <w:iCs/>
      <w:color w:val="2F5496" w:themeColor="accent1" w:themeShade="BF"/>
    </w:rPr>
  </w:style>
  <w:style w:type="character" w:styleId="IntenseReference">
    <w:name w:val="Intense Reference"/>
    <w:basedOn w:val="DefaultParagraphFont"/>
    <w:uiPriority w:val="32"/>
    <w:qFormat/>
    <w:rsid w:val="003F05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00956">
      <w:bodyDiv w:val="1"/>
      <w:marLeft w:val="0"/>
      <w:marRight w:val="0"/>
      <w:marTop w:val="0"/>
      <w:marBottom w:val="0"/>
      <w:divBdr>
        <w:top w:val="none" w:sz="0" w:space="0" w:color="auto"/>
        <w:left w:val="none" w:sz="0" w:space="0" w:color="auto"/>
        <w:bottom w:val="none" w:sz="0" w:space="0" w:color="auto"/>
        <w:right w:val="none" w:sz="0" w:space="0" w:color="auto"/>
      </w:divBdr>
    </w:div>
    <w:div w:id="813334319">
      <w:bodyDiv w:val="1"/>
      <w:marLeft w:val="0"/>
      <w:marRight w:val="0"/>
      <w:marTop w:val="0"/>
      <w:marBottom w:val="0"/>
      <w:divBdr>
        <w:top w:val="none" w:sz="0" w:space="0" w:color="auto"/>
        <w:left w:val="none" w:sz="0" w:space="0" w:color="auto"/>
        <w:bottom w:val="none" w:sz="0" w:space="0" w:color="auto"/>
        <w:right w:val="none" w:sz="0" w:space="0" w:color="auto"/>
      </w:divBdr>
    </w:div>
    <w:div w:id="855994922">
      <w:bodyDiv w:val="1"/>
      <w:marLeft w:val="0"/>
      <w:marRight w:val="0"/>
      <w:marTop w:val="0"/>
      <w:marBottom w:val="0"/>
      <w:divBdr>
        <w:top w:val="none" w:sz="0" w:space="0" w:color="auto"/>
        <w:left w:val="none" w:sz="0" w:space="0" w:color="auto"/>
        <w:bottom w:val="none" w:sz="0" w:space="0" w:color="auto"/>
        <w:right w:val="none" w:sz="0" w:space="0" w:color="auto"/>
      </w:divBdr>
    </w:div>
    <w:div w:id="1187063545">
      <w:bodyDiv w:val="1"/>
      <w:marLeft w:val="0"/>
      <w:marRight w:val="0"/>
      <w:marTop w:val="0"/>
      <w:marBottom w:val="0"/>
      <w:divBdr>
        <w:top w:val="none" w:sz="0" w:space="0" w:color="auto"/>
        <w:left w:val="none" w:sz="0" w:space="0" w:color="auto"/>
        <w:bottom w:val="none" w:sz="0" w:space="0" w:color="auto"/>
        <w:right w:val="none" w:sz="0" w:space="0" w:color="auto"/>
      </w:divBdr>
    </w:div>
    <w:div w:id="1819496483">
      <w:bodyDiv w:val="1"/>
      <w:marLeft w:val="0"/>
      <w:marRight w:val="0"/>
      <w:marTop w:val="0"/>
      <w:marBottom w:val="0"/>
      <w:divBdr>
        <w:top w:val="none" w:sz="0" w:space="0" w:color="auto"/>
        <w:left w:val="none" w:sz="0" w:space="0" w:color="auto"/>
        <w:bottom w:val="none" w:sz="0" w:space="0" w:color="auto"/>
        <w:right w:val="none" w:sz="0" w:space="0" w:color="auto"/>
      </w:divBdr>
    </w:div>
    <w:div w:id="187580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2025-06-11T19:49:00Z</dcterms:created>
  <dcterms:modified xsi:type="dcterms:W3CDTF">2025-06-11T19:53:00Z</dcterms:modified>
</cp:coreProperties>
</file>