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e6ff644a784d76fc5aed2e68692625b7904880"/>
    <w:p>
      <w:pPr>
        <w:pStyle w:val="Heading1"/>
      </w:pPr>
      <w:r>
        <w:t xml:space="preserve">Regression Testing Checklist — Demo Web Shop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Quick one-page checklist to design and run regression testing for the e‑commerce application (Part 3).</w:t>
      </w:r>
    </w:p>
    <w:p>
      <w:r>
        <w:pict>
          <v:rect style="width:0;height:1.5pt" o:hralign="center" o:hrstd="t" o:hr="t"/>
        </w:pict>
      </w:r>
    </w:p>
    <w:bookmarkStart w:id="20" w:name="risk-assessment-matrix"/>
    <w:p>
      <w:pPr>
        <w:pStyle w:val="Heading2"/>
      </w:pPr>
      <w:r>
        <w:t xml:space="preserve">Risk Assessment Matrix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Identify critical user journeys</w:t>
      </w:r>
      <w:r>
        <w:t xml:space="preserve">: Checkout (guest &amp; registered), Login/Registration, Product Search &amp; Filter, Add to Cart / Update Cart, Payment (card/PayPal), Order Confirmation &amp; Email, Account Management (addresses, passwords), Return/Refund flows, Admin product/order management.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Classify features by priority</w:t>
      </w:r>
      <w:r>
        <w:t xml:space="preserve">: P0 (business-critical: checkout, payment, login), P1 (high: search, cart, account), P2 (medium: recommendations, wishlist), P3 (low: UI enhancements, non-critical APIs).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Impact vs Probability analysis</w:t>
      </w:r>
      <w:r>
        <w:t xml:space="preserve">: For each feature assign Impact (High/Med/Low) and Probability (High/Med/Low); compute risk = Impact × Probability to drive test focus.</w:t>
      </w:r>
    </w:p>
    <w:p>
      <w:r>
        <w:pict>
          <v:rect style="width:0;height:1.5pt" o:hralign="center" o:hrstd="t" o:hr="t"/>
        </w:pict>
      </w:r>
    </w:p>
    <w:bookmarkEnd w:id="20"/>
    <w:bookmarkStart w:id="21" w:name="test-selection-strategy"/>
    <w:p>
      <w:pPr>
        <w:pStyle w:val="Heading2"/>
      </w:pPr>
      <w:r>
        <w:t xml:space="preserve">Test Selection Strategy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Define smoke (must-run) suite</w:t>
      </w:r>
      <w:r>
        <w:t xml:space="preserve"> </w:t>
      </w:r>
      <w:r>
        <w:t xml:space="preserve">— run on every build:</w:t>
      </w:r>
    </w:p>
    <w:p>
      <w:pPr>
        <w:pStyle w:val="Compact"/>
        <w:numPr>
          <w:ilvl w:val="1"/>
          <w:numId w:val="1005"/>
        </w:numPr>
      </w:pPr>
      <w:r>
        <w:t xml:space="preserve">Application launches &amp; home page load</w:t>
      </w:r>
    </w:p>
    <w:p>
      <w:pPr>
        <w:pStyle w:val="Compact"/>
        <w:numPr>
          <w:ilvl w:val="1"/>
          <w:numId w:val="1006"/>
        </w:numPr>
      </w:pPr>
      <w:r>
        <w:t xml:space="preserve">Login/Logout</w:t>
      </w:r>
    </w:p>
    <w:p>
      <w:pPr>
        <w:pStyle w:val="Compact"/>
        <w:numPr>
          <w:ilvl w:val="1"/>
          <w:numId w:val="1007"/>
        </w:numPr>
      </w:pPr>
      <w:r>
        <w:t xml:space="preserve">Search returns results</w:t>
      </w:r>
    </w:p>
    <w:p>
      <w:pPr>
        <w:pStyle w:val="Compact"/>
        <w:numPr>
          <w:ilvl w:val="1"/>
          <w:numId w:val="1008"/>
        </w:numPr>
      </w:pPr>
      <w:r>
        <w:t xml:space="preserve">Add to cart &amp; view cart</w:t>
      </w:r>
    </w:p>
    <w:p>
      <w:pPr>
        <w:pStyle w:val="Compact"/>
        <w:numPr>
          <w:ilvl w:val="1"/>
          <w:numId w:val="1009"/>
        </w:numPr>
      </w:pPr>
      <w:r>
        <w:t xml:space="preserve">Checkout (happy path) &amp; payment success</w:t>
      </w:r>
    </w:p>
    <w:p>
      <w:pPr>
        <w:pStyle w:val="Compact"/>
        <w:numPr>
          <w:ilvl w:val="1"/>
          <w:numId w:val="1010"/>
        </w:numPr>
      </w:pPr>
      <w:r>
        <w:t xml:space="preserve">Order confirmation page &amp; confirmation email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Full vs Targeted regression criteria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Full regression</w:t>
      </w:r>
      <w:r>
        <w:t xml:space="preserve"> </w:t>
      </w:r>
      <w:r>
        <w:t xml:space="preserve">when: major release, payment or checkout changes, critical bugfix in core flows, or pre-prod release.</w:t>
      </w:r>
    </w:p>
    <w:p>
      <w:pPr>
        <w:pStyle w:val="Compact"/>
        <w:numPr>
          <w:ilvl w:val="1"/>
          <w:numId w:val="1013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Targeted regression</w:t>
      </w:r>
      <w:r>
        <w:t xml:space="preserve"> </w:t>
      </w:r>
      <w:r>
        <w:t xml:space="preserve">when: small/isolated change (one microservice/feature), minor UI tweaks, or low-risk bugfix — include related P0/P1 tests plus impacted modules.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Automation vs Manual decisions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Automate smoke suite, checkout/payment workflows, search, add-to-cart, and frequently repeated flows.</w:t>
      </w:r>
    </w:p>
    <w:p>
      <w:pPr>
        <w:pStyle w:val="Compact"/>
        <w:numPr>
          <w:ilvl w:val="1"/>
          <w:numId w:val="1016"/>
        </w:numPr>
      </w:pPr>
      <w:r>
        <w:t xml:space="preserve">Manual for exploratory testing, UI polish checks, visual regressions (unless visual regression tooling available), complex multi-step workflows with unstable data.</w:t>
      </w:r>
    </w:p>
    <w:p>
      <w:pPr>
        <w:pStyle w:val="Compact"/>
        <w:numPr>
          <w:ilvl w:val="1"/>
          <w:numId w:val="1017"/>
        </w:numPr>
      </w:pPr>
      <w:r>
        <w:t xml:space="preserve">Maintain automation for cross-browser permutations only if ROI justifies cost.</w:t>
      </w:r>
    </w:p>
    <w:p>
      <w:r>
        <w:pict>
          <v:rect style="width:0;height:1.5pt" o:hralign="center" o:hrstd="t" o:hr="t"/>
        </w:pict>
      </w:r>
    </w:p>
    <w:bookmarkEnd w:id="21"/>
    <w:bookmarkStart w:id="22" w:name="execution-framework"/>
    <w:p>
      <w:pPr>
        <w:pStyle w:val="Heading2"/>
      </w:pPr>
      <w:r>
        <w:t xml:space="preserve">Execution Framework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Test case prioritization approach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Rank by risk score (Impact×Probability) then by business priority (P0 first).</w:t>
      </w:r>
    </w:p>
    <w:p>
      <w:pPr>
        <w:pStyle w:val="Compact"/>
        <w:numPr>
          <w:ilvl w:val="1"/>
          <w:numId w:val="1020"/>
        </w:numPr>
      </w:pPr>
      <w:r>
        <w:t xml:space="preserve">Within same rank, prefer tests that catch regressions fastest (short runtime, high coverage).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Regression suite maintenance strategy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Review suites every sprint; add tests for new features and retire flaky/obsolete tests.</w:t>
      </w:r>
    </w:p>
    <w:p>
      <w:pPr>
        <w:pStyle w:val="Compact"/>
        <w:numPr>
          <w:ilvl w:val="1"/>
          <w:numId w:val="1023"/>
        </w:numPr>
      </w:pPr>
      <w:r>
        <w:t xml:space="preserve">Tag tests (smoke, p0, p1, integration, api) and keep test metadata (owner, last-run, last-pass).</w:t>
      </w:r>
    </w:p>
    <w:p>
      <w:pPr>
        <w:pStyle w:val="Compact"/>
        <w:numPr>
          <w:ilvl w:val="1"/>
          <w:numId w:val="1024"/>
        </w:numPr>
      </w:pPr>
      <w:r>
        <w:t xml:space="preserve">Quarantine flaky tests, create JIRA for root cause, fix automation or test data.</w:t>
      </w:r>
    </w:p>
    <w:p>
      <w:pPr>
        <w:pStyle w:val="Compact"/>
        <w:numPr>
          <w:ilvl w:val="1"/>
          <w:numId w:val="1025"/>
        </w:numPr>
      </w:pPr>
      <w:r>
        <w:t xml:space="preserve">Keep test data versioned and resettable; use test environments with known seeded data.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Execution timeline recommendations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On every commit / CI</w:t>
      </w:r>
      <w:r>
        <w:t xml:space="preserve">: run smoke suite (fast) — gate for deployment to next stage.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Nightly</w:t>
      </w:r>
      <w:r>
        <w:t xml:space="preserve">: run targeted regression for changed modules.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Weekly or on-demand</w:t>
      </w:r>
      <w:r>
        <w:t xml:space="preserve">: full regression (long run) or before major releases.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Pre-release</w:t>
      </w:r>
      <w:r>
        <w:t xml:space="preserve">: run full regression + performance and security quick checks.</w:t>
      </w:r>
    </w:p>
    <w:p>
      <w:r>
        <w:pict>
          <v:rect style="width:0;height:1.5pt" o:hralign="center" o:hrstd="t" o:hr="t"/>
        </w:pict>
      </w:r>
    </w:p>
    <w:bookmarkEnd w:id="22"/>
    <w:bookmarkStart w:id="23" w:name="reporting-metrics-keep-short"/>
    <w:p>
      <w:pPr>
        <w:pStyle w:val="Heading2"/>
      </w:pPr>
      <w:r>
        <w:t xml:space="preserve">Reporting &amp; Metrics (keep short)</w:t>
      </w:r>
    </w:p>
    <w:p>
      <w:pPr>
        <w:pStyle w:val="Compact"/>
        <w:numPr>
          <w:ilvl w:val="0"/>
          <w:numId w:val="1031"/>
        </w:numPr>
      </w:pPr>
      <w:r>
        <w:t xml:space="preserve">Track: smoke pass rate, regression pass rate, test coverage (automation %), mean time to detect/regress (MTTD), flaky test count.</w:t>
      </w:r>
    </w:p>
    <w:p>
      <w:pPr>
        <w:pStyle w:val="Compact"/>
        <w:numPr>
          <w:ilvl w:val="0"/>
          <w:numId w:val="1032"/>
        </w:numPr>
      </w:pPr>
      <w:r>
        <w:t xml:space="preserve">Post-release: capture defects found-in-production and fold into risk matrix.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Quick actions to finish setup:</w:t>
      </w:r>
      <w:r>
        <w:t xml:space="preserve"> </w:t>
      </w:r>
      <w:r>
        <w:t xml:space="preserve">- [ ] Create an automation smoke pipeline in CI (fast feedback).</w:t>
      </w:r>
      <w:r>
        <w:t xml:space="preserve"> </w:t>
      </w:r>
      <w:r>
        <w:t xml:space="preserve">- [ ] Tag existing tests by priority and ownership.</w:t>
      </w:r>
      <w:r>
        <w:t xml:space="preserve"> </w:t>
      </w:r>
      <w:r>
        <w:t xml:space="preserve">- [ ] Schedule nightly targeted runs and weekly full runs.</w:t>
      </w:r>
      <w:r>
        <w:t xml:space="preserve"> </w:t>
      </w:r>
      <w:r>
        <w:t xml:space="preserve">- [ ] Document regression entry/exit criteria in the release checklist.</w:t>
      </w:r>
    </w:p>
    <w:p>
      <w:pPr>
        <w:pStyle w:val="BodyText"/>
      </w:pPr>
      <w:r>
        <w:rPr>
          <w:i/>
          <w:iCs/>
        </w:rPr>
        <w:t xml:space="preserve">End of checklist — adapt cadence to team capacity and release frequency.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2025-09-28T12:00:30Z</dcterms:created>
  <dcterms:modified xsi:type="dcterms:W3CDTF">2025-09-28T12:00:30Z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