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3AC" w:rsidRPr="009343AC" w:rsidRDefault="009343AC" w:rsidP="009343AC">
      <w:pPr>
        <w:shd w:val="clear" w:color="auto" w:fill="FFFFFF"/>
        <w:spacing w:before="100" w:beforeAutospacing="1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303030"/>
          <w:spacing w:val="15"/>
          <w:kern w:val="36"/>
          <w:sz w:val="72"/>
          <w:szCs w:val="72"/>
          <w:u w:val="single"/>
        </w:rPr>
      </w:pPr>
      <w:r w:rsidRPr="009343AC">
        <w:rPr>
          <w:rFonts w:ascii="Arial" w:eastAsia="Times New Roman" w:hAnsi="Arial" w:cs="Arial"/>
          <w:b/>
          <w:bCs/>
          <w:color w:val="303030"/>
          <w:spacing w:val="15"/>
          <w:kern w:val="36"/>
          <w:sz w:val="72"/>
          <w:szCs w:val="72"/>
          <w:u w:val="single"/>
        </w:rPr>
        <w:t>10 THE ERA</w:t>
      </w:r>
    </w:p>
    <w:p w:rsidR="009343AC" w:rsidRPr="009343AC" w:rsidRDefault="009343AC" w:rsidP="009343AC">
      <w:pPr>
        <w:shd w:val="clear" w:color="auto" w:fill="FFFFFF"/>
        <w:spacing w:before="100" w:beforeAutospacing="1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303030"/>
          <w:spacing w:val="15"/>
          <w:kern w:val="36"/>
          <w:sz w:val="72"/>
          <w:szCs w:val="72"/>
          <w:u w:val="single"/>
        </w:rPr>
      </w:pPr>
    </w:p>
    <w:p w:rsidR="009343AC" w:rsidRPr="009343AC" w:rsidRDefault="009343AC" w:rsidP="009343AC">
      <w:pPr>
        <w:pStyle w:val="NormalWeb"/>
        <w:shd w:val="clear" w:color="auto" w:fill="FFFFFF"/>
        <w:rPr>
          <w:rFonts w:ascii="Arial" w:hAnsi="Arial" w:cs="Arial"/>
          <w:color w:val="303030"/>
          <w:spacing w:val="15"/>
        </w:rPr>
      </w:pPr>
      <w:r w:rsidRPr="009343AC">
        <w:rPr>
          <w:rStyle w:val="Strong"/>
          <w:rFonts w:ascii="Trebuchet MS" w:hAnsi="Trebuchet MS" w:cs="Arial"/>
          <w:color w:val="303030"/>
          <w:spacing w:val="15"/>
        </w:rPr>
        <w:t>Category:</w:t>
      </w:r>
      <w:r w:rsidRPr="009343AC">
        <w:rPr>
          <w:rFonts w:ascii="Trebuchet MS" w:hAnsi="Trebuchet MS" w:cs="Arial"/>
          <w:color w:val="303030"/>
          <w:spacing w:val="15"/>
        </w:rPr>
        <w:t> Citrus Woody Amber</w:t>
      </w:r>
    </w:p>
    <w:p w:rsidR="009343AC" w:rsidRPr="009343AC" w:rsidRDefault="009343AC" w:rsidP="009343AC">
      <w:pPr>
        <w:pStyle w:val="NormalWeb"/>
        <w:shd w:val="clear" w:color="auto" w:fill="FFFFFF"/>
        <w:rPr>
          <w:rFonts w:ascii="Arial" w:hAnsi="Arial" w:cs="Arial"/>
          <w:color w:val="303030"/>
          <w:spacing w:val="15"/>
        </w:rPr>
      </w:pPr>
      <w:r w:rsidRPr="009343AC">
        <w:rPr>
          <w:rStyle w:val="Strong"/>
          <w:rFonts w:ascii="Trebuchet MS" w:hAnsi="Trebuchet MS" w:cs="Arial"/>
          <w:color w:val="303030"/>
          <w:spacing w:val="15"/>
        </w:rPr>
        <w:t>Main Accords:</w:t>
      </w:r>
      <w:r w:rsidRPr="009343AC">
        <w:rPr>
          <w:rFonts w:ascii="Trebuchet MS" w:hAnsi="Trebuchet MS" w:cs="Arial"/>
          <w:color w:val="303030"/>
          <w:spacing w:val="15"/>
        </w:rPr>
        <w:t xml:space="preserve"> Bergamot, </w:t>
      </w:r>
      <w:proofErr w:type="spellStart"/>
      <w:r w:rsidRPr="009343AC">
        <w:rPr>
          <w:rFonts w:ascii="Trebuchet MS" w:hAnsi="Trebuchet MS" w:cs="Arial"/>
          <w:color w:val="303030"/>
          <w:spacing w:val="15"/>
        </w:rPr>
        <w:t>Vetiver</w:t>
      </w:r>
      <w:proofErr w:type="spellEnd"/>
      <w:r w:rsidRPr="009343AC">
        <w:rPr>
          <w:rFonts w:ascii="Trebuchet MS" w:hAnsi="Trebuchet MS" w:cs="Arial"/>
          <w:color w:val="303030"/>
          <w:spacing w:val="15"/>
        </w:rPr>
        <w:t>, Pink Pepper, Vanilla, Amber, Musk</w:t>
      </w:r>
    </w:p>
    <w:p w:rsidR="009343AC" w:rsidRPr="009343AC" w:rsidRDefault="009343AC" w:rsidP="009343AC">
      <w:pPr>
        <w:pStyle w:val="NormalWeb"/>
        <w:shd w:val="clear" w:color="auto" w:fill="FFFFFF"/>
        <w:rPr>
          <w:rFonts w:ascii="Arial" w:hAnsi="Arial" w:cs="Arial"/>
          <w:color w:val="303030"/>
          <w:spacing w:val="15"/>
        </w:rPr>
      </w:pPr>
      <w:r w:rsidRPr="009343AC">
        <w:rPr>
          <w:rStyle w:val="Strong"/>
          <w:rFonts w:ascii="Trebuchet MS" w:hAnsi="Trebuchet MS" w:cs="Arial"/>
          <w:color w:val="303030"/>
          <w:spacing w:val="15"/>
        </w:rPr>
        <w:t>Size:</w:t>
      </w:r>
      <w:r w:rsidRPr="009343AC">
        <w:rPr>
          <w:rFonts w:ascii="Trebuchet MS" w:hAnsi="Trebuchet MS" w:cs="Arial"/>
          <w:color w:val="303030"/>
          <w:spacing w:val="15"/>
        </w:rPr>
        <w:t> 100ml Bottle</w:t>
      </w:r>
      <w:bookmarkStart w:id="0" w:name="_GoBack"/>
      <w:bookmarkEnd w:id="0"/>
    </w:p>
    <w:p w:rsidR="009343AC" w:rsidRPr="009343AC" w:rsidRDefault="009343AC" w:rsidP="009343AC">
      <w:pPr>
        <w:shd w:val="clear" w:color="auto" w:fill="FFFFFF"/>
        <w:spacing w:before="100" w:beforeAutospacing="1" w:after="75" w:line="240" w:lineRule="auto"/>
        <w:outlineLvl w:val="0"/>
        <w:rPr>
          <w:rFonts w:ascii="Arial" w:hAnsi="Arial" w:cs="Arial"/>
          <w:b/>
          <w:bCs/>
          <w:color w:val="000000"/>
          <w:spacing w:val="15"/>
          <w:sz w:val="48"/>
          <w:szCs w:val="48"/>
          <w:shd w:val="clear" w:color="auto" w:fill="FFFFFF"/>
        </w:rPr>
      </w:pPr>
      <w:r w:rsidRPr="009343AC">
        <w:rPr>
          <w:rFonts w:ascii="Arial" w:hAnsi="Arial" w:cs="Arial"/>
          <w:b/>
          <w:bCs/>
          <w:color w:val="000000"/>
          <w:spacing w:val="15"/>
          <w:sz w:val="48"/>
          <w:szCs w:val="48"/>
          <w:shd w:val="clear" w:color="auto" w:fill="FFFFFF"/>
        </w:rPr>
        <w:t>PKR 4,500.00</w:t>
      </w:r>
    </w:p>
    <w:p w:rsidR="009343AC" w:rsidRPr="009343AC" w:rsidRDefault="009343AC" w:rsidP="009343AC">
      <w:pPr>
        <w:pStyle w:val="NormalWeb"/>
        <w:shd w:val="clear" w:color="auto" w:fill="FFFFFF"/>
        <w:rPr>
          <w:rFonts w:ascii="Arial" w:hAnsi="Arial" w:cs="Arial"/>
          <w:color w:val="000000"/>
          <w:spacing w:val="15"/>
          <w:sz w:val="22"/>
          <w:szCs w:val="22"/>
        </w:rPr>
      </w:pPr>
      <w:r w:rsidRPr="009343AC">
        <w:rPr>
          <w:rFonts w:ascii="Trebuchet MS" w:hAnsi="Trebuchet MS" w:cs="Arial"/>
          <w:b/>
          <w:bCs/>
          <w:color w:val="000000"/>
          <w:spacing w:val="15"/>
          <w:sz w:val="22"/>
          <w:szCs w:val="22"/>
        </w:rPr>
        <w:t>What it is</w:t>
      </w:r>
    </w:p>
    <w:p w:rsidR="009343AC" w:rsidRPr="009343AC" w:rsidRDefault="009343AC" w:rsidP="009343AC">
      <w:pPr>
        <w:pStyle w:val="NormalWeb"/>
        <w:shd w:val="clear" w:color="auto" w:fill="FFFFFF"/>
        <w:rPr>
          <w:rFonts w:ascii="Arial" w:hAnsi="Arial" w:cs="Arial"/>
          <w:color w:val="000000"/>
          <w:spacing w:val="15"/>
          <w:sz w:val="22"/>
          <w:szCs w:val="22"/>
        </w:rPr>
      </w:pPr>
      <w:r w:rsidRPr="009343AC">
        <w:rPr>
          <w:rFonts w:ascii="Trebuchet MS" w:hAnsi="Trebuchet MS" w:cs="Arial"/>
          <w:color w:val="000000"/>
          <w:spacing w:val="15"/>
          <w:sz w:val="22"/>
          <w:szCs w:val="22"/>
        </w:rPr>
        <w:t xml:space="preserve">10 The Era </w:t>
      </w:r>
      <w:proofErr w:type="spellStart"/>
      <w:r w:rsidRPr="009343AC">
        <w:rPr>
          <w:rFonts w:ascii="Trebuchet MS" w:hAnsi="Trebuchet MS" w:cs="Arial"/>
          <w:color w:val="000000"/>
          <w:spacing w:val="15"/>
          <w:sz w:val="22"/>
          <w:szCs w:val="22"/>
        </w:rPr>
        <w:t>Shahid</w:t>
      </w:r>
      <w:proofErr w:type="spellEnd"/>
      <w:r w:rsidRPr="009343AC">
        <w:rPr>
          <w:rFonts w:ascii="Trebuchet MS" w:hAnsi="Trebuchet MS" w:cs="Arial"/>
          <w:color w:val="000000"/>
          <w:spacing w:val="15"/>
          <w:sz w:val="22"/>
          <w:szCs w:val="22"/>
        </w:rPr>
        <w:t xml:space="preserve"> </w:t>
      </w:r>
      <w:proofErr w:type="spellStart"/>
      <w:r w:rsidRPr="009343AC">
        <w:rPr>
          <w:rFonts w:ascii="Trebuchet MS" w:hAnsi="Trebuchet MS" w:cs="Arial"/>
          <w:color w:val="000000"/>
          <w:spacing w:val="15"/>
          <w:sz w:val="22"/>
          <w:szCs w:val="22"/>
        </w:rPr>
        <w:t>Afridi</w:t>
      </w:r>
      <w:proofErr w:type="spellEnd"/>
      <w:r w:rsidRPr="009343AC">
        <w:rPr>
          <w:rFonts w:ascii="Trebuchet MS" w:hAnsi="Trebuchet MS" w:cs="Arial"/>
          <w:color w:val="000000"/>
          <w:spacing w:val="15"/>
          <w:sz w:val="22"/>
          <w:szCs w:val="22"/>
        </w:rPr>
        <w:t xml:space="preserve"> by J. is a fragrance that talks about the freedom of the soul, and the strength and determination of a hardworking man that can be seen at a glance. It is a long walk through verdant meadows, a run under the light of spring and summer; a result of its olfactory steadiness.</w:t>
      </w:r>
    </w:p>
    <w:p w:rsidR="009343AC" w:rsidRPr="009343AC" w:rsidRDefault="009343AC" w:rsidP="009343AC">
      <w:pPr>
        <w:pStyle w:val="NormalWeb"/>
        <w:shd w:val="clear" w:color="auto" w:fill="FFFFFF"/>
        <w:rPr>
          <w:rFonts w:ascii="Arial" w:hAnsi="Arial" w:cs="Arial"/>
          <w:color w:val="000000"/>
          <w:spacing w:val="15"/>
          <w:sz w:val="22"/>
          <w:szCs w:val="22"/>
        </w:rPr>
      </w:pPr>
      <w:r w:rsidRPr="009343AC">
        <w:rPr>
          <w:rFonts w:ascii="Trebuchet MS" w:hAnsi="Trebuchet MS" w:cs="Arial"/>
          <w:color w:val="000000"/>
          <w:spacing w:val="15"/>
          <w:sz w:val="22"/>
          <w:szCs w:val="22"/>
        </w:rPr>
        <w:t xml:space="preserve">The head note opens up with the freshness of bergamot and is followed by the sweetness of coconut. The heart note spins with </w:t>
      </w:r>
      <w:proofErr w:type="spellStart"/>
      <w:r w:rsidRPr="009343AC">
        <w:rPr>
          <w:rFonts w:ascii="Trebuchet MS" w:hAnsi="Trebuchet MS" w:cs="Arial"/>
          <w:color w:val="000000"/>
          <w:spacing w:val="15"/>
          <w:sz w:val="22"/>
          <w:szCs w:val="22"/>
        </w:rPr>
        <w:t>vetiver</w:t>
      </w:r>
      <w:proofErr w:type="spellEnd"/>
      <w:r w:rsidRPr="009343AC">
        <w:rPr>
          <w:rFonts w:ascii="Trebuchet MS" w:hAnsi="Trebuchet MS" w:cs="Arial"/>
          <w:color w:val="000000"/>
          <w:spacing w:val="15"/>
          <w:sz w:val="22"/>
          <w:szCs w:val="22"/>
        </w:rPr>
        <w:t>, cashmere and pink pepper. At the base, the delicate, noteworthy trail of vanilla, sandalwood, amber and musk make this an incredibly persistent fragrance, projecting the true essence of a gentleman.</w:t>
      </w:r>
    </w:p>
    <w:p w:rsidR="009343AC" w:rsidRPr="009343AC" w:rsidRDefault="009343AC" w:rsidP="009343AC">
      <w:pPr>
        <w:pStyle w:val="NormalWeb"/>
        <w:shd w:val="clear" w:color="auto" w:fill="FFFFFF"/>
        <w:rPr>
          <w:rFonts w:ascii="Arial" w:hAnsi="Arial" w:cs="Arial"/>
          <w:color w:val="000000"/>
          <w:spacing w:val="15"/>
          <w:sz w:val="22"/>
          <w:szCs w:val="22"/>
        </w:rPr>
      </w:pPr>
      <w:r w:rsidRPr="009343AC">
        <w:rPr>
          <w:rFonts w:ascii="Trebuchet MS" w:hAnsi="Trebuchet MS" w:cs="Arial"/>
          <w:b/>
          <w:bCs/>
          <w:color w:val="000000"/>
          <w:spacing w:val="15"/>
          <w:sz w:val="22"/>
          <w:szCs w:val="22"/>
        </w:rPr>
        <w:t>Application tips</w:t>
      </w:r>
      <w:r w:rsidRPr="009343AC">
        <w:rPr>
          <w:rFonts w:ascii="Arial" w:hAnsi="Arial" w:cs="Arial"/>
          <w:color w:val="000000"/>
          <w:spacing w:val="15"/>
          <w:sz w:val="22"/>
          <w:szCs w:val="22"/>
        </w:rPr>
        <w:br/>
      </w:r>
      <w:proofErr w:type="gramStart"/>
      <w:r w:rsidRPr="009343AC">
        <w:rPr>
          <w:rFonts w:ascii="Trebuchet MS" w:hAnsi="Trebuchet MS" w:cs="Arial"/>
          <w:color w:val="000000"/>
          <w:spacing w:val="15"/>
          <w:sz w:val="22"/>
          <w:szCs w:val="22"/>
        </w:rPr>
        <w:t>To</w:t>
      </w:r>
      <w:proofErr w:type="gramEnd"/>
      <w:r w:rsidRPr="009343AC">
        <w:rPr>
          <w:rFonts w:ascii="Trebuchet MS" w:hAnsi="Trebuchet MS" w:cs="Arial"/>
          <w:color w:val="000000"/>
          <w:spacing w:val="15"/>
          <w:sz w:val="22"/>
          <w:szCs w:val="22"/>
        </w:rPr>
        <w:t xml:space="preserve"> prolong this fragrance, Spray 10 THE ERA by </w:t>
      </w:r>
      <w:proofErr w:type="spellStart"/>
      <w:r w:rsidRPr="009343AC">
        <w:rPr>
          <w:rFonts w:ascii="Trebuchet MS" w:hAnsi="Trebuchet MS" w:cs="Arial"/>
          <w:color w:val="000000"/>
          <w:spacing w:val="15"/>
          <w:sz w:val="22"/>
          <w:szCs w:val="22"/>
        </w:rPr>
        <w:t>J.Fragrances</w:t>
      </w:r>
      <w:proofErr w:type="spellEnd"/>
      <w:r w:rsidRPr="009343AC">
        <w:rPr>
          <w:rFonts w:ascii="Trebuchet MS" w:hAnsi="Trebuchet MS" w:cs="Arial"/>
          <w:color w:val="000000"/>
          <w:spacing w:val="15"/>
          <w:sz w:val="22"/>
          <w:szCs w:val="22"/>
        </w:rPr>
        <w:t xml:space="preserve"> onto pulse points (on wrists, behind ears and on the neck).</w:t>
      </w:r>
    </w:p>
    <w:p w:rsidR="009343AC" w:rsidRPr="009343AC" w:rsidRDefault="009343AC" w:rsidP="009343AC">
      <w:pPr>
        <w:shd w:val="clear" w:color="auto" w:fill="FFFFFF"/>
        <w:spacing w:before="100" w:beforeAutospacing="1" w:after="75" w:line="240" w:lineRule="auto"/>
        <w:outlineLvl w:val="0"/>
        <w:rPr>
          <w:rFonts w:ascii="Arial" w:eastAsia="Times New Roman" w:hAnsi="Arial" w:cs="Arial"/>
          <w:b/>
          <w:bCs/>
          <w:color w:val="303030"/>
          <w:spacing w:val="15"/>
          <w:kern w:val="36"/>
          <w:sz w:val="72"/>
          <w:szCs w:val="72"/>
          <w:u w:val="single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32544B"/>
    <w:rsid w:val="0093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1</cp:revision>
  <dcterms:created xsi:type="dcterms:W3CDTF">2023-08-02T19:25:00Z</dcterms:created>
  <dcterms:modified xsi:type="dcterms:W3CDTF">2023-08-02T19:27:00Z</dcterms:modified>
</cp:coreProperties>
</file>