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1B" w:rsidRPr="00E0271B" w:rsidRDefault="00E0271B" w:rsidP="00E0271B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44"/>
          <w:szCs w:val="44"/>
          <w:u w:val="single"/>
        </w:rPr>
      </w:pPr>
      <w:r w:rsidRPr="00E0271B">
        <w:rPr>
          <w:rStyle w:val="base"/>
          <w:rFonts w:ascii="Arial" w:hAnsi="Arial" w:cs="Arial"/>
          <w:color w:val="303030"/>
          <w:spacing w:val="15"/>
          <w:sz w:val="44"/>
          <w:szCs w:val="44"/>
          <w:u w:val="single"/>
        </w:rPr>
        <w:t>MONTE CARLO Pour Femme</w:t>
      </w:r>
    </w:p>
    <w:p w:rsidR="00E0271B" w:rsidRPr="00E0271B" w:rsidRDefault="00E0271B" w:rsidP="00E0271B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</w:pPr>
      <w:r w:rsidRPr="00E0271B"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  <w:t>PKR 2,100.00</w:t>
      </w:r>
    </w:p>
    <w:p w:rsidR="00E0271B" w:rsidRPr="00E0271B" w:rsidRDefault="00E0271B" w:rsidP="00E027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E0271B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Category: </w:t>
      </w:r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Floral, Fresh</w:t>
      </w:r>
    </w:p>
    <w:p w:rsidR="00E0271B" w:rsidRPr="00E0271B" w:rsidRDefault="00E0271B" w:rsidP="00E027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E0271B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Main Accords</w:t>
      </w:r>
      <w:bookmarkStart w:id="0" w:name="_GoBack"/>
      <w:bookmarkEnd w:id="0"/>
      <w:r w:rsidRPr="00E0271B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br/>
      </w:r>
      <w:r w:rsidRPr="00E0271B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>Top Notes:</w:t>
      </w:r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 xml:space="preserve"> Lemon, Orange, Bitter </w:t>
      </w:r>
      <w:proofErr w:type="spellStart"/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Neroli</w:t>
      </w:r>
      <w:proofErr w:type="spellEnd"/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 xml:space="preserve">, </w:t>
      </w:r>
      <w:proofErr w:type="spellStart"/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Rasberry</w:t>
      </w:r>
      <w:proofErr w:type="spellEnd"/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br/>
      </w:r>
      <w:r w:rsidRPr="00E0271B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>Heart Notes:</w:t>
      </w:r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 Gardenia, Jasmine, Orange Blossom, White Jasmine, Peony</w:t>
      </w:r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br/>
      </w:r>
      <w:r w:rsidRPr="00E0271B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>Base Notes: </w:t>
      </w:r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Cashmere, Patchouli, Vanilla, Honey</w:t>
      </w:r>
    </w:p>
    <w:p w:rsidR="00E0271B" w:rsidRPr="00E0271B" w:rsidRDefault="00E0271B" w:rsidP="00E027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E0271B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Size:</w:t>
      </w:r>
      <w:r w:rsidRPr="00E0271B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 100ml Bottle</w:t>
      </w:r>
    </w:p>
    <w:p w:rsidR="00E0271B" w:rsidRPr="00E0271B" w:rsidRDefault="00E0271B" w:rsidP="00E027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E0271B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t>What it is</w:t>
      </w:r>
      <w:r w:rsidRPr="00E0271B">
        <w:rPr>
          <w:rFonts w:ascii="Arial" w:eastAsia="Times New Roman" w:hAnsi="Arial" w:cs="Arial"/>
          <w:color w:val="000000"/>
          <w:spacing w:val="15"/>
          <w:sz w:val="28"/>
          <w:szCs w:val="28"/>
        </w:rPr>
        <w:br/>
      </w:r>
      <w:proofErr w:type="gramStart"/>
      <w:r w:rsidRPr="00E0271B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A</w:t>
      </w:r>
      <w:proofErr w:type="gramEnd"/>
      <w:r w:rsidRPr="00E0271B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delectable women's fragrance, this variant blends fruity, floral, woody &amp; aromatic accords. The fruity top notes combine together for a fresh introduction. Meanwhile, the floral center lends chic femininity. In the end, the woody &amp; aromatic base brings a soft &amp; uplifting vibe to the mix.</w:t>
      </w:r>
    </w:p>
    <w:p w:rsidR="00E0271B" w:rsidRPr="00E0271B" w:rsidRDefault="00E0271B" w:rsidP="00E0271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E0271B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br/>
        <w:t>Application Tips</w:t>
      </w:r>
      <w:r w:rsidRPr="00E0271B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br/>
      </w:r>
      <w:proofErr w:type="gramStart"/>
      <w:r w:rsidRPr="00E0271B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To</w:t>
      </w:r>
      <w:proofErr w:type="gramEnd"/>
      <w:r w:rsidRPr="00E0271B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prolong this fragrance, Spray MONTE CARLO Pour Femme by </w:t>
      </w:r>
      <w:proofErr w:type="spellStart"/>
      <w:r w:rsidRPr="00E0271B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J.fragrances</w:t>
      </w:r>
      <w:proofErr w:type="spellEnd"/>
      <w:r w:rsidRPr="00E0271B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onto pulse points (on wrists, behind ears, and on the neck).</w:t>
      </w:r>
    </w:p>
    <w:p w:rsidR="00E0271B" w:rsidRPr="00E0271B" w:rsidRDefault="00E0271B" w:rsidP="00E0271B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30"/>
          <w:szCs w:val="30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8B7ED5"/>
    <w:rsid w:val="009343AC"/>
    <w:rsid w:val="00A455A0"/>
    <w:rsid w:val="00D8180D"/>
    <w:rsid w:val="00E0271B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FE6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7</cp:revision>
  <dcterms:created xsi:type="dcterms:W3CDTF">2023-08-02T19:25:00Z</dcterms:created>
  <dcterms:modified xsi:type="dcterms:W3CDTF">2023-08-07T10:56:00Z</dcterms:modified>
</cp:coreProperties>
</file>