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EA" w:rsidRDefault="00BD3BE0">
      <w:hyperlink r:id="rId4" w:history="1">
        <w:r w:rsidRPr="00230940">
          <w:rPr>
            <w:rStyle w:val="Hyperlink"/>
          </w:rPr>
          <w:t>https://www.kaggle.com/datasets/datafiniti/consumer-reviews-of-amazon-products</w:t>
        </w:r>
      </w:hyperlink>
    </w:p>
    <w:p w:rsidR="00BD3BE0" w:rsidRDefault="00BD3BE0">
      <w:bookmarkStart w:id="0" w:name="_GoBack"/>
      <w:bookmarkEnd w:id="0"/>
    </w:p>
    <w:sectPr w:rsidR="00BD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E0"/>
    <w:rsid w:val="00BD3BE0"/>
    <w:rsid w:val="00E8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56DB"/>
  <w15:chartTrackingRefBased/>
  <w15:docId w15:val="{9D9D5E89-009E-481C-91C6-6EFEBC50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atafiniti/consumer-reviews-of-amazon-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Amin</dc:creator>
  <cp:keywords/>
  <dc:description/>
  <cp:lastModifiedBy>Saad Amin</cp:lastModifiedBy>
  <cp:revision>1</cp:revision>
  <dcterms:created xsi:type="dcterms:W3CDTF">2024-03-08T05:46:00Z</dcterms:created>
  <dcterms:modified xsi:type="dcterms:W3CDTF">2024-03-08T05:47:00Z</dcterms:modified>
</cp:coreProperties>
</file>