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1828800" cy="428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Examination Rules for Students</w:t>
      </w:r>
    </w:p>
    <w:p w:rsidR="00000000" w:rsidDel="00000000" w:rsidP="00000000" w:rsidRDefault="00000000" w:rsidRPr="00000000" w14:paraId="00000003">
      <w:pPr>
        <w:spacing w:after="0" w:line="240" w:lineRule="auto"/>
        <w:ind w:left="36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Switch your cell phones off and do not leave them on mute/vibration/offline mode. If anyone’s cell phone is found switched on, it will be considered as attempt of cheating. </w:t>
      </w:r>
    </w:p>
    <w:p w:rsidR="00000000" w:rsidDel="00000000" w:rsidP="00000000" w:rsidRDefault="00000000" w:rsidRPr="00000000" w14:paraId="00000005">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All answers intended for the examinations must be written on both sides of the pages of the Answer Scripts and not on one side only. Supplement will be provided only when the candidate has fully written out on both sides of the pages of the Answer Script. </w:t>
      </w:r>
    </w:p>
    <w:p w:rsidR="00000000" w:rsidDel="00000000" w:rsidP="00000000" w:rsidRDefault="00000000" w:rsidRPr="00000000" w14:paraId="00000006">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No loose paper will be provided to use for rough work and no paper is to be brought in for the purpose. All work must be done in the answer script provided and the pages used for rough work or calculation(s) must be struck out by drawing a line through each page so used from top to bottom and no page should be torn out. </w:t>
      </w:r>
    </w:p>
    <w:p w:rsidR="00000000" w:rsidDel="00000000" w:rsidP="00000000" w:rsidRDefault="00000000" w:rsidRPr="00000000" w14:paraId="00000007">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Candidates are forbidden to write any answer or anything else on the question paper or any material or carry away any writing from the examination hall. </w:t>
      </w:r>
    </w:p>
    <w:p w:rsidR="00000000" w:rsidDel="00000000" w:rsidP="00000000" w:rsidRDefault="00000000" w:rsidRPr="00000000" w14:paraId="00000008">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No Candidate will be allowed to leave examination hall until 30 minutes have elapsed from the time when the question paper is given, or re-enter examination hall after leaving it, after finally giving his/her answer book.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To draw the attention of the invigilator the candidate may simply raise hand without making any noise or disturbance. </w:t>
      </w:r>
    </w:p>
    <w:p w:rsidR="00000000" w:rsidDel="00000000" w:rsidP="00000000" w:rsidRDefault="00000000" w:rsidRPr="00000000" w14:paraId="0000000A">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candidate while in the examinations shall not help or try to help any other candidate nor obtain or try to get help from any other candidate. Communication of any sort between candidate and any other person, inside or outside the examinations hall is strictly prohibited. Stringent punishment will be meted out to students who are found in possession of notes, books, scribbling or making any attempt to use unfair means. </w:t>
      </w:r>
    </w:p>
    <w:p w:rsidR="00000000" w:rsidDel="00000000" w:rsidP="00000000" w:rsidRDefault="00000000" w:rsidRPr="00000000" w14:paraId="0000000B">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Candidates are requested to ensure that on the day of examinations they arrive 15 minutes before the start of examinations. </w:t>
      </w:r>
    </w:p>
    <w:p w:rsidR="00000000" w:rsidDel="00000000" w:rsidP="00000000" w:rsidRDefault="00000000" w:rsidRPr="00000000" w14:paraId="0000000C">
      <w:pPr>
        <w:spacing w:line="240" w:lineRule="auto"/>
        <w:ind w:left="18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b w:val="1"/>
          <w:rtl w:val="0"/>
        </w:rPr>
        <w:t xml:space="preserve">No students shall be admitted to the examinations hall/room later than 30 minutes after the start of the examinations and no extra time shall be given.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Personal belongings of students including books, pencil cases and bags, etc. shall be left in the place designated for this purpose at the examinations hall without any responsibility to IU. </w:t>
      </w:r>
    </w:p>
    <w:p w:rsidR="00000000" w:rsidDel="00000000" w:rsidP="00000000" w:rsidRDefault="00000000" w:rsidRPr="00000000" w14:paraId="0000000E">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Each student is required to place his/her ID card on the desk in the examinations hall for the duration of his/her examinations. Attempts at impersonation of any candidate shall lead to cancellation of examinations. </w:t>
      </w:r>
    </w:p>
    <w:p w:rsidR="00000000" w:rsidDel="00000000" w:rsidP="00000000" w:rsidRDefault="00000000" w:rsidRPr="00000000" w14:paraId="0000000F">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Borrowing of stationery is strictly not allowed during the examinations. </w:t>
      </w:r>
    </w:p>
    <w:p w:rsidR="00000000" w:rsidDel="00000000" w:rsidP="00000000" w:rsidRDefault="00000000" w:rsidRPr="00000000" w14:paraId="00000010">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No student shall be allowed to sit in a section other than the section in which he/she is originally registered. </w:t>
      </w:r>
    </w:p>
    <w:p w:rsidR="00000000" w:rsidDel="00000000" w:rsidP="00000000" w:rsidRDefault="00000000" w:rsidRPr="00000000" w14:paraId="00000011">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Candidates will fill all the information on the answer scripts along with their signature. </w:t>
      </w:r>
    </w:p>
    <w:p w:rsidR="00000000" w:rsidDel="00000000" w:rsidP="00000000" w:rsidRDefault="00000000" w:rsidRPr="00000000" w14:paraId="00000012">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Invigilator has the right to expel any student from the examinations hall on any attempt of cheating, misconduct or any other behavior they feel inappropriate without any recourse. </w:t>
      </w:r>
    </w:p>
    <w:p w:rsidR="00000000" w:rsidDel="00000000" w:rsidP="00000000" w:rsidRDefault="00000000" w:rsidRPr="00000000" w14:paraId="00000013">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When the Invigilator announces the end of the examinations, the students shall stop writing immediately and remain seated silently until permitted to leave the examinations hall by the Invigilator. </w:t>
      </w:r>
    </w:p>
    <w:p w:rsidR="00000000" w:rsidDel="00000000" w:rsidP="00000000" w:rsidRDefault="00000000" w:rsidRPr="00000000" w14:paraId="00000014">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Any type of calculator may be used provided that the calculator is hand held, battery operated or solar-powered, noiseless and has no facility for the storage of alphabetical information other than hexadecimal numbers. </w:t>
      </w:r>
    </w:p>
    <w:p w:rsidR="00000000" w:rsidDel="00000000" w:rsidP="00000000" w:rsidRDefault="00000000" w:rsidRPr="00000000" w14:paraId="00000015">
      <w:pPr>
        <w:spacing w:line="24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Calculators must be available for inspection by the Invigilators. </w:t>
      </w:r>
    </w:p>
    <w:p w:rsidR="00000000" w:rsidDel="00000000" w:rsidP="00000000" w:rsidRDefault="00000000" w:rsidRPr="00000000" w14:paraId="00000016">
      <w:pPr>
        <w:spacing w:line="240" w:lineRule="auto"/>
        <w:ind w:left="27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19. No other electronic aids are permitted such as mobile phones/digital diaries etc. in the examinations hall. Any student found possessing these electronic aids shall be liable to cancellation of that paper, removal from Examinations hall, suspension for next semester, and/or expulsion from University.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