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SOC320 — Quantitative Research Methods</w:t>
        <w:br/>
        <w:t>2) Scored an A</w:t>
        <w:br/>
        <w:t xml:space="preserve">3) Could have been more structured to ensure application of concepts, but overall beneficial for understanding quantitative concepts in social scientific research. Final group project forming large percentage of the grade, with 3 quizzes. </w:t>
        <w:br/>
        <w:t>4) Course difficulty: 3.</w:t>
      </w:r>
    </w:p>
    <w:p>
      <w:r>
        <w:t>Gpa: nan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