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a)Principles of Chemistry (CHEM-101)</w:t>
        <w:br/>
        <w:t>b)Incredibly boring. But if you make use of the tutorials, by the TAs, which are both more lively and more helpful than the lectures themselves, you'll end up with a good grade. The mean is fairly low. The workload isn't too much but it isn't too less either, expect a quiz every second week. You can't skip lectures either because there's a small chance that there which be a surprise quiz. Also, there are very harsh penalties for missing a surprise quiz.</w:t>
        <w:br/>
        <w:t>c)4</w:t>
      </w:r>
    </w:p>
    <w:p>
      <w:r>
        <w:t>Gpa: a)Principles of Chemistry (CHEM-101)</w:t>
        <w:br/>
        <w:t>b)Incredibly boring. But if you make use of the tutorials, by the TAs, which are both more lively and more helpful than the lectures themselves, you'll end up with a good grade. The mean is fairly low. The workload isn't too much but it isn't too less either, expect a quiz every second week. You can't skip lectures either because there's a small chance that there which be a surprise quiz. Also, there are very harsh penalties for missing a surprise quiz.</w:t>
        <w:br/>
        <w:t>c)4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