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Databases (Cs340)</w:t>
        <w:br/>
        <w:t xml:space="preserve">2) It is a very irrelevant course. No point in taking it. The content is very bad, and the instructor doesn't know how to teach. </w:t>
        <w:br/>
        <w:t>3) Course difficulty was a 4.</w:t>
      </w:r>
    </w:p>
    <w:p>
      <w:r>
        <w:t>Gpa: 1) Databases (Cs340)</w:t>
        <w:br/>
        <w:t xml:space="preserve">2) It was a simple course, the papers were a bit had and required a lot of learning of the information off the slides. removing the project from the course was a very bad idea. </w:t>
        <w:br/>
        <w:t>3)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