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a) Computational Problem Solving (CS-100)</w:t>
        <w:br/>
        <w:t>b) CS 100 with Malik Jahan Khan is amazing but at the same time has a heavy workload. The lectures are amazing and planned very well according to the pace of the class. Labs tend to be a bit complicated and some easy but mainly the last two topics of recursions and pointers are well explained and will help in CS 200 ... or so I think. Malik jahan. Grading will be relatively tough. Your class means will be lower because he makes really long and difficult exams sometimes. But really recommended. He is very sweet and explains achey se</w:t>
        <w:br/>
        <w:t>c) 3</w:t>
      </w:r>
    </w:p>
    <w:p>
      <w:r>
        <w:t>Gpa: a) Computational Problem Solving (CS-100)</w:t>
        <w:br/>
        <w:t>b) CS 100 with Malik Jahan Khan is amazing but at the same time has a heavy workload. The lectures are amazing and planned very well according to the pace of the class. Labs tend to be a bit complicated and some easy but mainly the last two topics of recursions and pointers are well explained and will help in CS 200 ... or so I think. Malik jahan. Grading will be relatively tough. Your class means will be lower because he makes really long and difficult exams sometimes. But really recommended. He is very sweet and explains achey se</w:t>
        <w:br/>
        <w:t>c)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