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1) Data Science for Decision Making: Theory and Practice</w:t>
        <w:br/>
        <w:t>2) Data Science for Decision Making, taught by the commendable Mam Maheen, strikes a balance between theoretical understanding and practical application. You will spend a significant amount of time mastering R programming and SQL, which can be quite demanding yet rewarding. The course is structured to build on your programming skills, making it moderately challenging for those familiar with computer science. Mam Maheen is a highly capable instructor who provides ample support and clear explanations, which helps in demystifying more complex topics. For CS majors, this course will feel comprehensive but manageable, integrating well with other CS courses.</w:t>
        <w:br/>
        <w:t>3) Course difficulty was a 3.</w:t>
      </w:r>
    </w:p>
    <w:p>
      <w:r>
        <w:t>Gpa: 1) Data Science for Decision Making: Theory and Practice</w:t>
        <w:br/>
        <w:t>2)  Under the guidance of Mam Maheen, this course can be quite challenging, especially for those who might not have a strong background in programming. The focus is heavily on practical programming skills in R and SQL, demanding a high level of engagement and effort to keep up with the coursework. While it is enriching, the steep learning curve can be intense for students not used to the fast pace and depth of computer science courses. Mam Maheen, while an excellent and understanding instructor, expects a considerable degree of autonomy in tackling the assignments, which can add to the challenge. This course is ideal for those looking to seriously enhance their technical skills in a rigorous academic setting.</w:t>
        <w:br/>
        <w:t>3) Course difficulty was a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