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Fundamentals of Molecular Techniques (BIO 511)</w:t>
        <w:br/>
        <w:t>2) "Fundamentals of Molecular Techniques" is a demanding course that requires a solid foundation in molecular biology principles, as students will tackle advanced topics such as CRISPR-Cas9 genome editing and next-generation sequencing technologies. The course's rigorous structure, designed by Dr. Muhammad Shoaib and Dr. Khurram Bashir, expects students to not only understand but also apply complex molecular techniques in a variety of experimental scenarios. With assessments including a mid-term and final exam focused on short answer questions that test critical thinking and practical knowledge, the course challenges students to exceed standard expectations. It’s ideal for those looking to seriously enhance their experimental skills in molecular biology, provided they commit significant effort and study.</w:t>
        <w:br/>
        <w:t>3) Course difficulty was a 4.</w:t>
      </w:r>
    </w:p>
    <w:p>
      <w:r>
        <w:t>Gpa: 1) Fundamentals of Molecular Techniques (BIO 511)</w:t>
        <w:br/>
        <w:t>2) This course is an intensive, high-level examination of molecular biology techniques essential for cutting-edge research in the field. Students are expected to have a strong background in molecular biology as the course dives deep into sophisticated techniques like high-content imaging and proteomics. The course, led by Dr. Muhammad Shoaib and Dr. Khurram Bashir, is challenging not only in terms of the advanced content but also in the expectations for applying this knowledge practically in lab settings. Assessments are rigorous, with a combination of quizzes, a mid-term, and a final exam that require a thorough understanding and the ability to perform under pressure. This course is best suited for students who are not only passionate about molecular biology but are also ready to tackle the demands of high-level scientific inquiry.</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