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2"/>
          <w:szCs w:val="32"/>
        </w:rPr>
        <w:id w:val="655117303"/>
        <w:docPartObj>
          <w:docPartGallery w:val="Cover Pages"/>
          <w:docPartUnique/>
        </w:docPartObj>
      </w:sdtPr>
      <w:sdtEndPr>
        <w:rPr>
          <w:sz w:val="32"/>
        </w:rPr>
      </w:sdtEndPr>
      <w:sdtContent>
        <w:p w14:paraId="4560B6C3" w14:textId="77777777" w:rsidR="009B53A9" w:rsidRDefault="009B53A9">
          <w:pPr>
            <w:pStyle w:val="NoSpacing"/>
            <w:rPr>
              <w:sz w:val="2"/>
            </w:rPr>
          </w:pPr>
        </w:p>
        <w:p w14:paraId="2A502DD5" w14:textId="77777777" w:rsidR="009B53A9" w:rsidRDefault="009B53A9">
          <w:r>
            <w:rPr>
              <w:noProof/>
            </w:rPr>
            <mc:AlternateContent>
              <mc:Choice Requires="wps">
                <w:drawing>
                  <wp:anchor distT="0" distB="0" distL="114300" distR="114300" simplePos="0" relativeHeight="251661312" behindDoc="0" locked="0" layoutInCell="1" allowOverlap="1" wp14:anchorId="0A4792FB" wp14:editId="76DE4AC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C45857" w14:textId="77777777"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14:paraId="6A7DCA35" w14:textId="77777777" w:rsidR="009B53A9" w:rsidRDefault="00A64366"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14:paraId="76C353D4" w14:textId="77777777" w:rsidR="009B53A9" w:rsidRDefault="009B5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4792F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C45857" w14:textId="77777777"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14:paraId="6A7DCA35" w14:textId="77777777" w:rsidR="009B53A9" w:rsidRDefault="00A64366"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14:paraId="76C353D4" w14:textId="77777777" w:rsidR="009B53A9" w:rsidRDefault="009B53A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8E7727C" wp14:editId="721FCFE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AE04E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775DA8" wp14:editId="0350CB6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98643" w14:textId="77777777" w:rsidR="009B53A9" w:rsidRDefault="00A64366"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14:paraId="1720B5C6" w14:textId="77777777" w:rsidR="009B53A9" w:rsidRDefault="009B53A9" w:rsidP="009B53A9">
                                    <w:pPr>
                                      <w:pStyle w:val="NoSpacing"/>
                                      <w:jc w:val="right"/>
                                      <w:rPr>
                                        <w:color w:val="5B9BD5" w:themeColor="accent1"/>
                                        <w:sz w:val="36"/>
                                        <w:szCs w:val="36"/>
                                      </w:rPr>
                                    </w:pPr>
                                    <w:r>
                                      <w:rPr>
                                        <w:color w:val="5B9BD5" w:themeColor="accent1"/>
                                        <w:sz w:val="36"/>
                                        <w:szCs w:val="36"/>
                                      </w:rPr>
                                      <w:t xml:space="preserve">Prepared by: Saad </w:t>
                                    </w:r>
                                    <w:proofErr w:type="spellStart"/>
                                    <w:r>
                                      <w:rPr>
                                        <w:color w:val="5B9BD5" w:themeColor="accent1"/>
                                        <w:sz w:val="36"/>
                                        <w:szCs w:val="36"/>
                                      </w:rPr>
                                      <w:t>Hamdy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775DA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E798643" w14:textId="77777777" w:rsidR="009B53A9" w:rsidRDefault="00A64366"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14:paraId="1720B5C6" w14:textId="77777777" w:rsidR="009B53A9" w:rsidRDefault="009B53A9" w:rsidP="009B53A9">
                              <w:pPr>
                                <w:pStyle w:val="NoSpacing"/>
                                <w:jc w:val="right"/>
                                <w:rPr>
                                  <w:color w:val="5B9BD5" w:themeColor="accent1"/>
                                  <w:sz w:val="36"/>
                                  <w:szCs w:val="36"/>
                                </w:rPr>
                              </w:pPr>
                              <w:r>
                                <w:rPr>
                                  <w:color w:val="5B9BD5" w:themeColor="accent1"/>
                                  <w:sz w:val="36"/>
                                  <w:szCs w:val="36"/>
                                </w:rPr>
                                <w:t xml:space="preserve">Prepared by: Saad </w:t>
                              </w:r>
                              <w:proofErr w:type="spellStart"/>
                              <w:r>
                                <w:rPr>
                                  <w:color w:val="5B9BD5" w:themeColor="accent1"/>
                                  <w:sz w:val="36"/>
                                  <w:szCs w:val="36"/>
                                </w:rPr>
                                <w:t>Hamdy</w:t>
                              </w:r>
                              <w:proofErr w:type="spellEnd"/>
                            </w:p>
                          </w:sdtContent>
                        </w:sdt>
                      </w:txbxContent>
                    </v:textbox>
                    <w10:wrap anchorx="page" anchory="margin"/>
                  </v:shape>
                </w:pict>
              </mc:Fallback>
            </mc:AlternateContent>
          </w:r>
        </w:p>
        <w:p w14:paraId="60FB19CC" w14:textId="77777777" w:rsidR="00CF53FC" w:rsidRDefault="009B53A9" w:rsidP="009B53A9">
          <w:r>
            <w:br w:type="page"/>
          </w:r>
        </w:p>
        <w:sdt>
          <w:sdtPr>
            <w:rPr>
              <w:rFonts w:asciiTheme="minorHAnsi" w:eastAsiaTheme="minorHAnsi" w:hAnsiTheme="minorHAnsi" w:cstheme="minorBidi"/>
              <w:color w:val="auto"/>
              <w:sz w:val="22"/>
              <w:szCs w:val="22"/>
            </w:rPr>
            <w:id w:val="137698125"/>
            <w:docPartObj>
              <w:docPartGallery w:val="Table of Contents"/>
              <w:docPartUnique/>
            </w:docPartObj>
          </w:sdtPr>
          <w:sdtEndPr>
            <w:rPr>
              <w:b/>
              <w:bCs/>
              <w:noProof/>
            </w:rPr>
          </w:sdtEndPr>
          <w:sdtContent>
            <w:p w14:paraId="1C1983A6" w14:textId="77777777" w:rsidR="00955392" w:rsidRDefault="00955392">
              <w:pPr>
                <w:pStyle w:val="TOCHeading"/>
              </w:pPr>
              <w:r>
                <w:t>Contents</w:t>
              </w:r>
            </w:p>
            <w:p w14:paraId="19DC374C" w14:textId="77777777" w:rsidR="00955392" w:rsidRDefault="009553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924789" w:history="1">
                <w:r w:rsidRPr="00D60BBD">
                  <w:rPr>
                    <w:rStyle w:val="Hyperlink"/>
                    <w:noProof/>
                  </w:rPr>
                  <w:t>1.</w:t>
                </w:r>
                <w:r>
                  <w:rPr>
                    <w:rFonts w:eastAsiaTheme="minorEastAsia"/>
                    <w:noProof/>
                  </w:rPr>
                  <w:tab/>
                </w:r>
                <w:r w:rsidRPr="00D60BBD">
                  <w:rPr>
                    <w:rStyle w:val="Hyperlink"/>
                    <w:noProof/>
                  </w:rPr>
                  <w:t>Introduction</w:t>
                </w:r>
                <w:r>
                  <w:rPr>
                    <w:noProof/>
                    <w:webHidden/>
                  </w:rPr>
                  <w:tab/>
                </w:r>
                <w:r>
                  <w:rPr>
                    <w:noProof/>
                    <w:webHidden/>
                  </w:rPr>
                  <w:fldChar w:fldCharType="begin"/>
                </w:r>
                <w:r>
                  <w:rPr>
                    <w:noProof/>
                    <w:webHidden/>
                  </w:rPr>
                  <w:instrText xml:space="preserve"> PAGEREF _Toc100924789 \h </w:instrText>
                </w:r>
                <w:r>
                  <w:rPr>
                    <w:noProof/>
                    <w:webHidden/>
                  </w:rPr>
                </w:r>
                <w:r>
                  <w:rPr>
                    <w:noProof/>
                    <w:webHidden/>
                  </w:rPr>
                  <w:fldChar w:fldCharType="separate"/>
                </w:r>
                <w:r>
                  <w:rPr>
                    <w:noProof/>
                    <w:webHidden/>
                  </w:rPr>
                  <w:t>2</w:t>
                </w:r>
                <w:r>
                  <w:rPr>
                    <w:noProof/>
                    <w:webHidden/>
                  </w:rPr>
                  <w:fldChar w:fldCharType="end"/>
                </w:r>
              </w:hyperlink>
            </w:p>
            <w:p w14:paraId="304216BB" w14:textId="77777777" w:rsidR="00955392" w:rsidRDefault="00A64366">
              <w:pPr>
                <w:pStyle w:val="TOC2"/>
                <w:tabs>
                  <w:tab w:val="left" w:pos="880"/>
                  <w:tab w:val="right" w:leader="dot" w:pos="9350"/>
                </w:tabs>
                <w:rPr>
                  <w:rFonts w:eastAsiaTheme="minorEastAsia"/>
                  <w:noProof/>
                </w:rPr>
              </w:pPr>
              <w:hyperlink w:anchor="_Toc100924790" w:history="1">
                <w:r w:rsidR="00955392" w:rsidRPr="00D60BBD">
                  <w:rPr>
                    <w:rStyle w:val="Hyperlink"/>
                    <w:noProof/>
                  </w:rPr>
                  <w:t>1.1.</w:t>
                </w:r>
                <w:r w:rsidR="00955392">
                  <w:rPr>
                    <w:rFonts w:eastAsiaTheme="minorEastAsia"/>
                    <w:noProof/>
                  </w:rPr>
                  <w:tab/>
                </w:r>
                <w:r w:rsidR="00955392" w:rsidRPr="00D60BBD">
                  <w:rPr>
                    <w:rStyle w:val="Hyperlink"/>
                    <w:noProof/>
                  </w:rPr>
                  <w:t>Purpose of Issue management and escalation</w:t>
                </w:r>
                <w:r w:rsidR="00955392">
                  <w:rPr>
                    <w:noProof/>
                    <w:webHidden/>
                  </w:rPr>
                  <w:tab/>
                </w:r>
                <w:r w:rsidR="00955392">
                  <w:rPr>
                    <w:noProof/>
                    <w:webHidden/>
                  </w:rPr>
                  <w:fldChar w:fldCharType="begin"/>
                </w:r>
                <w:r w:rsidR="00955392">
                  <w:rPr>
                    <w:noProof/>
                    <w:webHidden/>
                  </w:rPr>
                  <w:instrText xml:space="preserve"> PAGEREF _Toc100924790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726EDFA5" w14:textId="77777777" w:rsidR="00955392" w:rsidRDefault="00A64366">
              <w:pPr>
                <w:pStyle w:val="TOC1"/>
                <w:tabs>
                  <w:tab w:val="left" w:pos="440"/>
                  <w:tab w:val="right" w:leader="dot" w:pos="9350"/>
                </w:tabs>
                <w:rPr>
                  <w:rFonts w:eastAsiaTheme="minorEastAsia"/>
                  <w:noProof/>
                </w:rPr>
              </w:pPr>
              <w:hyperlink w:anchor="_Toc100924791" w:history="1">
                <w:r w:rsidR="00955392" w:rsidRPr="00D60BBD">
                  <w:rPr>
                    <w:rStyle w:val="Hyperlink"/>
                    <w:noProof/>
                  </w:rPr>
                  <w:t>2.</w:t>
                </w:r>
                <w:r w:rsidR="00955392">
                  <w:rPr>
                    <w:rFonts w:eastAsiaTheme="minorEastAsia"/>
                    <w:noProof/>
                  </w:rPr>
                  <w:tab/>
                </w:r>
                <w:r w:rsidR="00955392" w:rsidRPr="00D60BBD">
                  <w:rPr>
                    <w:rStyle w:val="Hyperlink"/>
                    <w:noProof/>
                  </w:rPr>
                  <w:t>Issue management process</w:t>
                </w:r>
                <w:r w:rsidR="00955392">
                  <w:rPr>
                    <w:noProof/>
                    <w:webHidden/>
                  </w:rPr>
                  <w:tab/>
                </w:r>
                <w:r w:rsidR="00955392">
                  <w:rPr>
                    <w:noProof/>
                    <w:webHidden/>
                  </w:rPr>
                  <w:fldChar w:fldCharType="begin"/>
                </w:r>
                <w:r w:rsidR="00955392">
                  <w:rPr>
                    <w:noProof/>
                    <w:webHidden/>
                  </w:rPr>
                  <w:instrText xml:space="preserve"> PAGEREF _Toc100924791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2286A35F" w14:textId="77777777" w:rsidR="00955392" w:rsidRDefault="00A64366">
              <w:pPr>
                <w:pStyle w:val="TOC2"/>
                <w:tabs>
                  <w:tab w:val="left" w:pos="880"/>
                  <w:tab w:val="right" w:leader="dot" w:pos="9350"/>
                </w:tabs>
                <w:rPr>
                  <w:rFonts w:eastAsiaTheme="minorEastAsia"/>
                  <w:noProof/>
                </w:rPr>
              </w:pPr>
              <w:hyperlink w:anchor="_Toc100924792" w:history="1">
                <w:r w:rsidR="00955392" w:rsidRPr="00D60BBD">
                  <w:rPr>
                    <w:rStyle w:val="Hyperlink"/>
                    <w:noProof/>
                  </w:rPr>
                  <w:t>2.1.</w:t>
                </w:r>
                <w:r w:rsidR="00955392">
                  <w:rPr>
                    <w:rFonts w:eastAsiaTheme="minorEastAsia"/>
                    <w:noProof/>
                  </w:rPr>
                  <w:tab/>
                </w:r>
                <w:r w:rsidR="00955392" w:rsidRPr="00D60BBD">
                  <w:rPr>
                    <w:rStyle w:val="Hyperlink"/>
                    <w:noProof/>
                  </w:rPr>
                  <w:t>Identify and Document the Issue</w:t>
                </w:r>
                <w:r w:rsidR="00955392">
                  <w:rPr>
                    <w:noProof/>
                    <w:webHidden/>
                  </w:rPr>
                  <w:tab/>
                </w:r>
                <w:r w:rsidR="00955392">
                  <w:rPr>
                    <w:noProof/>
                    <w:webHidden/>
                  </w:rPr>
                  <w:fldChar w:fldCharType="begin"/>
                </w:r>
                <w:r w:rsidR="00955392">
                  <w:rPr>
                    <w:noProof/>
                    <w:webHidden/>
                  </w:rPr>
                  <w:instrText xml:space="preserve"> PAGEREF _Toc100924792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223632AE" w14:textId="77777777" w:rsidR="00955392" w:rsidRDefault="00A64366">
              <w:pPr>
                <w:pStyle w:val="TOC2"/>
                <w:tabs>
                  <w:tab w:val="left" w:pos="880"/>
                  <w:tab w:val="right" w:leader="dot" w:pos="9350"/>
                </w:tabs>
                <w:rPr>
                  <w:rFonts w:eastAsiaTheme="minorEastAsia"/>
                  <w:noProof/>
                </w:rPr>
              </w:pPr>
              <w:hyperlink w:anchor="_Toc100924793" w:history="1">
                <w:r w:rsidR="00955392" w:rsidRPr="00D60BBD">
                  <w:rPr>
                    <w:rStyle w:val="Hyperlink"/>
                    <w:noProof/>
                  </w:rPr>
                  <w:t>2.2.</w:t>
                </w:r>
                <w:r w:rsidR="00955392">
                  <w:rPr>
                    <w:rFonts w:eastAsiaTheme="minorEastAsia"/>
                    <w:noProof/>
                  </w:rPr>
                  <w:tab/>
                </w:r>
                <w:r w:rsidR="00955392" w:rsidRPr="00D60BBD">
                  <w:rPr>
                    <w:rStyle w:val="Hyperlink"/>
                    <w:noProof/>
                  </w:rPr>
                  <w:t>Review of the issue</w:t>
                </w:r>
                <w:r w:rsidR="00955392">
                  <w:rPr>
                    <w:noProof/>
                    <w:webHidden/>
                  </w:rPr>
                  <w:tab/>
                </w:r>
                <w:r w:rsidR="00955392">
                  <w:rPr>
                    <w:noProof/>
                    <w:webHidden/>
                  </w:rPr>
                  <w:fldChar w:fldCharType="begin"/>
                </w:r>
                <w:r w:rsidR="00955392">
                  <w:rPr>
                    <w:noProof/>
                    <w:webHidden/>
                  </w:rPr>
                  <w:instrText xml:space="preserve"> PAGEREF _Toc100924793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1442F569" w14:textId="77777777" w:rsidR="00955392" w:rsidRDefault="00A64366">
              <w:pPr>
                <w:pStyle w:val="TOC2"/>
                <w:tabs>
                  <w:tab w:val="left" w:pos="880"/>
                  <w:tab w:val="right" w:leader="dot" w:pos="9350"/>
                </w:tabs>
                <w:rPr>
                  <w:rFonts w:eastAsiaTheme="minorEastAsia"/>
                  <w:noProof/>
                </w:rPr>
              </w:pPr>
              <w:hyperlink w:anchor="_Toc100924794" w:history="1">
                <w:r w:rsidR="00955392" w:rsidRPr="00D60BBD">
                  <w:rPr>
                    <w:rStyle w:val="Hyperlink"/>
                    <w:noProof/>
                  </w:rPr>
                  <w:t>2.3.</w:t>
                </w:r>
                <w:r w:rsidR="00955392">
                  <w:rPr>
                    <w:rFonts w:eastAsiaTheme="minorEastAsia"/>
                    <w:noProof/>
                  </w:rPr>
                  <w:tab/>
                </w:r>
                <w:r w:rsidR="00955392" w:rsidRPr="00D60BBD">
                  <w:rPr>
                    <w:rStyle w:val="Hyperlink"/>
                    <w:noProof/>
                  </w:rPr>
                  <w:t>Communication of the issue</w:t>
                </w:r>
                <w:r w:rsidR="00955392">
                  <w:rPr>
                    <w:noProof/>
                    <w:webHidden/>
                  </w:rPr>
                  <w:tab/>
                </w:r>
                <w:r w:rsidR="00955392">
                  <w:rPr>
                    <w:noProof/>
                    <w:webHidden/>
                  </w:rPr>
                  <w:fldChar w:fldCharType="begin"/>
                </w:r>
                <w:r w:rsidR="00955392">
                  <w:rPr>
                    <w:noProof/>
                    <w:webHidden/>
                  </w:rPr>
                  <w:instrText xml:space="preserve"> PAGEREF _Toc100924794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67CD7976" w14:textId="77777777" w:rsidR="00955392" w:rsidRDefault="00A64366">
              <w:pPr>
                <w:pStyle w:val="TOC2"/>
                <w:tabs>
                  <w:tab w:val="left" w:pos="880"/>
                  <w:tab w:val="right" w:leader="dot" w:pos="9350"/>
                </w:tabs>
                <w:rPr>
                  <w:rFonts w:eastAsiaTheme="minorEastAsia"/>
                  <w:noProof/>
                </w:rPr>
              </w:pPr>
              <w:hyperlink w:anchor="_Toc100924795" w:history="1">
                <w:r w:rsidR="00955392" w:rsidRPr="00D60BBD">
                  <w:rPr>
                    <w:rStyle w:val="Hyperlink"/>
                    <w:noProof/>
                  </w:rPr>
                  <w:t>2.4.</w:t>
                </w:r>
                <w:r w:rsidR="00955392">
                  <w:rPr>
                    <w:rFonts w:eastAsiaTheme="minorEastAsia"/>
                    <w:noProof/>
                  </w:rPr>
                  <w:tab/>
                </w:r>
                <w:r w:rsidR="00955392" w:rsidRPr="00D60BBD">
                  <w:rPr>
                    <w:rStyle w:val="Hyperlink"/>
                    <w:noProof/>
                  </w:rPr>
                  <w:t>Escalation of the issue</w:t>
                </w:r>
                <w:r w:rsidR="00955392">
                  <w:rPr>
                    <w:noProof/>
                    <w:webHidden/>
                  </w:rPr>
                  <w:tab/>
                </w:r>
                <w:r w:rsidR="00955392">
                  <w:rPr>
                    <w:noProof/>
                    <w:webHidden/>
                  </w:rPr>
                  <w:fldChar w:fldCharType="begin"/>
                </w:r>
                <w:r w:rsidR="00955392">
                  <w:rPr>
                    <w:noProof/>
                    <w:webHidden/>
                  </w:rPr>
                  <w:instrText xml:space="preserve"> PAGEREF _Toc100924795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50B9862C" w14:textId="77777777" w:rsidR="00955392" w:rsidRDefault="00A64366">
              <w:pPr>
                <w:pStyle w:val="TOC2"/>
                <w:tabs>
                  <w:tab w:val="left" w:pos="880"/>
                  <w:tab w:val="right" w:leader="dot" w:pos="9350"/>
                </w:tabs>
                <w:rPr>
                  <w:rFonts w:eastAsiaTheme="minorEastAsia"/>
                  <w:noProof/>
                </w:rPr>
              </w:pPr>
              <w:hyperlink w:anchor="_Toc100924796" w:history="1">
                <w:r w:rsidR="00955392" w:rsidRPr="00D60BBD">
                  <w:rPr>
                    <w:rStyle w:val="Hyperlink"/>
                    <w:noProof/>
                  </w:rPr>
                  <w:t>2.5.</w:t>
                </w:r>
                <w:r w:rsidR="00955392">
                  <w:rPr>
                    <w:rFonts w:eastAsiaTheme="minorEastAsia"/>
                    <w:noProof/>
                  </w:rPr>
                  <w:tab/>
                </w:r>
                <w:r w:rsidR="00955392" w:rsidRPr="00D60BBD">
                  <w:rPr>
                    <w:rStyle w:val="Hyperlink"/>
                    <w:noProof/>
                  </w:rPr>
                  <w:t>Issue Resolution</w:t>
                </w:r>
                <w:r w:rsidR="00955392">
                  <w:rPr>
                    <w:noProof/>
                    <w:webHidden/>
                  </w:rPr>
                  <w:tab/>
                </w:r>
                <w:r w:rsidR="00955392">
                  <w:rPr>
                    <w:noProof/>
                    <w:webHidden/>
                  </w:rPr>
                  <w:fldChar w:fldCharType="begin"/>
                </w:r>
                <w:r w:rsidR="00955392">
                  <w:rPr>
                    <w:noProof/>
                    <w:webHidden/>
                  </w:rPr>
                  <w:instrText xml:space="preserve"> PAGEREF _Toc100924796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785D2BCF" w14:textId="77777777" w:rsidR="00955392" w:rsidRDefault="00A64366">
              <w:pPr>
                <w:pStyle w:val="TOC1"/>
                <w:tabs>
                  <w:tab w:val="right" w:leader="dot" w:pos="9350"/>
                </w:tabs>
                <w:rPr>
                  <w:rFonts w:eastAsiaTheme="minorEastAsia"/>
                  <w:noProof/>
                </w:rPr>
              </w:pPr>
              <w:hyperlink w:anchor="_Toc100924797" w:history="1">
                <w:r w:rsidR="00955392" w:rsidRPr="00D60BBD">
                  <w:rPr>
                    <w:rStyle w:val="Hyperlink"/>
                    <w:noProof/>
                  </w:rPr>
                  <w:t>Escalation Diagram</w:t>
                </w:r>
                <w:r w:rsidR="00955392">
                  <w:rPr>
                    <w:noProof/>
                    <w:webHidden/>
                  </w:rPr>
                  <w:tab/>
                </w:r>
                <w:r w:rsidR="00955392">
                  <w:rPr>
                    <w:noProof/>
                    <w:webHidden/>
                  </w:rPr>
                  <w:fldChar w:fldCharType="begin"/>
                </w:r>
                <w:r w:rsidR="00955392">
                  <w:rPr>
                    <w:noProof/>
                    <w:webHidden/>
                  </w:rPr>
                  <w:instrText xml:space="preserve"> PAGEREF _Toc100924797 \h </w:instrText>
                </w:r>
                <w:r w:rsidR="00955392">
                  <w:rPr>
                    <w:noProof/>
                    <w:webHidden/>
                  </w:rPr>
                </w:r>
                <w:r w:rsidR="00955392">
                  <w:rPr>
                    <w:noProof/>
                    <w:webHidden/>
                  </w:rPr>
                  <w:fldChar w:fldCharType="separate"/>
                </w:r>
                <w:r w:rsidR="00955392">
                  <w:rPr>
                    <w:noProof/>
                    <w:webHidden/>
                  </w:rPr>
                  <w:t>4</w:t>
                </w:r>
                <w:r w:rsidR="00955392">
                  <w:rPr>
                    <w:noProof/>
                    <w:webHidden/>
                  </w:rPr>
                  <w:fldChar w:fldCharType="end"/>
                </w:r>
              </w:hyperlink>
            </w:p>
            <w:p w14:paraId="29669EA2" w14:textId="77777777" w:rsidR="00955392" w:rsidRDefault="00955392">
              <w:r>
                <w:rPr>
                  <w:b/>
                  <w:bCs/>
                  <w:noProof/>
                </w:rPr>
                <w:fldChar w:fldCharType="end"/>
              </w:r>
            </w:p>
          </w:sdtContent>
        </w:sdt>
        <w:p w14:paraId="60E07F32" w14:textId="77777777" w:rsidR="00140B88" w:rsidRDefault="00CF53FC">
          <w:r>
            <w:br w:type="page"/>
          </w:r>
        </w:p>
        <w:p w14:paraId="1F7C92E8" w14:textId="77777777" w:rsidR="00140B88" w:rsidRDefault="00140B88" w:rsidP="00955392">
          <w:pPr>
            <w:pStyle w:val="TOCHeading"/>
          </w:pPr>
        </w:p>
        <w:p w14:paraId="091C9DC9" w14:textId="77777777" w:rsidR="00CF53FC" w:rsidRDefault="00CF53FC"/>
        <w:p w14:paraId="29DDD0C8" w14:textId="77777777" w:rsidR="009B53A9" w:rsidRDefault="009B53A9" w:rsidP="009B53A9"/>
        <w:p w14:paraId="3D9F5B4D" w14:textId="77777777" w:rsidR="009B53A9" w:rsidRDefault="009B53A9" w:rsidP="009B53A9">
          <w:pPr>
            <w:pStyle w:val="Heading1"/>
            <w:numPr>
              <w:ilvl w:val="0"/>
              <w:numId w:val="1"/>
            </w:numPr>
          </w:pPr>
          <w:bookmarkStart w:id="0" w:name="_Toc100924760"/>
          <w:bookmarkStart w:id="1" w:name="_Toc100924789"/>
          <w:r>
            <w:t>Introduction</w:t>
          </w:r>
          <w:bookmarkEnd w:id="0"/>
          <w:bookmarkEnd w:id="1"/>
        </w:p>
        <w:p w14:paraId="257E803A" w14:textId="77777777" w:rsidR="009B53A9" w:rsidRDefault="009B53A9" w:rsidP="009B53A9">
          <w:pPr>
            <w:pStyle w:val="Heading2"/>
            <w:numPr>
              <w:ilvl w:val="1"/>
              <w:numId w:val="1"/>
            </w:numPr>
          </w:pPr>
          <w:bookmarkStart w:id="2" w:name="_Toc100924761"/>
          <w:bookmarkStart w:id="3" w:name="_Toc100924790"/>
          <w:r>
            <w:t>Purpose of Issue management and escalation</w:t>
          </w:r>
          <w:bookmarkEnd w:id="2"/>
          <w:bookmarkEnd w:id="3"/>
          <w:r>
            <w:t xml:space="preserve"> </w:t>
          </w:r>
        </w:p>
        <w:p w14:paraId="0109F017" w14:textId="77777777" w:rsidR="009B53A9" w:rsidRDefault="009B53A9" w:rsidP="009B53A9">
          <w:r>
            <w:t xml:space="preserve">The Issue Management and Escalation Plan provides a means to identify, track and resolve project issues throughout the life of the project ensuring effective communication of these issues with all stakeholders.  </w:t>
          </w:r>
        </w:p>
        <w:p w14:paraId="754C4C9D" w14:textId="77777777" w:rsidR="009B53A9" w:rsidRDefault="009B53A9" w:rsidP="009B53A9">
          <w:r>
            <w:t>An issue is defined as any point of controversy, debate, problem, or concern that will adversely affect the success of the project.</w:t>
          </w:r>
        </w:p>
        <w:p w14:paraId="0B240DF6" w14:textId="77777777" w:rsidR="009B53A9" w:rsidRDefault="009B53A9" w:rsidP="009B53A9">
          <w:r>
            <w:t>Issues can be identified at any level of the organization and should be resolved at the lowest possible level.  An issue that cannot be resolved at a particular level of the organization must be escalated to ensure the issue is brought to the attention of appropriate parties.</w:t>
          </w:r>
        </w:p>
        <w:p w14:paraId="01385D2E" w14:textId="77777777" w:rsidR="009B53A9" w:rsidRDefault="009B53A9" w:rsidP="009B53A9">
          <w:r>
            <w:t>This procedure promotes visibility of long-standing unresolved issues as well as maintaining a historical record of issues that occurred and the associated resolution.</w:t>
          </w:r>
        </w:p>
        <w:p w14:paraId="6A5B53C6" w14:textId="77777777" w:rsidR="009B53A9" w:rsidRPr="009B53A9" w:rsidRDefault="009B53A9" w:rsidP="009B53A9">
          <w:r>
            <w:t>The Project Manager (PM) is responsible for creating and maintaining issues related information for the project.</w:t>
          </w:r>
        </w:p>
        <w:p w14:paraId="4CA9B742" w14:textId="77777777" w:rsidR="009B53A9" w:rsidRDefault="00A64366" w:rsidP="009B53A9">
          <w:pPr>
            <w:pStyle w:val="Heading1"/>
          </w:pPr>
        </w:p>
      </w:sdtContent>
    </w:sdt>
    <w:p w14:paraId="25E84C99" w14:textId="77777777" w:rsidR="003E4510" w:rsidRDefault="009B53A9" w:rsidP="009B53A9">
      <w:pPr>
        <w:pStyle w:val="Heading1"/>
        <w:numPr>
          <w:ilvl w:val="0"/>
          <w:numId w:val="1"/>
        </w:numPr>
      </w:pPr>
      <w:bookmarkStart w:id="4" w:name="_Toc100924762"/>
      <w:bookmarkStart w:id="5" w:name="_Toc100924791"/>
      <w:r>
        <w:t>Issue management process</w:t>
      </w:r>
      <w:bookmarkEnd w:id="4"/>
      <w:bookmarkEnd w:id="5"/>
    </w:p>
    <w:p w14:paraId="5BCF5974" w14:textId="77777777" w:rsidR="009B53A9" w:rsidRDefault="009B53A9" w:rsidP="009B53A9">
      <w:pPr>
        <w:pStyle w:val="Heading2"/>
        <w:numPr>
          <w:ilvl w:val="1"/>
          <w:numId w:val="1"/>
        </w:numPr>
      </w:pPr>
      <w:bookmarkStart w:id="6" w:name="_Toc100924763"/>
      <w:bookmarkStart w:id="7" w:name="_Toc100924792"/>
      <w:r>
        <w:t>Identify and Document the Issue</w:t>
      </w:r>
      <w:bookmarkEnd w:id="6"/>
      <w:bookmarkEnd w:id="7"/>
    </w:p>
    <w:p w14:paraId="3CA7A91B" w14:textId="77777777" w:rsidR="009B53A9" w:rsidRDefault="008063E0" w:rsidP="008063E0">
      <w:pPr>
        <w:pStyle w:val="ListParagraph"/>
        <w:numPr>
          <w:ilvl w:val="0"/>
          <w:numId w:val="2"/>
        </w:numPr>
      </w:pPr>
      <w:r>
        <w:t>Project Manager or any team member can raise an issue to be resolved</w:t>
      </w:r>
    </w:p>
    <w:p w14:paraId="070F5537" w14:textId="77777777" w:rsidR="008063E0" w:rsidRDefault="008063E0" w:rsidP="008063E0">
      <w:pPr>
        <w:pStyle w:val="ListParagraph"/>
        <w:numPr>
          <w:ilvl w:val="0"/>
          <w:numId w:val="2"/>
        </w:numPr>
      </w:pPr>
      <w:r>
        <w:t xml:space="preserve">Issue cannot be immediately resolved within the </w:t>
      </w:r>
      <w:proofErr w:type="gramStart"/>
      <w:r>
        <w:t>time</w:t>
      </w:r>
      <w:proofErr w:type="gramEnd"/>
      <w:r>
        <w:t xml:space="preserve"> but it should be documented in the Issue log.</w:t>
      </w:r>
    </w:p>
    <w:p w14:paraId="7244E1BD" w14:textId="77777777" w:rsidR="008063E0" w:rsidRDefault="001245F6" w:rsidP="008063E0">
      <w:pPr>
        <w:pStyle w:val="ListParagraph"/>
        <w:numPr>
          <w:ilvl w:val="0"/>
          <w:numId w:val="2"/>
        </w:numPr>
      </w:pPr>
      <w:r>
        <w:t>Each</w:t>
      </w:r>
      <w:r w:rsidR="008063E0">
        <w:t xml:space="preserve"> </w:t>
      </w:r>
      <w:proofErr w:type="gramStart"/>
      <w:r w:rsidR="008063E0">
        <w:t>issues</w:t>
      </w:r>
      <w:proofErr w:type="gramEnd"/>
      <w:r w:rsidR="008063E0">
        <w:t xml:space="preserve"> are assigned to an owner</w:t>
      </w:r>
      <w:r w:rsidR="00CF53FC">
        <w:t xml:space="preserve"> who is </w:t>
      </w:r>
      <w:r>
        <w:t xml:space="preserve">responsible for resolving the </w:t>
      </w:r>
      <w:r w:rsidR="00CF53FC">
        <w:t>problem.</w:t>
      </w:r>
    </w:p>
    <w:p w14:paraId="579509CB" w14:textId="77777777" w:rsidR="00CF53FC" w:rsidRDefault="00CF53FC" w:rsidP="008063E0">
      <w:pPr>
        <w:pStyle w:val="ListParagraph"/>
        <w:numPr>
          <w:ilvl w:val="0"/>
          <w:numId w:val="2"/>
        </w:numPr>
      </w:pPr>
      <w:r>
        <w:t>All issues are assigned to a target resolution date</w:t>
      </w:r>
    </w:p>
    <w:p w14:paraId="0BA58D96" w14:textId="77777777" w:rsidR="00CF53FC" w:rsidRDefault="00CF53FC" w:rsidP="00CF53FC">
      <w:pPr>
        <w:pStyle w:val="Heading2"/>
        <w:numPr>
          <w:ilvl w:val="1"/>
          <w:numId w:val="1"/>
        </w:numPr>
      </w:pPr>
      <w:bookmarkStart w:id="8" w:name="_Toc100924764"/>
      <w:bookmarkStart w:id="9" w:name="_Toc100924793"/>
      <w:r>
        <w:t>Review of the issue</w:t>
      </w:r>
      <w:bookmarkEnd w:id="8"/>
      <w:bookmarkEnd w:id="9"/>
    </w:p>
    <w:p w14:paraId="693568FD" w14:textId="77777777" w:rsidR="00CF53FC" w:rsidRDefault="00CF53FC" w:rsidP="00CF53FC">
      <w:pPr>
        <w:pStyle w:val="ListParagraph"/>
        <w:numPr>
          <w:ilvl w:val="0"/>
          <w:numId w:val="4"/>
        </w:numPr>
      </w:pPr>
      <w:r w:rsidRPr="00CF53FC">
        <w:t>Address open issues during the scheduled project/organizational meeting or as necessary</w:t>
      </w:r>
      <w:r>
        <w:t>.</w:t>
      </w:r>
    </w:p>
    <w:p w14:paraId="4109A646" w14:textId="77777777" w:rsidR="00CF53FC" w:rsidRPr="00CF53FC" w:rsidRDefault="00CF53FC" w:rsidP="00CF53FC">
      <w:pPr>
        <w:pStyle w:val="ListParagraph"/>
        <w:numPr>
          <w:ilvl w:val="0"/>
          <w:numId w:val="4"/>
        </w:numPr>
      </w:pPr>
      <w:r w:rsidRPr="00CF53FC">
        <w:t>Review open issues that have passed their targeted resolution date.  Monitor, review and address new or existing issues for possible escalation to the appropriate level.</w:t>
      </w:r>
    </w:p>
    <w:p w14:paraId="2A3CA8A4" w14:textId="77777777" w:rsidR="00CF53FC" w:rsidRDefault="00CF53FC" w:rsidP="00CF53FC">
      <w:pPr>
        <w:pStyle w:val="ListParagraph"/>
        <w:numPr>
          <w:ilvl w:val="0"/>
          <w:numId w:val="4"/>
        </w:numPr>
      </w:pPr>
      <w:r>
        <w:t>Update the issue log based on the discussion made.</w:t>
      </w:r>
    </w:p>
    <w:p w14:paraId="741E73EA" w14:textId="77777777" w:rsidR="00CF53FC" w:rsidRDefault="00CF53FC" w:rsidP="00CF53FC">
      <w:pPr>
        <w:pStyle w:val="ListParagraph"/>
        <w:numPr>
          <w:ilvl w:val="0"/>
          <w:numId w:val="4"/>
        </w:numPr>
      </w:pPr>
      <w:r>
        <w:t>The owner of the issue shall report the status of the issue.</w:t>
      </w:r>
    </w:p>
    <w:p w14:paraId="4F51DE21" w14:textId="77777777" w:rsidR="00CF53FC" w:rsidRDefault="00CF53FC" w:rsidP="00CF53FC">
      <w:pPr>
        <w:pStyle w:val="ListParagraph"/>
        <w:numPr>
          <w:ilvl w:val="0"/>
          <w:numId w:val="4"/>
        </w:numPr>
      </w:pPr>
      <w:r>
        <w:t>Issues will be updated weekly or as seen by the project manager or other stakeholders.</w:t>
      </w:r>
    </w:p>
    <w:p w14:paraId="12C3773A" w14:textId="77777777" w:rsidR="00CF53FC" w:rsidRDefault="00CF53FC" w:rsidP="00CF53FC">
      <w:pPr>
        <w:pStyle w:val="ListParagraph"/>
      </w:pPr>
    </w:p>
    <w:p w14:paraId="6FC19A60" w14:textId="77777777" w:rsidR="00CF53FC" w:rsidRDefault="00CF53FC" w:rsidP="00CF53FC">
      <w:pPr>
        <w:pStyle w:val="ListParagraph"/>
      </w:pPr>
    </w:p>
    <w:p w14:paraId="714C3874" w14:textId="77777777" w:rsidR="00CF53FC" w:rsidRDefault="00CF53FC" w:rsidP="00CF53FC">
      <w:pPr>
        <w:pStyle w:val="ListParagraph"/>
      </w:pPr>
    </w:p>
    <w:p w14:paraId="141EA36B" w14:textId="77777777" w:rsidR="00CF53FC" w:rsidRDefault="00CF53FC" w:rsidP="00CF53FC">
      <w:pPr>
        <w:pStyle w:val="ListParagraph"/>
      </w:pPr>
    </w:p>
    <w:p w14:paraId="766FFB49" w14:textId="77777777" w:rsidR="00CF53FC" w:rsidRDefault="00CF53FC" w:rsidP="00CF53FC">
      <w:pPr>
        <w:pStyle w:val="Heading2"/>
        <w:numPr>
          <w:ilvl w:val="1"/>
          <w:numId w:val="1"/>
        </w:numPr>
      </w:pPr>
      <w:bookmarkStart w:id="10" w:name="_Toc100924765"/>
      <w:bookmarkStart w:id="11" w:name="_Toc100924794"/>
      <w:r>
        <w:t>Communication of the issue</w:t>
      </w:r>
      <w:bookmarkEnd w:id="10"/>
      <w:bookmarkEnd w:id="11"/>
    </w:p>
    <w:p w14:paraId="4108214C" w14:textId="77777777" w:rsidR="00CF53FC" w:rsidRDefault="00CF53FC" w:rsidP="00CF53FC">
      <w:pPr>
        <w:pStyle w:val="ListParagraph"/>
        <w:numPr>
          <w:ilvl w:val="0"/>
          <w:numId w:val="6"/>
        </w:numPr>
      </w:pPr>
      <w:r>
        <w:t>The Project Manager will report on issues until they are closed.</w:t>
      </w:r>
    </w:p>
    <w:p w14:paraId="6FF22B29" w14:textId="77777777" w:rsidR="00CF53FC" w:rsidRDefault="00CF53FC" w:rsidP="00CF53FC">
      <w:pPr>
        <w:pStyle w:val="ListParagraph"/>
        <w:numPr>
          <w:ilvl w:val="0"/>
          <w:numId w:val="6"/>
        </w:numPr>
      </w:pPr>
      <w:r>
        <w:t>The Project Manager will share the status of the issues with the team members on a regular basis, as well as the Project Steering Committee.</w:t>
      </w:r>
    </w:p>
    <w:p w14:paraId="386EB9D5" w14:textId="77777777" w:rsidR="00CF53FC" w:rsidRDefault="00CF53FC" w:rsidP="00CF53FC">
      <w:pPr>
        <w:pStyle w:val="Heading2"/>
        <w:numPr>
          <w:ilvl w:val="1"/>
          <w:numId w:val="1"/>
        </w:numPr>
      </w:pPr>
      <w:bookmarkStart w:id="12" w:name="_Toc100924766"/>
      <w:bookmarkStart w:id="13" w:name="_Toc100924795"/>
      <w:r>
        <w:t>Escalation of the issue</w:t>
      </w:r>
      <w:bookmarkEnd w:id="12"/>
      <w:bookmarkEnd w:id="13"/>
    </w:p>
    <w:p w14:paraId="5A9C149A" w14:textId="77777777" w:rsidR="00C76685" w:rsidRDefault="00C76685" w:rsidP="00C76685">
      <w:pPr>
        <w:pStyle w:val="TableRow"/>
        <w:numPr>
          <w:ilvl w:val="0"/>
          <w:numId w:val="11"/>
        </w:numPr>
        <w:rPr>
          <w:rFonts w:ascii="Arial" w:hAnsi="Arial" w:cs="Arial"/>
          <w:sz w:val="24"/>
          <w:szCs w:val="24"/>
        </w:rPr>
      </w:pPr>
      <w:r w:rsidRPr="009F75BB">
        <w:rPr>
          <w:rFonts w:ascii="Arial" w:hAnsi="Arial" w:cs="Arial"/>
          <w:sz w:val="24"/>
          <w:szCs w:val="24"/>
        </w:rPr>
        <w:t>Determine whether the issue needs to be escalated according to the project’s escalation path</w:t>
      </w:r>
      <w:r>
        <w:rPr>
          <w:rFonts w:ascii="Arial" w:hAnsi="Arial" w:cs="Arial"/>
          <w:sz w:val="24"/>
          <w:szCs w:val="24"/>
        </w:rPr>
        <w:t>.</w:t>
      </w:r>
    </w:p>
    <w:p w14:paraId="30CF2F17" w14:textId="77777777" w:rsidR="00C76685" w:rsidRDefault="00C76685" w:rsidP="00C76685">
      <w:pPr>
        <w:pStyle w:val="TableRow"/>
        <w:numPr>
          <w:ilvl w:val="0"/>
          <w:numId w:val="11"/>
        </w:numPr>
        <w:rPr>
          <w:rFonts w:ascii="Arial" w:hAnsi="Arial" w:cs="Arial"/>
          <w:sz w:val="24"/>
          <w:szCs w:val="24"/>
        </w:rPr>
      </w:pPr>
      <w:r w:rsidRPr="009F75BB">
        <w:rPr>
          <w:rFonts w:ascii="Arial" w:hAnsi="Arial" w:cs="Arial"/>
          <w:sz w:val="24"/>
          <w:szCs w:val="24"/>
        </w:rPr>
        <w:t>Criteria for escalation include:</w:t>
      </w:r>
    </w:p>
    <w:p w14:paraId="174E425A" w14:textId="77777777" w:rsidR="00C76685" w:rsidRPr="009F75BB" w:rsidRDefault="00C76685" w:rsidP="00C76685">
      <w:pPr>
        <w:pStyle w:val="TableRow"/>
        <w:numPr>
          <w:ilvl w:val="1"/>
          <w:numId w:val="11"/>
        </w:numPr>
        <w:rPr>
          <w:rFonts w:ascii="Arial" w:hAnsi="Arial" w:cs="Arial"/>
          <w:sz w:val="24"/>
          <w:szCs w:val="24"/>
        </w:rPr>
      </w:pPr>
      <w:r w:rsidRPr="009F75BB">
        <w:rPr>
          <w:rFonts w:ascii="Arial" w:hAnsi="Arial" w:cs="Arial"/>
          <w:sz w:val="24"/>
          <w:szCs w:val="24"/>
        </w:rPr>
        <w:t>Issues that affect more than one project</w:t>
      </w:r>
    </w:p>
    <w:p w14:paraId="305424A1" w14:textId="77777777" w:rsidR="00C76685" w:rsidRPr="009F75BB" w:rsidRDefault="00C76685" w:rsidP="00C76685">
      <w:pPr>
        <w:pStyle w:val="TableRow"/>
        <w:numPr>
          <w:ilvl w:val="1"/>
          <w:numId w:val="11"/>
        </w:numPr>
        <w:rPr>
          <w:rFonts w:ascii="Arial" w:hAnsi="Arial" w:cs="Arial"/>
          <w:sz w:val="24"/>
          <w:szCs w:val="24"/>
        </w:rPr>
      </w:pPr>
      <w:r w:rsidRPr="009F75BB">
        <w:rPr>
          <w:rFonts w:ascii="Arial" w:hAnsi="Arial" w:cs="Arial"/>
          <w:sz w:val="24"/>
          <w:szCs w:val="24"/>
        </w:rPr>
        <w:t>Issues that, if left unresolved, may jeopardize a key milestone or deliverable</w:t>
      </w:r>
    </w:p>
    <w:p w14:paraId="270DF53A" w14:textId="77777777" w:rsidR="00C76685" w:rsidRPr="009F75BB" w:rsidRDefault="00C76685" w:rsidP="00C76685">
      <w:pPr>
        <w:pStyle w:val="TableRow"/>
        <w:numPr>
          <w:ilvl w:val="1"/>
          <w:numId w:val="11"/>
        </w:numPr>
        <w:rPr>
          <w:rFonts w:ascii="Arial" w:hAnsi="Arial" w:cs="Arial"/>
          <w:sz w:val="24"/>
          <w:szCs w:val="24"/>
        </w:rPr>
      </w:pPr>
      <w:r w:rsidRPr="009F75BB">
        <w:rPr>
          <w:rFonts w:ascii="Arial" w:hAnsi="Arial" w:cs="Arial"/>
          <w:sz w:val="24"/>
          <w:szCs w:val="24"/>
        </w:rPr>
        <w:t>Issues of high priority that are not being resolved in a timely manner</w:t>
      </w:r>
    </w:p>
    <w:p w14:paraId="5D858983" w14:textId="77777777" w:rsidR="00C76685" w:rsidRDefault="00C76685" w:rsidP="00C76685">
      <w:pPr>
        <w:pStyle w:val="BodyText"/>
        <w:numPr>
          <w:ilvl w:val="0"/>
          <w:numId w:val="9"/>
        </w:numPr>
        <w:spacing w:line="288" w:lineRule="auto"/>
        <w:jc w:val="both"/>
        <w:rPr>
          <w:rFonts w:ascii="Arial" w:hAnsi="Arial" w:cs="Arial"/>
        </w:rPr>
      </w:pPr>
      <w:r w:rsidRPr="009F75BB">
        <w:rPr>
          <w:rFonts w:ascii="Arial" w:hAnsi="Arial" w:cs="Arial"/>
        </w:rPr>
        <w:t xml:space="preserve">If escalation is considered necessary, update the Status (to Escalated) and the Resolution/Status Comments of the Issue within the Issues/Decisions Log </w:t>
      </w:r>
    </w:p>
    <w:p w14:paraId="66F93F74" w14:textId="77777777" w:rsidR="00C76685" w:rsidRPr="009F75BB" w:rsidRDefault="00C76685" w:rsidP="00C76685">
      <w:pPr>
        <w:pStyle w:val="BodyText"/>
        <w:numPr>
          <w:ilvl w:val="0"/>
          <w:numId w:val="9"/>
        </w:numPr>
        <w:spacing w:line="288" w:lineRule="auto"/>
        <w:jc w:val="both"/>
        <w:rPr>
          <w:rFonts w:ascii="Arial" w:hAnsi="Arial" w:cs="Arial"/>
        </w:rPr>
      </w:pPr>
      <w:r w:rsidRPr="009F75BB">
        <w:rPr>
          <w:rFonts w:ascii="Arial" w:hAnsi="Arial" w:cs="Arial"/>
        </w:rPr>
        <w:t>Communicate to the originator and the person originally assigned to resolve the issue that it has been escalated.</w:t>
      </w:r>
    </w:p>
    <w:p w14:paraId="03042F51" w14:textId="77777777" w:rsidR="00C76685" w:rsidRPr="00121733" w:rsidRDefault="00C76685" w:rsidP="00C76685">
      <w:pPr>
        <w:pStyle w:val="BodyText"/>
        <w:numPr>
          <w:ilvl w:val="0"/>
          <w:numId w:val="9"/>
        </w:numPr>
        <w:spacing w:line="288" w:lineRule="auto"/>
        <w:jc w:val="both"/>
        <w:rPr>
          <w:rFonts w:ascii="Arial" w:hAnsi="Arial" w:cs="Arial"/>
        </w:rPr>
      </w:pPr>
      <w:r w:rsidRPr="00121733">
        <w:rPr>
          <w:rFonts w:ascii="Arial" w:hAnsi="Arial" w:cs="Arial"/>
        </w:rPr>
        <w:t xml:space="preserve">In the event an issue needs to be escalated, it will be escalated </w:t>
      </w:r>
      <w:r>
        <w:rPr>
          <w:rFonts w:ascii="Arial" w:hAnsi="Arial" w:cs="Arial"/>
        </w:rPr>
        <w:t xml:space="preserve">according </w:t>
      </w:r>
      <w:r w:rsidRPr="00121733">
        <w:rPr>
          <w:rFonts w:ascii="Arial" w:hAnsi="Arial" w:cs="Arial"/>
        </w:rPr>
        <w:t xml:space="preserve">to the following </w:t>
      </w:r>
      <w:r>
        <w:rPr>
          <w:rFonts w:ascii="Arial" w:hAnsi="Arial" w:cs="Arial"/>
        </w:rPr>
        <w:t>escalation path</w:t>
      </w:r>
      <w:r w:rsidRPr="00121733">
        <w:rPr>
          <w:rFonts w:ascii="Arial" w:hAnsi="Arial" w:cs="Arial"/>
        </w:rPr>
        <w:t>:</w:t>
      </w:r>
    </w:p>
    <w:p w14:paraId="5297F8A9" w14:textId="77777777" w:rsidR="00C76685" w:rsidRPr="005C730D" w:rsidRDefault="00C76685" w:rsidP="00C76685">
      <w:pPr>
        <w:pStyle w:val="BodyText"/>
        <w:keepLines/>
        <w:numPr>
          <w:ilvl w:val="1"/>
          <w:numId w:val="10"/>
        </w:numPr>
        <w:spacing w:before="0" w:after="0" w:line="288" w:lineRule="auto"/>
        <w:ind w:left="867" w:hanging="357"/>
        <w:jc w:val="both"/>
        <w:rPr>
          <w:rFonts w:ascii="Arial" w:hAnsi="Arial" w:cs="Arial"/>
        </w:rPr>
      </w:pPr>
      <w:r w:rsidRPr="005C730D">
        <w:rPr>
          <w:rFonts w:ascii="Arial" w:hAnsi="Arial" w:cs="Arial"/>
        </w:rPr>
        <w:t>Project Manager</w:t>
      </w:r>
    </w:p>
    <w:p w14:paraId="2B2B5B1E" w14:textId="77777777" w:rsidR="00C76685" w:rsidRDefault="00C76685" w:rsidP="00C76685">
      <w:pPr>
        <w:pStyle w:val="BodyText"/>
        <w:keepLines/>
        <w:numPr>
          <w:ilvl w:val="1"/>
          <w:numId w:val="10"/>
        </w:numPr>
        <w:spacing w:before="0" w:after="0" w:line="288" w:lineRule="auto"/>
        <w:ind w:left="867" w:hanging="357"/>
        <w:jc w:val="both"/>
        <w:rPr>
          <w:rFonts w:ascii="Arial" w:hAnsi="Arial" w:cs="Arial"/>
        </w:rPr>
      </w:pPr>
      <w:r>
        <w:rPr>
          <w:rFonts w:ascii="Arial" w:hAnsi="Arial" w:cs="Arial"/>
        </w:rPr>
        <w:t>ITS Delivery</w:t>
      </w:r>
      <w:r w:rsidRPr="005C730D">
        <w:rPr>
          <w:rFonts w:ascii="Arial" w:hAnsi="Arial" w:cs="Arial"/>
        </w:rPr>
        <w:t xml:space="preserve"> Manager</w:t>
      </w:r>
      <w:r>
        <w:rPr>
          <w:rFonts w:ascii="Arial" w:hAnsi="Arial" w:cs="Arial"/>
        </w:rPr>
        <w:t xml:space="preserve"> and Project Director</w:t>
      </w:r>
    </w:p>
    <w:p w14:paraId="395351B6" w14:textId="77777777" w:rsidR="00C76685" w:rsidRPr="005C730D" w:rsidRDefault="00C76685" w:rsidP="00C76685">
      <w:pPr>
        <w:pStyle w:val="BodyText"/>
        <w:keepLines/>
        <w:numPr>
          <w:ilvl w:val="1"/>
          <w:numId w:val="10"/>
        </w:numPr>
        <w:spacing w:before="0" w:after="0" w:line="288" w:lineRule="auto"/>
        <w:ind w:left="867" w:hanging="357"/>
        <w:jc w:val="both"/>
        <w:rPr>
          <w:rFonts w:ascii="Arial" w:hAnsi="Arial" w:cs="Arial"/>
        </w:rPr>
      </w:pPr>
      <w:r>
        <w:rPr>
          <w:rFonts w:ascii="Arial" w:hAnsi="Arial" w:cs="Arial"/>
        </w:rPr>
        <w:t>Project Steering Committee</w:t>
      </w:r>
    </w:p>
    <w:p w14:paraId="4C72755A" w14:textId="55C32D00" w:rsidR="00C76685" w:rsidRDefault="00C76685" w:rsidP="00C76685">
      <w:pPr>
        <w:pStyle w:val="BodyText"/>
        <w:keepLines/>
        <w:numPr>
          <w:ilvl w:val="1"/>
          <w:numId w:val="10"/>
        </w:numPr>
        <w:spacing w:before="0" w:after="0" w:line="288" w:lineRule="auto"/>
        <w:ind w:left="867" w:hanging="357"/>
        <w:jc w:val="both"/>
        <w:rPr>
          <w:rFonts w:ascii="Arial" w:hAnsi="Arial" w:cs="Arial"/>
        </w:rPr>
      </w:pPr>
      <w:r>
        <w:rPr>
          <w:rFonts w:ascii="Arial" w:hAnsi="Arial" w:cs="Arial"/>
        </w:rPr>
        <w:t>Executive Team</w:t>
      </w:r>
    </w:p>
    <w:p w14:paraId="3BA24D70" w14:textId="77777777" w:rsidR="00C76685" w:rsidRDefault="00C76685" w:rsidP="00C76685">
      <w:pPr>
        <w:pStyle w:val="BodyText"/>
        <w:keepLines/>
        <w:spacing w:before="0" w:after="0" w:line="288" w:lineRule="auto"/>
        <w:jc w:val="both"/>
        <w:rPr>
          <w:rFonts w:ascii="Arial" w:hAnsi="Arial" w:cs="Arial"/>
        </w:rPr>
      </w:pPr>
    </w:p>
    <w:p w14:paraId="61358F94" w14:textId="3455AC63" w:rsidR="00C76685" w:rsidRPr="005C730D" w:rsidRDefault="00C76685" w:rsidP="00C76685">
      <w:pPr>
        <w:pStyle w:val="BodyText"/>
        <w:keepLines/>
        <w:numPr>
          <w:ilvl w:val="0"/>
          <w:numId w:val="10"/>
        </w:numPr>
        <w:spacing w:before="0" w:after="0" w:line="288" w:lineRule="auto"/>
        <w:jc w:val="both"/>
        <w:rPr>
          <w:rFonts w:ascii="Arial" w:hAnsi="Arial" w:cs="Arial"/>
        </w:rPr>
      </w:pPr>
      <w:r w:rsidRPr="00C76685">
        <w:rPr>
          <w:rFonts w:ascii="Arial" w:hAnsi="Arial" w:cs="Arial"/>
        </w:rPr>
        <w:t xml:space="preserve">The trigger for the escalation path will be the decided time to solve the issue. If the issue didn’t be solved within the decided duration from the </w:t>
      </w:r>
      <w:proofErr w:type="gramStart"/>
      <w:r w:rsidRPr="00C76685">
        <w:rPr>
          <w:rFonts w:ascii="Arial" w:hAnsi="Arial" w:cs="Arial"/>
        </w:rPr>
        <w:t>PM</w:t>
      </w:r>
      <w:proofErr w:type="gramEnd"/>
      <w:r w:rsidRPr="00C76685">
        <w:rPr>
          <w:rFonts w:ascii="Arial" w:hAnsi="Arial" w:cs="Arial"/>
        </w:rPr>
        <w:t xml:space="preserve"> it moves to the higher grade according to the escalation path.</w:t>
      </w:r>
    </w:p>
    <w:p w14:paraId="01CFF04E" w14:textId="0FBAA5D6" w:rsidR="00DD7EBB" w:rsidRDefault="00DD7EBB" w:rsidP="00DD7EBB">
      <w:pPr>
        <w:pStyle w:val="ListParagraph"/>
      </w:pPr>
    </w:p>
    <w:p w14:paraId="0678B373" w14:textId="5F88F8CD" w:rsidR="00C76685" w:rsidRDefault="00C76685" w:rsidP="00DD7EBB">
      <w:pPr>
        <w:pStyle w:val="ListParagraph"/>
      </w:pPr>
    </w:p>
    <w:p w14:paraId="24BDA8E4" w14:textId="1C361B50" w:rsidR="00C76685" w:rsidRDefault="00C76685" w:rsidP="00DD7EBB">
      <w:pPr>
        <w:pStyle w:val="ListParagraph"/>
      </w:pPr>
    </w:p>
    <w:p w14:paraId="62C28DFF" w14:textId="4AE4006E" w:rsidR="00C76685" w:rsidRDefault="00C76685" w:rsidP="00DD7EBB">
      <w:pPr>
        <w:pStyle w:val="ListParagraph"/>
      </w:pPr>
    </w:p>
    <w:p w14:paraId="27F152A8" w14:textId="725DE829" w:rsidR="00C76685" w:rsidRDefault="00C76685" w:rsidP="00DD7EBB">
      <w:pPr>
        <w:pStyle w:val="ListParagraph"/>
      </w:pPr>
    </w:p>
    <w:p w14:paraId="17A06070" w14:textId="6851C6C0" w:rsidR="00C76685" w:rsidRDefault="00C76685" w:rsidP="00DD7EBB">
      <w:pPr>
        <w:pStyle w:val="ListParagraph"/>
      </w:pPr>
    </w:p>
    <w:p w14:paraId="2442A1E6" w14:textId="4F55DE80" w:rsidR="00C76685" w:rsidRDefault="00C76685" w:rsidP="00DD7EBB">
      <w:pPr>
        <w:pStyle w:val="ListParagraph"/>
      </w:pPr>
    </w:p>
    <w:p w14:paraId="2C45A4F9" w14:textId="4D2F71F4" w:rsidR="00C76685" w:rsidRDefault="00C76685" w:rsidP="00DD7EBB">
      <w:pPr>
        <w:pStyle w:val="ListParagraph"/>
      </w:pPr>
    </w:p>
    <w:p w14:paraId="30337BAD" w14:textId="7399345B" w:rsidR="00C76685" w:rsidRDefault="00C76685" w:rsidP="00DD7EBB">
      <w:pPr>
        <w:pStyle w:val="ListParagraph"/>
      </w:pPr>
    </w:p>
    <w:p w14:paraId="3E0EC002" w14:textId="77777777" w:rsidR="00C76685" w:rsidRDefault="00C76685" w:rsidP="00C76685"/>
    <w:p w14:paraId="21428FB1" w14:textId="62B4CD4D" w:rsidR="00DD7EBB" w:rsidRDefault="00DD7EBB" w:rsidP="00DD7EBB">
      <w:pPr>
        <w:pStyle w:val="Heading2"/>
        <w:numPr>
          <w:ilvl w:val="1"/>
          <w:numId w:val="1"/>
        </w:numPr>
      </w:pPr>
      <w:bookmarkStart w:id="14" w:name="_Toc100924767"/>
      <w:bookmarkStart w:id="15" w:name="_Toc100924796"/>
      <w:r>
        <w:lastRenderedPageBreak/>
        <w:t>Issue Resolution</w:t>
      </w:r>
      <w:bookmarkEnd w:id="14"/>
      <w:bookmarkEnd w:id="15"/>
    </w:p>
    <w:p w14:paraId="118F4B5A" w14:textId="77777777" w:rsidR="00DD7EBB" w:rsidRDefault="00DD7EBB" w:rsidP="00DD7EBB">
      <w:r>
        <w:t>Once the issue is resolved then communicate the resolution with project manager, Issue owner and release manager.</w:t>
      </w:r>
    </w:p>
    <w:p w14:paraId="450A62A6" w14:textId="0C0229F3" w:rsidR="00DD7EBB" w:rsidRPr="00CF53FC" w:rsidRDefault="00DD7EBB" w:rsidP="00C76685">
      <w:r>
        <w:t>Update the Issue Log Status to “Closed” the date of the closing should be recorded in the issue log and comments section should contain the variance between the target date that was set and the actual close date.</w:t>
      </w:r>
      <w:r w:rsidRPr="00DD7EBB">
        <w:rPr>
          <w:noProof/>
          <w:color w:val="5B9BD5" w:themeColor="accent1"/>
        </w:rPr>
        <w:t xml:space="preserve"> </w:t>
      </w:r>
      <w:r>
        <w:rPr>
          <w:noProof/>
          <w:color w:val="5B9BD5" w:themeColor="accent1"/>
        </w:rPr>
        <w:drawing>
          <wp:inline distT="0" distB="0" distL="0" distR="0" wp14:anchorId="4D96F771" wp14:editId="339F9487">
            <wp:extent cx="5448300" cy="406401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230" cy="4082612"/>
                    </a:xfrm>
                    <a:prstGeom prst="rect">
                      <a:avLst/>
                    </a:prstGeom>
                    <a:noFill/>
                    <a:ln>
                      <a:noFill/>
                    </a:ln>
                  </pic:spPr>
                </pic:pic>
              </a:graphicData>
            </a:graphic>
          </wp:inline>
        </w:drawing>
      </w:r>
    </w:p>
    <w:p w14:paraId="3A775AF6" w14:textId="77777777" w:rsidR="00CF53FC" w:rsidRDefault="00DD7EBB" w:rsidP="00DD7EBB">
      <w:pPr>
        <w:pStyle w:val="Heading1"/>
      </w:pPr>
      <w:bookmarkStart w:id="16" w:name="_Toc100924768"/>
      <w:bookmarkStart w:id="17" w:name="_Toc100924797"/>
      <w:r>
        <w:lastRenderedPageBreak/>
        <w:t>Escalation Diagram</w:t>
      </w:r>
      <w:bookmarkEnd w:id="16"/>
      <w:bookmarkEnd w:id="17"/>
    </w:p>
    <w:p w14:paraId="0FE97559" w14:textId="77777777" w:rsidR="00DD7EBB" w:rsidRPr="00DD7EBB" w:rsidRDefault="000038FE" w:rsidP="00DD7EBB">
      <w:r>
        <w:rPr>
          <w:noProof/>
        </w:rPr>
        <w:drawing>
          <wp:inline distT="0" distB="0" distL="0" distR="0" wp14:anchorId="0C11CDCC" wp14:editId="4AD90E16">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DD7EBB" w:rsidRPr="00DD7EBB" w:rsidSect="009B53A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D923" w14:textId="77777777" w:rsidR="00A64366" w:rsidRDefault="00A64366" w:rsidP="009B53A9">
      <w:pPr>
        <w:spacing w:after="0" w:line="240" w:lineRule="auto"/>
      </w:pPr>
      <w:r>
        <w:separator/>
      </w:r>
    </w:p>
  </w:endnote>
  <w:endnote w:type="continuationSeparator" w:id="0">
    <w:p w14:paraId="57C3BD2D" w14:textId="77777777" w:rsidR="00A64366" w:rsidRDefault="00A64366" w:rsidP="009B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B53A9" w14:paraId="1DD41A55" w14:textId="77777777">
      <w:trPr>
        <w:trHeight w:hRule="exact" w:val="115"/>
        <w:jc w:val="center"/>
      </w:trPr>
      <w:tc>
        <w:tcPr>
          <w:tcW w:w="4686" w:type="dxa"/>
          <w:shd w:val="clear" w:color="auto" w:fill="5B9BD5" w:themeFill="accent1"/>
          <w:tcMar>
            <w:top w:w="0" w:type="dxa"/>
            <w:bottom w:w="0" w:type="dxa"/>
          </w:tcMar>
        </w:tcPr>
        <w:p w14:paraId="67B0A604" w14:textId="77777777" w:rsidR="009B53A9" w:rsidRDefault="009B53A9">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EDDCB7B" w14:textId="77777777" w:rsidR="009B53A9" w:rsidRDefault="009B53A9">
          <w:pPr>
            <w:pStyle w:val="Header"/>
            <w:tabs>
              <w:tab w:val="clear" w:pos="4680"/>
              <w:tab w:val="clear" w:pos="9360"/>
            </w:tabs>
            <w:jc w:val="right"/>
            <w:rPr>
              <w:caps/>
              <w:sz w:val="18"/>
            </w:rPr>
          </w:pPr>
        </w:p>
      </w:tc>
    </w:tr>
    <w:tr w:rsidR="009B53A9" w14:paraId="2503880B" w14:textId="77777777">
      <w:trPr>
        <w:jc w:val="center"/>
      </w:trPr>
      <w:sdt>
        <w:sdtPr>
          <w:rPr>
            <w:caps/>
            <w:color w:val="323E4F" w:themeColor="text2" w:themeShade="BF"/>
            <w:sz w:val="18"/>
            <w:szCs w:val="18"/>
          </w:rPr>
          <w:alias w:val="Author"/>
          <w:tag w:val=""/>
          <w:id w:val="1534151868"/>
          <w:placeholder>
            <w:docPart w:val="BDCC4B1C3C6F4F0790BB9455B4C615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D02F10A" w14:textId="77777777" w:rsidR="009B53A9" w:rsidRPr="009B53A9" w:rsidRDefault="009B53A9" w:rsidP="009B53A9">
              <w:pPr>
                <w:pStyle w:val="Footer"/>
                <w:tabs>
                  <w:tab w:val="clear" w:pos="4680"/>
                  <w:tab w:val="clear" w:pos="9360"/>
                </w:tabs>
                <w:rPr>
                  <w:caps/>
                  <w:color w:val="323E4F" w:themeColor="text2" w:themeShade="BF"/>
                  <w:sz w:val="18"/>
                  <w:szCs w:val="18"/>
                </w:rPr>
              </w:pPr>
              <w:r w:rsidRPr="009B53A9">
                <w:rPr>
                  <w:caps/>
                  <w:color w:val="323E4F" w:themeColor="text2" w:themeShade="BF"/>
                  <w:sz w:val="18"/>
                  <w:szCs w:val="18"/>
                </w:rPr>
                <w:t>saad hamdy</w:t>
              </w:r>
            </w:p>
          </w:tc>
        </w:sdtContent>
      </w:sdt>
      <w:tc>
        <w:tcPr>
          <w:tcW w:w="4674" w:type="dxa"/>
          <w:shd w:val="clear" w:color="auto" w:fill="auto"/>
          <w:vAlign w:val="center"/>
        </w:tcPr>
        <w:p w14:paraId="24E5F562" w14:textId="77777777" w:rsidR="009B53A9" w:rsidRPr="009B53A9" w:rsidRDefault="009B53A9">
          <w:pPr>
            <w:pStyle w:val="Footer"/>
            <w:tabs>
              <w:tab w:val="clear" w:pos="4680"/>
              <w:tab w:val="clear" w:pos="9360"/>
            </w:tabs>
            <w:jc w:val="right"/>
            <w:rPr>
              <w:caps/>
              <w:color w:val="323E4F" w:themeColor="text2" w:themeShade="BF"/>
              <w:sz w:val="18"/>
              <w:szCs w:val="18"/>
            </w:rPr>
          </w:pPr>
          <w:r w:rsidRPr="009B53A9">
            <w:rPr>
              <w:caps/>
              <w:color w:val="323E4F" w:themeColor="text2" w:themeShade="BF"/>
              <w:sz w:val="18"/>
              <w:szCs w:val="18"/>
            </w:rPr>
            <w:fldChar w:fldCharType="begin"/>
          </w:r>
          <w:r w:rsidRPr="009B53A9">
            <w:rPr>
              <w:caps/>
              <w:color w:val="323E4F" w:themeColor="text2" w:themeShade="BF"/>
              <w:sz w:val="18"/>
              <w:szCs w:val="18"/>
            </w:rPr>
            <w:instrText xml:space="preserve"> PAGE   \* MERGEFORMAT </w:instrText>
          </w:r>
          <w:r w:rsidRPr="009B53A9">
            <w:rPr>
              <w:caps/>
              <w:color w:val="323E4F" w:themeColor="text2" w:themeShade="BF"/>
              <w:sz w:val="18"/>
              <w:szCs w:val="18"/>
            </w:rPr>
            <w:fldChar w:fldCharType="separate"/>
          </w:r>
          <w:r w:rsidR="00C466D1">
            <w:rPr>
              <w:caps/>
              <w:noProof/>
              <w:color w:val="323E4F" w:themeColor="text2" w:themeShade="BF"/>
              <w:sz w:val="18"/>
              <w:szCs w:val="18"/>
            </w:rPr>
            <w:t>4</w:t>
          </w:r>
          <w:r w:rsidRPr="009B53A9">
            <w:rPr>
              <w:caps/>
              <w:noProof/>
              <w:color w:val="323E4F" w:themeColor="text2" w:themeShade="BF"/>
              <w:sz w:val="18"/>
              <w:szCs w:val="18"/>
            </w:rPr>
            <w:fldChar w:fldCharType="end"/>
          </w:r>
        </w:p>
      </w:tc>
    </w:tr>
  </w:tbl>
  <w:p w14:paraId="1386E6DD" w14:textId="77777777" w:rsidR="009B53A9" w:rsidRDefault="009B5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309F" w14:textId="77777777" w:rsidR="00A64366" w:rsidRDefault="00A64366" w:rsidP="009B53A9">
      <w:pPr>
        <w:spacing w:after="0" w:line="240" w:lineRule="auto"/>
      </w:pPr>
      <w:r>
        <w:separator/>
      </w:r>
    </w:p>
  </w:footnote>
  <w:footnote w:type="continuationSeparator" w:id="0">
    <w:p w14:paraId="63908889" w14:textId="77777777" w:rsidR="00A64366" w:rsidRDefault="00A64366" w:rsidP="009B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FD6C" w14:textId="77777777" w:rsidR="009B53A9" w:rsidRPr="009B53A9" w:rsidRDefault="009B53A9">
    <w:pPr>
      <w:spacing w:line="264" w:lineRule="auto"/>
      <w:rPr>
        <w:color w:val="323E4F" w:themeColor="text2" w:themeShade="BF"/>
      </w:rPr>
    </w:pPr>
    <w:r>
      <w:rPr>
        <w:noProof/>
        <w:color w:val="000000"/>
      </w:rPr>
      <mc:AlternateContent>
        <mc:Choice Requires="wps">
          <w:drawing>
            <wp:anchor distT="0" distB="0" distL="114300" distR="114300" simplePos="0" relativeHeight="251659264" behindDoc="0" locked="0" layoutInCell="1" allowOverlap="1" wp14:anchorId="0F70E026" wp14:editId="7853BE9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466D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23E4F" w:themeColor="text2" w:themeShade="BF"/>
          <w:sz w:val="20"/>
          <w:szCs w:val="20"/>
        </w:rPr>
        <w:alias w:val="Title"/>
        <w:id w:val="15524250"/>
        <w:placeholder>
          <w:docPart w:val="C3681544EEA54A5BB85316912F05CDA4"/>
        </w:placeholder>
        <w:dataBinding w:prefixMappings="xmlns:ns0='http://schemas.openxmlformats.org/package/2006/metadata/core-properties' xmlns:ns1='http://purl.org/dc/elements/1.1/'" w:xpath="/ns0:coreProperties[1]/ns1:title[1]" w:storeItemID="{6C3C8BC8-F283-45AE-878A-BAB7291924A1}"/>
        <w:text/>
      </w:sdtPr>
      <w:sdtEndPr/>
      <w:sdtContent>
        <w:r w:rsidRPr="009B53A9">
          <w:rPr>
            <w:color w:val="323E4F" w:themeColor="text2" w:themeShade="BF"/>
            <w:sz w:val="20"/>
            <w:szCs w:val="20"/>
          </w:rPr>
          <w:t>Issue management and escalation</w:t>
        </w:r>
      </w:sdtContent>
    </w:sdt>
  </w:p>
  <w:p w14:paraId="1B06DF6B" w14:textId="77777777" w:rsidR="009B53A9" w:rsidRDefault="009B5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940"/>
    <w:multiLevelType w:val="hybridMultilevel"/>
    <w:tmpl w:val="42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3319"/>
    <w:multiLevelType w:val="hybridMultilevel"/>
    <w:tmpl w:val="022A5232"/>
    <w:lvl w:ilvl="0" w:tplc="B31A9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957CD"/>
    <w:multiLevelType w:val="hybridMultilevel"/>
    <w:tmpl w:val="82D00BE6"/>
    <w:lvl w:ilvl="0" w:tplc="04090001">
      <w:start w:val="1"/>
      <w:numFmt w:val="bullet"/>
      <w:lvlText w:val=""/>
      <w:lvlJc w:val="left"/>
      <w:pPr>
        <w:tabs>
          <w:tab w:val="num" w:pos="360"/>
        </w:tabs>
        <w:ind w:left="360" w:hanging="360"/>
      </w:pPr>
      <w:rPr>
        <w:rFonts w:ascii="Symbol" w:hAnsi="Symbol" w:hint="default"/>
      </w:rPr>
    </w:lvl>
    <w:lvl w:ilvl="1" w:tplc="BF022ECA">
      <w:start w:val="1"/>
      <w:numFmt w:val="bullet"/>
      <w:lvlText w:val=""/>
      <w:lvlJc w:val="left"/>
      <w:pPr>
        <w:ind w:left="907" w:hanging="397"/>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FE66AE"/>
    <w:multiLevelType w:val="hybridMultilevel"/>
    <w:tmpl w:val="D328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271B"/>
    <w:multiLevelType w:val="hybridMultilevel"/>
    <w:tmpl w:val="EB7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E12CC"/>
    <w:multiLevelType w:val="hybridMultilevel"/>
    <w:tmpl w:val="41C6A3BC"/>
    <w:lvl w:ilvl="0" w:tplc="04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9C2C9D"/>
    <w:multiLevelType w:val="hybridMultilevel"/>
    <w:tmpl w:val="6AF263E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AF1B04"/>
    <w:multiLevelType w:val="hybridMultilevel"/>
    <w:tmpl w:val="51BAE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D86598"/>
    <w:multiLevelType w:val="hybridMultilevel"/>
    <w:tmpl w:val="A5622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263D4B"/>
    <w:multiLevelType w:val="multilevel"/>
    <w:tmpl w:val="63CAC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90185E"/>
    <w:multiLevelType w:val="hybridMultilevel"/>
    <w:tmpl w:val="F60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757136">
    <w:abstractNumId w:val="9"/>
  </w:num>
  <w:num w:numId="2" w16cid:durableId="45571576">
    <w:abstractNumId w:val="10"/>
  </w:num>
  <w:num w:numId="3" w16cid:durableId="10571664">
    <w:abstractNumId w:val="8"/>
  </w:num>
  <w:num w:numId="4" w16cid:durableId="486433440">
    <w:abstractNumId w:val="4"/>
  </w:num>
  <w:num w:numId="5" w16cid:durableId="2025208782">
    <w:abstractNumId w:val="7"/>
  </w:num>
  <w:num w:numId="6" w16cid:durableId="1292782905">
    <w:abstractNumId w:val="0"/>
  </w:num>
  <w:num w:numId="7" w16cid:durableId="1030836754">
    <w:abstractNumId w:val="1"/>
  </w:num>
  <w:num w:numId="8" w16cid:durableId="1860777081">
    <w:abstractNumId w:val="3"/>
  </w:num>
  <w:num w:numId="9" w16cid:durableId="663900033">
    <w:abstractNumId w:val="5"/>
  </w:num>
  <w:num w:numId="10" w16cid:durableId="1589147238">
    <w:abstractNumId w:val="6"/>
  </w:num>
  <w:num w:numId="11" w16cid:durableId="1959873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A9"/>
    <w:rsid w:val="000038FE"/>
    <w:rsid w:val="00055FEE"/>
    <w:rsid w:val="001245F6"/>
    <w:rsid w:val="00140B88"/>
    <w:rsid w:val="003A5469"/>
    <w:rsid w:val="00456E82"/>
    <w:rsid w:val="006B3362"/>
    <w:rsid w:val="006D3D96"/>
    <w:rsid w:val="008063E0"/>
    <w:rsid w:val="008910F0"/>
    <w:rsid w:val="00955392"/>
    <w:rsid w:val="009B53A9"/>
    <w:rsid w:val="00A64366"/>
    <w:rsid w:val="00C466D1"/>
    <w:rsid w:val="00C76685"/>
    <w:rsid w:val="00CF53FC"/>
    <w:rsid w:val="00D57140"/>
    <w:rsid w:val="00DD7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5160"/>
  <w15:chartTrackingRefBased/>
  <w15:docId w15:val="{F2348171-7B92-4C05-AD1A-192F92AD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3A9"/>
    <w:pPr>
      <w:spacing w:after="0" w:line="240" w:lineRule="auto"/>
    </w:pPr>
    <w:rPr>
      <w:rFonts w:eastAsiaTheme="minorEastAsia"/>
    </w:rPr>
  </w:style>
  <w:style w:type="character" w:customStyle="1" w:styleId="NoSpacingChar">
    <w:name w:val="No Spacing Char"/>
    <w:basedOn w:val="DefaultParagraphFont"/>
    <w:link w:val="NoSpacing"/>
    <w:uiPriority w:val="1"/>
    <w:rsid w:val="009B53A9"/>
    <w:rPr>
      <w:rFonts w:eastAsiaTheme="minorEastAsia"/>
    </w:rPr>
  </w:style>
  <w:style w:type="paragraph" w:styleId="Header">
    <w:name w:val="header"/>
    <w:basedOn w:val="Normal"/>
    <w:link w:val="HeaderChar"/>
    <w:uiPriority w:val="99"/>
    <w:unhideWhenUsed/>
    <w:rsid w:val="009B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A9"/>
  </w:style>
  <w:style w:type="paragraph" w:styleId="Footer">
    <w:name w:val="footer"/>
    <w:basedOn w:val="Normal"/>
    <w:link w:val="FooterChar"/>
    <w:uiPriority w:val="99"/>
    <w:unhideWhenUsed/>
    <w:rsid w:val="009B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A9"/>
  </w:style>
  <w:style w:type="character" w:customStyle="1" w:styleId="Heading1Char">
    <w:name w:val="Heading 1 Char"/>
    <w:basedOn w:val="DefaultParagraphFont"/>
    <w:link w:val="Heading1"/>
    <w:uiPriority w:val="9"/>
    <w:rsid w:val="009B5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3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3E0"/>
    <w:pPr>
      <w:ind w:left="720"/>
      <w:contextualSpacing/>
    </w:pPr>
  </w:style>
  <w:style w:type="paragraph" w:styleId="TOCHeading">
    <w:name w:val="TOC Heading"/>
    <w:basedOn w:val="Heading1"/>
    <w:next w:val="Normal"/>
    <w:uiPriority w:val="39"/>
    <w:unhideWhenUsed/>
    <w:qFormat/>
    <w:rsid w:val="00140B88"/>
    <w:pPr>
      <w:outlineLvl w:val="9"/>
    </w:pPr>
  </w:style>
  <w:style w:type="paragraph" w:styleId="TOC1">
    <w:name w:val="toc 1"/>
    <w:basedOn w:val="Normal"/>
    <w:next w:val="Normal"/>
    <w:autoRedefine/>
    <w:uiPriority w:val="39"/>
    <w:unhideWhenUsed/>
    <w:rsid w:val="00140B88"/>
    <w:pPr>
      <w:spacing w:after="100"/>
    </w:pPr>
  </w:style>
  <w:style w:type="paragraph" w:styleId="TOC2">
    <w:name w:val="toc 2"/>
    <w:basedOn w:val="Normal"/>
    <w:next w:val="Normal"/>
    <w:autoRedefine/>
    <w:uiPriority w:val="39"/>
    <w:unhideWhenUsed/>
    <w:rsid w:val="00140B88"/>
    <w:pPr>
      <w:spacing w:after="100"/>
      <w:ind w:left="220"/>
    </w:pPr>
  </w:style>
  <w:style w:type="character" w:styleId="Hyperlink">
    <w:name w:val="Hyperlink"/>
    <w:basedOn w:val="DefaultParagraphFont"/>
    <w:uiPriority w:val="99"/>
    <w:unhideWhenUsed/>
    <w:rsid w:val="00140B88"/>
    <w:rPr>
      <w:color w:val="0563C1" w:themeColor="hyperlink"/>
      <w:u w:val="single"/>
    </w:rPr>
  </w:style>
  <w:style w:type="paragraph" w:customStyle="1" w:styleId="BodyText">
    <w:name w:val="BodyText"/>
    <w:basedOn w:val="Normal"/>
    <w:rsid w:val="00C76685"/>
    <w:pPr>
      <w:spacing w:before="120" w:after="120" w:line="240" w:lineRule="auto"/>
    </w:pPr>
    <w:rPr>
      <w:rFonts w:ascii="Times New Roman" w:eastAsia="Times New Roman" w:hAnsi="Times New Roman" w:cs="Times New Roman"/>
      <w:sz w:val="24"/>
      <w:szCs w:val="24"/>
    </w:rPr>
  </w:style>
  <w:style w:type="paragraph" w:customStyle="1" w:styleId="TableRow">
    <w:name w:val="TableRow"/>
    <w:basedOn w:val="Normal"/>
    <w:rsid w:val="00C76685"/>
    <w:pPr>
      <w:spacing w:before="60" w:after="6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0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custLinFactNeighborX="-833">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B605B606-8C8E-45E3-9C12-2ADA43A5F335}" type="presOf" srcId="{8C5CCD5A-20AC-4CE3-B3C0-68C74A00F0F2}" destId="{8C67F8F5-FCD2-4DFD-B226-A70CA45B7243}" srcOrd="0"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5A10B826-2027-46CC-9503-DDE76879F7AF}" type="presOf" srcId="{112260A1-EFB6-44D3-BDF8-33B22CE4FF1C}" destId="{0158F37C-C434-4E61-A25C-6E17DAA0A1FE}" srcOrd="0" destOrd="0" presId="urn:microsoft.com/office/officeart/2005/8/layout/pyramid1"/>
    <dgm:cxn modelId="{A451C12B-3D18-425F-991E-673BC44DAD9E}" type="presOf" srcId="{2D3C522A-CC50-42AC-A0CE-85D9416BB033}" destId="{59913C66-5BE2-483B-88ED-1C6AEE45D94D}" srcOrd="0" destOrd="0" presId="urn:microsoft.com/office/officeart/2005/8/layout/pyramid1"/>
    <dgm:cxn modelId="{AE7B9442-6B41-41AE-ABF0-1438F2F3A19B}" type="presOf" srcId="{54581254-EB85-4574-A6A3-2FD01FC184F3}" destId="{44369903-2B5C-4035-82F7-563CB10FE7EE}" srcOrd="1" destOrd="0" presId="urn:microsoft.com/office/officeart/2005/8/layout/pyramid1"/>
    <dgm:cxn modelId="{B726AD67-3790-451E-BDE8-E347AAECEECD}" type="presOf" srcId="{112260A1-EFB6-44D3-BDF8-33B22CE4FF1C}" destId="{88B0067E-1937-4DBE-AFF0-D49BF919C41C}" srcOrd="1" destOrd="0" presId="urn:microsoft.com/office/officeart/2005/8/layout/pyramid1"/>
    <dgm:cxn modelId="{004FCA6C-D406-4704-B0B7-4B7B2FF6E1E8}" type="presOf" srcId="{2D3C522A-CC50-42AC-A0CE-85D9416BB033}" destId="{6F00F14C-65FB-4841-8EED-A65186F583A7}" srcOrd="1" destOrd="0" presId="urn:microsoft.com/office/officeart/2005/8/layout/pyramid1"/>
    <dgm:cxn modelId="{D1E18979-D808-484D-AD08-8E5D84DCAEFC}" type="presOf" srcId="{DA35A97C-175E-487E-802B-BB85301F6068}" destId="{0B5FE548-9388-42EF-98CA-36C0544EE760}"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D41EB3A5-0639-4A84-B324-5E933D8E35DC}" srcId="{8C5CCD5A-20AC-4CE3-B3C0-68C74A00F0F2}" destId="{2D3C522A-CC50-42AC-A0CE-85D9416BB033}" srcOrd="1" destOrd="0" parTransId="{CBD4EAFC-2CD1-4049-9666-993B023C0324}" sibTransId="{13F6FEC0-FB91-4664-9C6E-9638A5643D87}"/>
    <dgm:cxn modelId="{E005FDC4-264D-4BEB-90F5-2D7660EBA5BD}" type="presOf" srcId="{DA35A97C-175E-487E-802B-BB85301F6068}" destId="{63526F43-FE6D-461E-A38C-FB3749A9921B}" srcOrd="1" destOrd="0" presId="urn:microsoft.com/office/officeart/2005/8/layout/pyramid1"/>
    <dgm:cxn modelId="{96E33ED1-DC96-4B52-B0BF-52C052215FC8}"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830604A6-21DF-4D37-BE2B-37D93A5EB6A1}" type="presParOf" srcId="{8C67F8F5-FCD2-4DFD-B226-A70CA45B7243}" destId="{4F1F3C07-FEBA-4449-80CC-395040AEBCEB}" srcOrd="0" destOrd="0" presId="urn:microsoft.com/office/officeart/2005/8/layout/pyramid1"/>
    <dgm:cxn modelId="{D043C6ED-7D2C-4D41-BE74-4D52CF100083}" type="presParOf" srcId="{4F1F3C07-FEBA-4449-80CC-395040AEBCEB}" destId="{0D8338FA-D98F-48D8-A8FE-33F40F51EB2B}" srcOrd="0" destOrd="0" presId="urn:microsoft.com/office/officeart/2005/8/layout/pyramid1"/>
    <dgm:cxn modelId="{A55938B5-B417-496F-970D-3C9BE5430FA7}" type="presParOf" srcId="{4F1F3C07-FEBA-4449-80CC-395040AEBCEB}" destId="{44369903-2B5C-4035-82F7-563CB10FE7EE}" srcOrd="1" destOrd="0" presId="urn:microsoft.com/office/officeart/2005/8/layout/pyramid1"/>
    <dgm:cxn modelId="{839F65D7-1BFB-435D-BB80-9C0E0B889E54}" type="presParOf" srcId="{8C67F8F5-FCD2-4DFD-B226-A70CA45B7243}" destId="{E190F9D8-EECA-408B-A504-B355487D7A4D}" srcOrd="1" destOrd="0" presId="urn:microsoft.com/office/officeart/2005/8/layout/pyramid1"/>
    <dgm:cxn modelId="{A3B93B19-11F1-4CAD-B93C-FF89C184DA76}" type="presParOf" srcId="{E190F9D8-EECA-408B-A504-B355487D7A4D}" destId="{59913C66-5BE2-483B-88ED-1C6AEE45D94D}" srcOrd="0" destOrd="0" presId="urn:microsoft.com/office/officeart/2005/8/layout/pyramid1"/>
    <dgm:cxn modelId="{DC444DED-7E8E-4F75-B92F-5020E1C95C79}" type="presParOf" srcId="{E190F9D8-EECA-408B-A504-B355487D7A4D}" destId="{6F00F14C-65FB-4841-8EED-A65186F583A7}" srcOrd="1" destOrd="0" presId="urn:microsoft.com/office/officeart/2005/8/layout/pyramid1"/>
    <dgm:cxn modelId="{B287B82D-2F42-421B-A9C1-35F90E8D1DDC}" type="presParOf" srcId="{8C67F8F5-FCD2-4DFD-B226-A70CA45B7243}" destId="{BA0E6137-E44C-4D71-A2F3-AD6BE13D7F8D}" srcOrd="2" destOrd="0" presId="urn:microsoft.com/office/officeart/2005/8/layout/pyramid1"/>
    <dgm:cxn modelId="{C39B3264-4B50-40E8-9B5C-D42415785D72}" type="presParOf" srcId="{BA0E6137-E44C-4D71-A2F3-AD6BE13D7F8D}" destId="{0158F37C-C434-4E61-A25C-6E17DAA0A1FE}" srcOrd="0" destOrd="0" presId="urn:microsoft.com/office/officeart/2005/8/layout/pyramid1"/>
    <dgm:cxn modelId="{E3F6E0FB-789A-4E78-9188-04B27FF9DFE9}" type="presParOf" srcId="{BA0E6137-E44C-4D71-A2F3-AD6BE13D7F8D}" destId="{88B0067E-1937-4DBE-AFF0-D49BF919C41C}" srcOrd="1" destOrd="0" presId="urn:microsoft.com/office/officeart/2005/8/layout/pyramid1"/>
    <dgm:cxn modelId="{9F32EE19-090E-4456-86E0-C49929FF2C33}" type="presParOf" srcId="{8C67F8F5-FCD2-4DFD-B226-A70CA45B7243}" destId="{638E3340-E55E-417D-8A04-E6E54ED204EB}" srcOrd="3" destOrd="0" presId="urn:microsoft.com/office/officeart/2005/8/layout/pyramid1"/>
    <dgm:cxn modelId="{F42177E3-B3FC-4197-BF38-8E78770D134A}" type="presParOf" srcId="{638E3340-E55E-417D-8A04-E6E54ED204EB}" destId="{0B5FE548-9388-42EF-98CA-36C0544EE760}" srcOrd="0" destOrd="0" presId="urn:microsoft.com/office/officeart/2005/8/layout/pyramid1"/>
    <dgm:cxn modelId="{8FD3CCF5-27F6-42AA-BFBA-94E9C5A8FE7C}"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681544EEA54A5BB85316912F05CDA4"/>
        <w:category>
          <w:name w:val="General"/>
          <w:gallery w:val="placeholder"/>
        </w:category>
        <w:types>
          <w:type w:val="bbPlcHdr"/>
        </w:types>
        <w:behaviors>
          <w:behavior w:val="content"/>
        </w:behaviors>
        <w:guid w:val="{C56A94B7-F827-4D84-BD7F-4FC77ADD690F}"/>
      </w:docPartPr>
      <w:docPartBody>
        <w:p w:rsidR="00626722" w:rsidRDefault="0022193B" w:rsidP="0022193B">
          <w:pPr>
            <w:pStyle w:val="C3681544EEA54A5BB85316912F05CDA4"/>
          </w:pPr>
          <w:r>
            <w:rPr>
              <w:color w:val="4472C4" w:themeColor="accent1"/>
              <w:sz w:val="20"/>
              <w:szCs w:val="20"/>
            </w:rPr>
            <w:t>[Document title]</w:t>
          </w:r>
        </w:p>
      </w:docPartBody>
    </w:docPart>
    <w:docPart>
      <w:docPartPr>
        <w:name w:val="BDCC4B1C3C6F4F0790BB9455B4C61574"/>
        <w:category>
          <w:name w:val="General"/>
          <w:gallery w:val="placeholder"/>
        </w:category>
        <w:types>
          <w:type w:val="bbPlcHdr"/>
        </w:types>
        <w:behaviors>
          <w:behavior w:val="content"/>
        </w:behaviors>
        <w:guid w:val="{780E85C3-08A6-435F-9DCD-5A1848610442}"/>
      </w:docPartPr>
      <w:docPartBody>
        <w:p w:rsidR="00626722" w:rsidRDefault="0022193B" w:rsidP="0022193B">
          <w:pPr>
            <w:pStyle w:val="BDCC4B1C3C6F4F0790BB9455B4C615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3B"/>
    <w:rsid w:val="0022193B"/>
    <w:rsid w:val="003D003A"/>
    <w:rsid w:val="00466525"/>
    <w:rsid w:val="00626722"/>
    <w:rsid w:val="00BA7E3F"/>
    <w:rsid w:val="00C60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81544EEA54A5BB85316912F05CDA4">
    <w:name w:val="C3681544EEA54A5BB85316912F05CDA4"/>
    <w:rsid w:val="0022193B"/>
  </w:style>
  <w:style w:type="character" w:styleId="PlaceholderText">
    <w:name w:val="Placeholder Text"/>
    <w:basedOn w:val="DefaultParagraphFont"/>
    <w:uiPriority w:val="99"/>
    <w:semiHidden/>
    <w:rsid w:val="0022193B"/>
    <w:rPr>
      <w:color w:val="808080"/>
    </w:rPr>
  </w:style>
  <w:style w:type="paragraph" w:customStyle="1" w:styleId="BDCC4B1C3C6F4F0790BB9455B4C61574">
    <w:name w:val="BDCC4B1C3C6F4F0790BB9455B4C61574"/>
    <w:rsid w:val="0022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5D5D-BCD5-4AC8-A8EE-A83D2C55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Issue management and escalation</vt:lpstr>
    </vt:vector>
  </TitlesOfParts>
  <Company>V 1.0</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management and escalation</dc:title>
  <dc:subject>ITI, QA TEAM</dc:subject>
  <dc:creator>saad hamdy</dc:creator>
  <cp:keywords/>
  <dc:description/>
  <cp:lastModifiedBy>Muhammad Ashry</cp:lastModifiedBy>
  <cp:revision>7</cp:revision>
  <dcterms:created xsi:type="dcterms:W3CDTF">2022-04-14T13:13:00Z</dcterms:created>
  <dcterms:modified xsi:type="dcterms:W3CDTF">2022-05-10T21:26:00Z</dcterms:modified>
  <cp:category>Prepared by: Saad Hamdy</cp:category>
</cp:coreProperties>
</file>