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AE" w:rsidRDefault="00A300AE">
      <w:pPr>
        <w:pStyle w:val="BodyText"/>
        <w:spacing w:before="9"/>
        <w:ind w:left="0"/>
        <w:rPr>
          <w:sz w:val="19"/>
        </w:rPr>
      </w:pPr>
    </w:p>
    <w:p w:rsidR="00A300AE" w:rsidRDefault="001D1CA9">
      <w:pPr>
        <w:pStyle w:val="BodyText"/>
        <w:ind w:left="38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07613" cy="11247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613" cy="11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A300AE">
      <w:pPr>
        <w:pStyle w:val="BodyText"/>
        <w:spacing w:before="4"/>
        <w:ind w:left="0"/>
        <w:rPr>
          <w:sz w:val="28"/>
        </w:rPr>
      </w:pPr>
    </w:p>
    <w:p w:rsidR="00A300AE" w:rsidRDefault="00AF7E68">
      <w:pPr>
        <w:pStyle w:val="Heading3"/>
        <w:spacing w:before="89"/>
        <w:ind w:left="2253" w:right="2251"/>
        <w:jc w:val="center"/>
      </w:pPr>
      <w:r>
        <w:t>LAB-6</w:t>
      </w:r>
    </w:p>
    <w:p w:rsidR="00A300AE" w:rsidRDefault="00A300AE">
      <w:pPr>
        <w:pStyle w:val="BodyText"/>
        <w:ind w:left="0"/>
        <w:rPr>
          <w:b/>
          <w:sz w:val="20"/>
        </w:rPr>
      </w:pPr>
    </w:p>
    <w:p w:rsidR="00A300AE" w:rsidRDefault="00A300AE">
      <w:pPr>
        <w:pStyle w:val="BodyText"/>
        <w:ind w:left="0"/>
        <w:rPr>
          <w:b/>
          <w:sz w:val="20"/>
        </w:rPr>
      </w:pPr>
    </w:p>
    <w:p w:rsidR="00A300AE" w:rsidRDefault="00A300AE">
      <w:pPr>
        <w:pStyle w:val="BodyText"/>
        <w:ind w:left="0"/>
        <w:rPr>
          <w:b/>
          <w:sz w:val="20"/>
        </w:rPr>
      </w:pPr>
    </w:p>
    <w:p w:rsidR="00A300AE" w:rsidRDefault="00E731CF">
      <w:pPr>
        <w:pStyle w:val="BodyText"/>
        <w:spacing w:before="8"/>
        <w:ind w:left="0"/>
        <w:rPr>
          <w:b/>
          <w:sz w:val="12"/>
        </w:rPr>
      </w:pPr>
      <w:r>
        <w:pict>
          <v:rect id="_x0000_s1027" style="position:absolute;margin-left:70.8pt;margin-top:9.3pt;width:456pt;height:.7pt;z-index:-15728640;mso-wrap-distance-left:0;mso-wrap-distance-right:0;mso-position-horizontal-relative:page" fillcolor="#5b9bd3" stroked="f">
            <w10:wrap type="topAndBottom" anchorx="page"/>
          </v:rect>
        </w:pict>
      </w:r>
    </w:p>
    <w:p w:rsidR="00A300AE" w:rsidRDefault="001D1CA9">
      <w:pPr>
        <w:spacing w:before="154"/>
        <w:ind w:left="2253" w:right="2251"/>
        <w:jc w:val="center"/>
        <w:rPr>
          <w:b/>
          <w:sz w:val="28"/>
        </w:rPr>
      </w:pPr>
      <w:r>
        <w:rPr>
          <w:b/>
          <w:sz w:val="28"/>
        </w:rPr>
        <w:t>OBJECT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PROGRAMMING</w:t>
      </w:r>
    </w:p>
    <w:p w:rsidR="00A300AE" w:rsidRDefault="00E731CF">
      <w:pPr>
        <w:pStyle w:val="BodyText"/>
        <w:spacing w:before="1"/>
        <w:ind w:left="0"/>
        <w:rPr>
          <w:b/>
          <w:sz w:val="28"/>
        </w:rPr>
      </w:pPr>
      <w:r>
        <w:pict>
          <v:rect id="_x0000_s1026" style="position:absolute;margin-left:70.8pt;margin-top:18.15pt;width:456pt;height:.7pt;z-index:-15728128;mso-wrap-distance-left:0;mso-wrap-distance-right:0;mso-position-horizontal-relative:page" fillcolor="#5b9bd3" stroked="f">
            <w10:wrap type="topAndBottom" anchorx="page"/>
          </v:rect>
        </w:pict>
      </w:r>
    </w:p>
    <w:p w:rsidR="00A300AE" w:rsidRDefault="00F445E4">
      <w:pPr>
        <w:spacing w:before="254"/>
        <w:ind w:left="2253" w:right="2249"/>
        <w:jc w:val="center"/>
        <w:rPr>
          <w:b/>
          <w:sz w:val="28"/>
        </w:rPr>
      </w:pPr>
      <w:r>
        <w:rPr>
          <w:b/>
          <w:sz w:val="28"/>
        </w:rPr>
        <w:t>BSCS-FALL-2023</w:t>
      </w:r>
    </w:p>
    <w:p w:rsidR="00A300AE" w:rsidRDefault="00A300AE">
      <w:pPr>
        <w:pStyle w:val="BodyText"/>
        <w:ind w:left="0"/>
        <w:rPr>
          <w:b/>
          <w:sz w:val="20"/>
        </w:rPr>
      </w:pPr>
    </w:p>
    <w:p w:rsidR="00A300AE" w:rsidRDefault="00A300AE">
      <w:pPr>
        <w:pStyle w:val="BodyText"/>
        <w:ind w:left="0"/>
        <w:rPr>
          <w:b/>
          <w:sz w:val="20"/>
        </w:rPr>
      </w:pPr>
    </w:p>
    <w:p w:rsidR="00A300AE" w:rsidRDefault="001D1CA9">
      <w:pPr>
        <w:pStyle w:val="BodyText"/>
        <w:spacing w:before="4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144135</wp:posOffset>
            </wp:positionV>
            <wp:extent cx="747087" cy="4740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87" cy="47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0AE" w:rsidRDefault="00A300AE">
      <w:pPr>
        <w:rPr>
          <w:sz w:val="16"/>
        </w:rPr>
        <w:sectPr w:rsidR="00A300AE">
          <w:footerReference w:type="default" r:id="rId9"/>
          <w:type w:val="continuous"/>
          <w:pgSz w:w="12240" w:h="15840"/>
          <w:pgMar w:top="1500" w:right="1340" w:bottom="1200" w:left="1340" w:header="720" w:footer="1000" w:gutter="0"/>
          <w:pgNumType w:start="1"/>
          <w:cols w:space="720"/>
        </w:sectPr>
      </w:pPr>
    </w:p>
    <w:p w:rsidR="00A300AE" w:rsidRDefault="001D1CA9">
      <w:pPr>
        <w:pStyle w:val="Heading1"/>
      </w:pPr>
      <w:r>
        <w:rPr>
          <w:color w:val="2D75B6"/>
        </w:rPr>
        <w:lastRenderedPageBreak/>
        <w:t>Structures</w:t>
      </w:r>
    </w:p>
    <w:p w:rsidR="00A300AE" w:rsidRDefault="001D1CA9">
      <w:pPr>
        <w:pStyle w:val="BodyText"/>
        <w:spacing w:before="190" w:line="259" w:lineRule="auto"/>
        <w:ind w:right="280"/>
        <w:jc w:val="both"/>
      </w:pPr>
      <w:r>
        <w:t>Structure: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allow 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kind, but structure is another user defined data type, which allows you to combine data items of</w:t>
      </w:r>
      <w:r>
        <w:rPr>
          <w:spacing w:val="-5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kinds.</w:t>
      </w:r>
    </w:p>
    <w:p w:rsidR="00A300AE" w:rsidRDefault="001D1CA9">
      <w:pPr>
        <w:pStyle w:val="BodyText"/>
        <w:spacing w:before="159" w:line="398" w:lineRule="auto"/>
        <w:ind w:right="552"/>
        <w:jc w:val="both"/>
      </w:pPr>
      <w:r>
        <w:t>A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collection</w:t>
      </w:r>
      <w:r>
        <w:rPr>
          <w:spacing w:val="-1"/>
        </w:rPr>
        <w:t xml:space="preserve"> </w:t>
      </w:r>
      <w:r>
        <w:t>of simple</w:t>
      </w:r>
      <w:r>
        <w:rPr>
          <w:spacing w:val="-2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 different</w:t>
      </w:r>
      <w:r>
        <w:rPr>
          <w:spacing w:val="-58"/>
        </w:rPr>
        <w:t xml:space="preserve"> </w:t>
      </w:r>
      <w:r>
        <w:t>types:</w:t>
      </w:r>
      <w:r>
        <w:rPr>
          <w:spacing w:val="-1"/>
        </w:rPr>
        <w:t xml:space="preserve"> </w:t>
      </w:r>
      <w:r>
        <w:t>Some can be</w:t>
      </w:r>
      <w:r>
        <w:rPr>
          <w:spacing w:val="-1"/>
        </w:rPr>
        <w:t xml:space="preserve"> </w:t>
      </w:r>
      <w:r>
        <w:rPr>
          <w:color w:val="5B9BD4"/>
        </w:rPr>
        <w:t>int</w:t>
      </w:r>
      <w:r>
        <w:t>, some</w:t>
      </w:r>
      <w:r>
        <w:rPr>
          <w:spacing w:val="-1"/>
        </w:rPr>
        <w:t xml:space="preserve"> </w:t>
      </w:r>
      <w:r>
        <w:t>can be</w:t>
      </w:r>
      <w:r>
        <w:rPr>
          <w:spacing w:val="2"/>
        </w:rPr>
        <w:t xml:space="preserve"> </w:t>
      </w:r>
      <w:r>
        <w:rPr>
          <w:color w:val="5B9BD4"/>
        </w:rPr>
        <w:t>float</w:t>
      </w:r>
      <w:r>
        <w:t>, and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on.</w:t>
      </w:r>
    </w:p>
    <w:p w:rsidR="00A300AE" w:rsidRDefault="00A300AE">
      <w:pPr>
        <w:pStyle w:val="BodyText"/>
        <w:ind w:left="0"/>
        <w:rPr>
          <w:sz w:val="26"/>
        </w:rPr>
      </w:pPr>
    </w:p>
    <w:p w:rsidR="00A300AE" w:rsidRDefault="00A300AE">
      <w:pPr>
        <w:pStyle w:val="BodyText"/>
        <w:spacing w:before="7"/>
        <w:ind w:left="0"/>
        <w:rPr>
          <w:sz w:val="22"/>
        </w:rPr>
      </w:pPr>
    </w:p>
    <w:p w:rsidR="00A300AE" w:rsidRDefault="001D1CA9">
      <w:pPr>
        <w:pStyle w:val="Heading2"/>
        <w:spacing w:before="1"/>
      </w:pPr>
      <w:r>
        <w:rPr>
          <w:color w:val="2D75B6"/>
        </w:rPr>
        <w:t>Syntax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of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the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Structure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Definition:</w:t>
      </w:r>
    </w:p>
    <w:p w:rsidR="00A300AE" w:rsidRDefault="001D1CA9">
      <w:pPr>
        <w:pStyle w:val="BodyText"/>
        <w:spacing w:before="187" w:line="396" w:lineRule="auto"/>
        <w:ind w:right="520"/>
      </w:pPr>
      <w:r>
        <w:t>The</w:t>
      </w:r>
      <w:r>
        <w:rPr>
          <w:spacing w:val="-3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definition.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tag,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part.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members—modelnumber,</w:t>
      </w:r>
      <w:r>
        <w:rPr>
          <w:spacing w:val="-1"/>
        </w:rPr>
        <w:t xml:space="preserve"> </w:t>
      </w:r>
      <w:r>
        <w:t>partnumber, and</w:t>
      </w:r>
    </w:p>
    <w:p w:rsidR="00A300AE" w:rsidRDefault="001D1CA9">
      <w:pPr>
        <w:pStyle w:val="BodyText"/>
        <w:spacing w:before="4" w:line="259" w:lineRule="auto"/>
        <w:ind w:right="362"/>
      </w:pPr>
      <w:r>
        <w:t>cost—are enclosed in braces. A semicolon follows the closing brace, terminating the entire</w:t>
      </w:r>
      <w:r>
        <w:rPr>
          <w:spacing w:val="1"/>
        </w:rPr>
        <w:t xml:space="preserve"> </w:t>
      </w:r>
      <w:r>
        <w:t>structure. Note that this use of the semicolon for structures is unlike the usage for a block of</w:t>
      </w:r>
      <w:r>
        <w:rPr>
          <w:spacing w:val="1"/>
        </w:rPr>
        <w:t xml:space="preserve"> </w:t>
      </w:r>
      <w:r>
        <w:t>code. As we have seen, blocks of code, which are used in loops, braces, also delimit decisions,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functions. However,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semicolon following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 brace.</w:t>
      </w: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A300AE">
      <w:pPr>
        <w:pStyle w:val="BodyText"/>
        <w:ind w:left="0"/>
        <w:rPr>
          <w:sz w:val="20"/>
        </w:rPr>
      </w:pPr>
    </w:p>
    <w:p w:rsidR="00A300AE" w:rsidRDefault="001D1CA9">
      <w:pPr>
        <w:pStyle w:val="BodyText"/>
        <w:spacing w:before="4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224782</wp:posOffset>
            </wp:positionV>
            <wp:extent cx="5230151" cy="2588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51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0AE" w:rsidRDefault="00A300AE">
      <w:pPr>
        <w:rPr>
          <w:sz w:val="27"/>
        </w:rPr>
        <w:sectPr w:rsidR="00A300AE">
          <w:pgSz w:w="12240" w:h="15840"/>
          <w:pgMar w:top="1380" w:right="1340" w:bottom="1200" w:left="1340" w:header="0" w:footer="1000" w:gutter="0"/>
          <w:cols w:space="720"/>
        </w:sectPr>
      </w:pPr>
    </w:p>
    <w:p w:rsidR="00A300AE" w:rsidRDefault="001D1CA9">
      <w:pPr>
        <w:pStyle w:val="Heading3"/>
        <w:spacing w:before="75"/>
      </w:pPr>
      <w:r>
        <w:lastRenderedPageBreak/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Members Structures</w:t>
      </w:r>
    </w:p>
    <w:p w:rsidR="00A300AE" w:rsidRDefault="001D1CA9">
      <w:pPr>
        <w:pStyle w:val="BodyText"/>
        <w:spacing w:before="184"/>
      </w:pP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members:</w:t>
      </w:r>
    </w:p>
    <w:p w:rsidR="00A300AE" w:rsidRDefault="001D1CA9">
      <w:pPr>
        <w:pStyle w:val="ListParagraph"/>
        <w:numPr>
          <w:ilvl w:val="0"/>
          <w:numId w:val="2"/>
        </w:numPr>
        <w:tabs>
          <w:tab w:val="left" w:pos="271"/>
        </w:tabs>
        <w:spacing w:line="259" w:lineRule="auto"/>
        <w:ind w:right="663" w:firstLine="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These members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  <w:r>
        <w:rPr>
          <w:spacing w:val="-1"/>
          <w:sz w:val="24"/>
        </w:rPr>
        <w:t xml:space="preserve"> </w:t>
      </w:r>
      <w:r>
        <w:rPr>
          <w:sz w:val="24"/>
        </w:rPr>
        <w:t>We 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data</w:t>
      </w:r>
      <w:r>
        <w:rPr>
          <w:spacing w:val="-1"/>
          <w:sz w:val="24"/>
        </w:rPr>
        <w:t xml:space="preserve"> </w:t>
      </w:r>
      <w:r>
        <w:rPr>
          <w:sz w:val="24"/>
        </w:rPr>
        <w:t>types in C++.</w:t>
      </w:r>
    </w:p>
    <w:p w:rsidR="00A300AE" w:rsidRDefault="001D1CA9">
      <w:pPr>
        <w:pStyle w:val="ListParagraph"/>
        <w:numPr>
          <w:ilvl w:val="0"/>
          <w:numId w:val="2"/>
        </w:numPr>
        <w:tabs>
          <w:tab w:val="left" w:pos="271"/>
        </w:tabs>
        <w:spacing w:before="159" w:line="259" w:lineRule="auto"/>
        <w:ind w:right="222" w:firstLine="0"/>
        <w:rPr>
          <w:sz w:val="24"/>
        </w:rPr>
      </w:pP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Functions: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include functions inside 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declaration.</w:t>
      </w:r>
    </w:p>
    <w:p w:rsidR="00A300AE" w:rsidRDefault="00A300AE">
      <w:pPr>
        <w:pStyle w:val="BodyText"/>
        <w:ind w:left="0"/>
        <w:rPr>
          <w:sz w:val="26"/>
        </w:rPr>
      </w:pPr>
    </w:p>
    <w:p w:rsidR="00A300AE" w:rsidRDefault="00A300AE">
      <w:pPr>
        <w:pStyle w:val="BodyText"/>
        <w:spacing w:before="2"/>
        <w:ind w:left="0"/>
        <w:rPr>
          <w:sz w:val="28"/>
        </w:rPr>
      </w:pPr>
    </w:p>
    <w:p w:rsidR="00A300AE" w:rsidRDefault="001D1CA9">
      <w:pPr>
        <w:pStyle w:val="Heading2"/>
      </w:pPr>
      <w:r>
        <w:t>Access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member:</w:t>
      </w:r>
    </w:p>
    <w:p w:rsidR="00A300AE" w:rsidRDefault="001D1CA9">
      <w:pPr>
        <w:pStyle w:val="BodyText"/>
        <w:spacing w:before="185" w:line="259" w:lineRule="auto"/>
        <w:ind w:right="100"/>
      </w:pPr>
      <w:r>
        <w:t>To access any member of a structure, we use the member access operator (.). The member access</w:t>
      </w:r>
      <w:r>
        <w:rPr>
          <w:spacing w:val="-57"/>
        </w:rPr>
        <w:t xml:space="preserve"> </w:t>
      </w:r>
      <w:r>
        <w:t>operator is coded as a period between the structure variable name and the structure member 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 access.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 use</w:t>
      </w:r>
      <w:r>
        <w:rPr>
          <w:spacing w:val="-2"/>
        </w:rPr>
        <w:t xml:space="preserve"> </w:t>
      </w:r>
      <w:r>
        <w:t>struct keyword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 variables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to explain</w:t>
      </w:r>
      <w:r>
        <w:rPr>
          <w:spacing w:val="-3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 structure.</w:t>
      </w:r>
    </w:p>
    <w:p w:rsidR="00A300AE" w:rsidRDefault="001D1CA9">
      <w:pPr>
        <w:pStyle w:val="BodyText"/>
        <w:spacing w:before="159" w:line="398" w:lineRule="auto"/>
        <w:ind w:right="7418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A300AE" w:rsidRDefault="001D1CA9">
      <w:pPr>
        <w:pStyle w:val="BodyText"/>
        <w:spacing w:before="1"/>
      </w:pPr>
      <w:r>
        <w:t>struct</w:t>
      </w:r>
      <w:r>
        <w:rPr>
          <w:spacing w:val="-1"/>
        </w:rPr>
        <w:t xml:space="preserve"> </w:t>
      </w:r>
      <w:r>
        <w:t xml:space="preserve">part </w:t>
      </w:r>
      <w:r>
        <w:rPr>
          <w:color w:val="5B9BD4"/>
        </w:rPr>
        <w:t>//specify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structure</w:t>
      </w:r>
    </w:p>
    <w:p w:rsidR="00A300AE" w:rsidRDefault="001D1CA9">
      <w:pPr>
        <w:pStyle w:val="BodyText"/>
        <w:spacing w:before="180"/>
      </w:pPr>
      <w:r>
        <w:t>{</w:t>
      </w:r>
    </w:p>
    <w:p w:rsidR="00A300AE" w:rsidRDefault="001D1CA9">
      <w:pPr>
        <w:pStyle w:val="BodyText"/>
        <w:spacing w:before="183" w:line="398" w:lineRule="auto"/>
        <w:ind w:right="5327"/>
      </w:pPr>
      <w:r>
        <w:t xml:space="preserve">int modelnumber; </w:t>
      </w:r>
      <w:r>
        <w:rPr>
          <w:color w:val="5B9BD4"/>
        </w:rPr>
        <w:t>//ID number of widget</w:t>
      </w:r>
      <w:r>
        <w:rPr>
          <w:color w:val="5B9BD4"/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partnumber;</w:t>
      </w:r>
      <w:r>
        <w:rPr>
          <w:spacing w:val="-3"/>
        </w:rPr>
        <w:t xml:space="preserve"> </w:t>
      </w:r>
      <w:r>
        <w:rPr>
          <w:color w:val="5B9BD4"/>
        </w:rPr>
        <w:t>//ID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number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of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widget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part</w:t>
      </w:r>
      <w:r>
        <w:rPr>
          <w:color w:val="5B9BD4"/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 xml:space="preserve">cost; </w:t>
      </w:r>
      <w:r>
        <w:rPr>
          <w:color w:val="5B9BD4"/>
        </w:rPr>
        <w:t>//cost of part</w:t>
      </w:r>
    </w:p>
    <w:p w:rsidR="00A300AE" w:rsidRDefault="001D1CA9">
      <w:pPr>
        <w:pStyle w:val="BodyText"/>
        <w:spacing w:line="274" w:lineRule="exact"/>
      </w:pPr>
      <w:r>
        <w:t>};</w:t>
      </w:r>
    </w:p>
    <w:p w:rsidR="00A300AE" w:rsidRDefault="001D1CA9">
      <w:pPr>
        <w:pStyle w:val="BodyText"/>
        <w:spacing w:before="182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A300AE" w:rsidRDefault="001D1CA9">
      <w:pPr>
        <w:pStyle w:val="BodyText"/>
        <w:spacing w:before="183"/>
      </w:pPr>
      <w:r>
        <w:t>{</w:t>
      </w:r>
      <w:r>
        <w:rPr>
          <w:spacing w:val="-2"/>
        </w:rPr>
        <w:t xml:space="preserve"> </w:t>
      </w:r>
      <w:r>
        <w:t>//initialize</w:t>
      </w:r>
      <w:r>
        <w:rPr>
          <w:spacing w:val="-2"/>
        </w:rPr>
        <w:t xml:space="preserve"> </w:t>
      </w:r>
      <w:r>
        <w:t>variable</w:t>
      </w:r>
    </w:p>
    <w:p w:rsidR="00A300AE" w:rsidRDefault="001D1CA9">
      <w:pPr>
        <w:pStyle w:val="BodyText"/>
        <w:spacing w:before="182"/>
      </w:pPr>
      <w:r>
        <w:t>part</w:t>
      </w:r>
      <w:r>
        <w:rPr>
          <w:spacing w:val="-1"/>
        </w:rPr>
        <w:t xml:space="preserve"> </w:t>
      </w:r>
      <w:r>
        <w:t>part1 =</w:t>
      </w:r>
      <w:r>
        <w:rPr>
          <w:spacing w:val="-3"/>
        </w:rPr>
        <w:t xml:space="preserve"> </w:t>
      </w:r>
      <w:r>
        <w:t>{ 6244, 373,</w:t>
      </w:r>
      <w:r>
        <w:rPr>
          <w:spacing w:val="1"/>
        </w:rPr>
        <w:t xml:space="preserve"> </w:t>
      </w:r>
      <w:r>
        <w:t>217.55F</w:t>
      </w:r>
      <w:r>
        <w:rPr>
          <w:spacing w:val="-2"/>
        </w:rPr>
        <w:t xml:space="preserve"> </w:t>
      </w:r>
      <w:r>
        <w:t>};</w:t>
      </w:r>
    </w:p>
    <w:p w:rsidR="00A300AE" w:rsidRDefault="001D1CA9">
      <w:pPr>
        <w:pStyle w:val="BodyText"/>
        <w:spacing w:before="180"/>
      </w:pPr>
      <w:r>
        <w:t>part</w:t>
      </w:r>
      <w:r>
        <w:rPr>
          <w:spacing w:val="-1"/>
        </w:rPr>
        <w:t xml:space="preserve"> </w:t>
      </w:r>
      <w:r>
        <w:t>part2;</w:t>
      </w:r>
      <w:r>
        <w:rPr>
          <w:spacing w:val="-1"/>
        </w:rPr>
        <w:t xml:space="preserve"> </w:t>
      </w:r>
      <w:r>
        <w:rPr>
          <w:color w:val="5B9BD4"/>
        </w:rPr>
        <w:t>//define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variable</w:t>
      </w:r>
    </w:p>
    <w:p w:rsidR="00A300AE" w:rsidRDefault="001D1CA9">
      <w:pPr>
        <w:pStyle w:val="BodyText"/>
        <w:spacing w:before="183"/>
      </w:pPr>
      <w:r>
        <w:rPr>
          <w:color w:val="5B9BD4"/>
        </w:rPr>
        <w:t>//display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first variable</w:t>
      </w:r>
    </w:p>
    <w:p w:rsidR="00A300AE" w:rsidRDefault="001D1CA9">
      <w:pPr>
        <w:pStyle w:val="BodyText"/>
        <w:spacing w:before="182" w:line="398" w:lineRule="auto"/>
        <w:ind w:right="5411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“Model</w:t>
      </w:r>
      <w:r>
        <w:rPr>
          <w:spacing w:val="-3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part1.modelnumber;</w:t>
      </w:r>
      <w:r>
        <w:rPr>
          <w:spacing w:val="-57"/>
        </w:rPr>
        <w:t xml:space="preserve"> </w:t>
      </w:r>
      <w:r>
        <w:t>cout &lt;&lt; “, part “ &lt;&lt; part1.partnumber;</w:t>
      </w:r>
      <w:r>
        <w:rPr>
          <w:spacing w:val="1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“,</w:t>
      </w:r>
      <w:r>
        <w:rPr>
          <w:spacing w:val="1"/>
        </w:rPr>
        <w:t xml:space="preserve"> </w:t>
      </w:r>
      <w:r>
        <w:t>costs $”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part1.cost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:rsidR="00A300AE" w:rsidRDefault="00A300AE">
      <w:pPr>
        <w:spacing w:line="398" w:lineRule="auto"/>
        <w:sectPr w:rsidR="00A300AE">
          <w:pgSz w:w="12240" w:h="15840"/>
          <w:pgMar w:top="1360" w:right="1340" w:bottom="1200" w:left="1340" w:header="0" w:footer="1000" w:gutter="0"/>
          <w:cols w:space="720"/>
        </w:sectPr>
      </w:pPr>
    </w:p>
    <w:p w:rsidR="00A300AE" w:rsidRDefault="001D1CA9">
      <w:pPr>
        <w:pStyle w:val="BodyText"/>
        <w:spacing w:before="74"/>
      </w:pPr>
      <w:r>
        <w:lastRenderedPageBreak/>
        <w:t>part2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part1;</w:t>
      </w:r>
      <w:r>
        <w:rPr>
          <w:spacing w:val="-1"/>
        </w:rPr>
        <w:t xml:space="preserve"> </w:t>
      </w:r>
      <w:r>
        <w:rPr>
          <w:color w:val="5B9BD4"/>
        </w:rPr>
        <w:t>//assign first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variable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to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second</w:t>
      </w:r>
    </w:p>
    <w:p w:rsidR="00A300AE" w:rsidRDefault="001D1CA9">
      <w:pPr>
        <w:pStyle w:val="BodyText"/>
        <w:spacing w:before="183"/>
      </w:pPr>
      <w:r>
        <w:rPr>
          <w:color w:val="5B9BD4"/>
        </w:rPr>
        <w:t>//display</w:t>
      </w:r>
      <w:r>
        <w:rPr>
          <w:color w:val="5B9BD4"/>
          <w:spacing w:val="-9"/>
        </w:rPr>
        <w:t xml:space="preserve"> </w:t>
      </w:r>
      <w:r>
        <w:rPr>
          <w:color w:val="5B9BD4"/>
        </w:rPr>
        <w:t>second variable</w:t>
      </w:r>
    </w:p>
    <w:p w:rsidR="00A300AE" w:rsidRDefault="00A300AE">
      <w:pPr>
        <w:pStyle w:val="BodyText"/>
        <w:ind w:left="0"/>
        <w:rPr>
          <w:sz w:val="26"/>
        </w:rPr>
      </w:pPr>
    </w:p>
    <w:p w:rsidR="00A300AE" w:rsidRDefault="00A300AE">
      <w:pPr>
        <w:pStyle w:val="BodyText"/>
        <w:spacing w:before="6"/>
        <w:ind w:left="0"/>
        <w:rPr>
          <w:sz w:val="29"/>
        </w:rPr>
      </w:pPr>
    </w:p>
    <w:p w:rsidR="00A300AE" w:rsidRDefault="001D1CA9">
      <w:pPr>
        <w:pStyle w:val="BodyText"/>
        <w:spacing w:line="398" w:lineRule="auto"/>
        <w:ind w:right="5411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“Model</w:t>
      </w:r>
      <w:r>
        <w:rPr>
          <w:spacing w:val="-3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part2.modelnumber;</w:t>
      </w:r>
      <w:r>
        <w:rPr>
          <w:spacing w:val="-57"/>
        </w:rPr>
        <w:t xml:space="preserve"> </w:t>
      </w:r>
      <w:r>
        <w:t>cout &lt;&lt; “, part “ &lt;&lt; part2.partnumber;</w:t>
      </w:r>
      <w:r>
        <w:rPr>
          <w:spacing w:val="1"/>
        </w:rPr>
        <w:t xml:space="preserve"> </w:t>
      </w:r>
      <w:r>
        <w:t>cout &lt;&lt; “, costs $” &lt;&lt; part2.cost &lt;&lt; endl;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A300AE" w:rsidRDefault="001D1CA9">
      <w:pPr>
        <w:pStyle w:val="BodyText"/>
        <w:spacing w:line="275" w:lineRule="exact"/>
      </w:pPr>
      <w:r>
        <w:t>}</w:t>
      </w:r>
    </w:p>
    <w:p w:rsidR="00A300AE" w:rsidRDefault="001D1CA9">
      <w:pPr>
        <w:spacing w:before="188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A300AE" w:rsidRDefault="001D1CA9">
      <w:pPr>
        <w:pStyle w:val="BodyText"/>
        <w:spacing w:before="177"/>
      </w:pPr>
      <w:r>
        <w:rPr>
          <w:color w:val="5B9BD4"/>
        </w:rPr>
        <w:t>Model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6244, part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373, costs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$217.55</w:t>
      </w:r>
    </w:p>
    <w:p w:rsidR="00A300AE" w:rsidRDefault="001D1CA9">
      <w:pPr>
        <w:pStyle w:val="BodyText"/>
        <w:spacing w:before="183"/>
      </w:pPr>
      <w:r>
        <w:rPr>
          <w:color w:val="5B9BD4"/>
        </w:rPr>
        <w:t>Model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6244, part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373, costs $217.55</w:t>
      </w:r>
    </w:p>
    <w:p w:rsidR="00A300AE" w:rsidRDefault="00A300AE">
      <w:pPr>
        <w:pStyle w:val="BodyText"/>
        <w:ind w:left="0"/>
        <w:rPr>
          <w:sz w:val="26"/>
        </w:rPr>
      </w:pPr>
    </w:p>
    <w:p w:rsidR="00A300AE" w:rsidRDefault="00A300AE">
      <w:pPr>
        <w:pStyle w:val="BodyText"/>
        <w:spacing w:before="10"/>
        <w:ind w:left="0"/>
        <w:rPr>
          <w:sz w:val="29"/>
        </w:rPr>
      </w:pPr>
    </w:p>
    <w:p w:rsidR="00A300AE" w:rsidRDefault="001D1CA9">
      <w:pPr>
        <w:pStyle w:val="Heading2"/>
      </w:pPr>
      <w:r>
        <w:t>Access</w:t>
      </w:r>
      <w:r>
        <w:rPr>
          <w:spacing w:val="-1"/>
        </w:rPr>
        <w:t xml:space="preserve"> </w:t>
      </w:r>
      <w:r>
        <w:t>modifier:</w:t>
      </w:r>
    </w:p>
    <w:p w:rsidR="00A300AE" w:rsidRDefault="001D1CA9">
      <w:pPr>
        <w:pStyle w:val="BodyText"/>
        <w:spacing w:before="18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C++:</w:t>
      </w:r>
    </w:p>
    <w:p w:rsidR="00A300AE" w:rsidRDefault="001D1CA9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Public</w:t>
      </w:r>
    </w:p>
    <w:p w:rsidR="00A300AE" w:rsidRDefault="001D1CA9">
      <w:pPr>
        <w:pStyle w:val="ListParagraph"/>
        <w:numPr>
          <w:ilvl w:val="0"/>
          <w:numId w:val="1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Private</w:t>
      </w:r>
    </w:p>
    <w:p w:rsidR="00A300AE" w:rsidRDefault="001D1CA9">
      <w:pPr>
        <w:pStyle w:val="ListParagraph"/>
        <w:numPr>
          <w:ilvl w:val="0"/>
          <w:numId w:val="1"/>
        </w:numPr>
        <w:tabs>
          <w:tab w:val="left" w:pos="341"/>
        </w:tabs>
        <w:spacing w:line="398" w:lineRule="auto"/>
        <w:ind w:left="100" w:right="8093" w:firstLine="0"/>
        <w:rPr>
          <w:sz w:val="24"/>
        </w:rPr>
      </w:pP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struct</w:t>
      </w:r>
      <w:r>
        <w:rPr>
          <w:spacing w:val="-1"/>
          <w:sz w:val="24"/>
        </w:rPr>
        <w:t xml:space="preserve"> </w:t>
      </w:r>
      <w:r>
        <w:rPr>
          <w:sz w:val="24"/>
        </w:rPr>
        <w:t>s1 {</w:t>
      </w:r>
    </w:p>
    <w:p w:rsidR="00A300AE" w:rsidRDefault="001D1CA9">
      <w:pPr>
        <w:pStyle w:val="BodyText"/>
        <w:spacing w:line="398" w:lineRule="auto"/>
        <w:ind w:right="8040" w:firstLine="60"/>
      </w:pPr>
      <w:r>
        <w:t xml:space="preserve">int a; </w:t>
      </w:r>
      <w:r>
        <w:rPr>
          <w:color w:val="5B9BD4"/>
        </w:rPr>
        <w:t>// public</w:t>
      </w:r>
      <w:r>
        <w:rPr>
          <w:color w:val="5B9BD4"/>
          <w:spacing w:val="-57"/>
        </w:rPr>
        <w:t xml:space="preserve"> </w:t>
      </w:r>
      <w:r>
        <w:t>private:</w:t>
      </w:r>
    </w:p>
    <w:p w:rsidR="00A300AE" w:rsidRDefault="001D1CA9">
      <w:pPr>
        <w:pStyle w:val="BodyText"/>
        <w:spacing w:line="398" w:lineRule="auto"/>
        <w:ind w:right="8020"/>
      </w:pPr>
      <w:r>
        <w:t xml:space="preserve">int b; </w:t>
      </w:r>
      <w:r>
        <w:rPr>
          <w:color w:val="5B9BD4"/>
        </w:rPr>
        <w:t>// private</w:t>
      </w:r>
      <w:r>
        <w:rPr>
          <w:color w:val="5B9BD4"/>
          <w:spacing w:val="-57"/>
        </w:rPr>
        <w:t xml:space="preserve"> </w:t>
      </w:r>
      <w:r>
        <w:t>protected:</w:t>
      </w:r>
    </w:p>
    <w:p w:rsidR="00A300AE" w:rsidRDefault="001D1CA9">
      <w:pPr>
        <w:pStyle w:val="BodyText"/>
        <w:spacing w:line="398" w:lineRule="auto"/>
        <w:ind w:right="7807"/>
      </w:pPr>
      <w:r>
        <w:t xml:space="preserve">int c; </w:t>
      </w:r>
      <w:r>
        <w:rPr>
          <w:color w:val="5B9BD4"/>
        </w:rPr>
        <w:t>// protected</w:t>
      </w:r>
      <w:r>
        <w:rPr>
          <w:color w:val="5B9BD4"/>
          <w:spacing w:val="-58"/>
        </w:rPr>
        <w:t xml:space="preserve"> </w:t>
      </w:r>
      <w:r>
        <w:t>public:</w:t>
      </w:r>
    </w:p>
    <w:p w:rsidR="00A300AE" w:rsidRDefault="001D1CA9">
      <w:pPr>
        <w:pStyle w:val="BodyText"/>
        <w:spacing w:line="274" w:lineRule="exact"/>
      </w:pPr>
      <w:r>
        <w:t>int</w:t>
      </w:r>
      <w:r>
        <w:rPr>
          <w:spacing w:val="-1"/>
        </w:rPr>
        <w:t xml:space="preserve"> </w:t>
      </w:r>
      <w:r>
        <w:t>d;</w:t>
      </w:r>
      <w:r>
        <w:rPr>
          <w:spacing w:val="-1"/>
        </w:rPr>
        <w:t xml:space="preserve"> </w:t>
      </w:r>
      <w:r>
        <w:rPr>
          <w:color w:val="5B9BD4"/>
        </w:rPr>
        <w:t>//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public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again</w:t>
      </w:r>
    </w:p>
    <w:p w:rsidR="00A300AE" w:rsidRDefault="001D1CA9">
      <w:pPr>
        <w:pStyle w:val="BodyText"/>
        <w:spacing w:before="180"/>
      </w:pPr>
      <w:r>
        <w:t>};</w:t>
      </w:r>
    </w:p>
    <w:p w:rsidR="00A300AE" w:rsidRDefault="00A300AE">
      <w:pPr>
        <w:sectPr w:rsidR="00A300AE">
          <w:pgSz w:w="12240" w:h="15840"/>
          <w:pgMar w:top="1360" w:right="1340" w:bottom="1200" w:left="1340" w:header="0" w:footer="1000" w:gutter="0"/>
          <w:cols w:space="720"/>
        </w:sectPr>
      </w:pPr>
    </w:p>
    <w:p w:rsidR="00A300AE" w:rsidRDefault="001D1CA9">
      <w:pPr>
        <w:pStyle w:val="Heading1"/>
        <w:ind w:left="2250" w:right="2251"/>
        <w:jc w:val="center"/>
      </w:pPr>
      <w:r>
        <w:rPr>
          <w:color w:val="4471C4"/>
        </w:rPr>
        <w:lastRenderedPageBreak/>
        <w:t>Tasks</w:t>
      </w:r>
    </w:p>
    <w:p w:rsidR="00A300AE" w:rsidRDefault="00A300AE">
      <w:pPr>
        <w:pStyle w:val="BodyText"/>
        <w:ind w:left="0"/>
        <w:rPr>
          <w:b/>
          <w:sz w:val="40"/>
        </w:rPr>
      </w:pPr>
    </w:p>
    <w:p w:rsidR="00A300AE" w:rsidRDefault="001D1CA9">
      <w:pPr>
        <w:pStyle w:val="Heading3"/>
        <w:spacing w:before="338"/>
      </w:pP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1:</w:t>
      </w:r>
    </w:p>
    <w:p w:rsidR="003265C4" w:rsidRDefault="001D1CA9">
      <w:pPr>
        <w:pStyle w:val="BodyText"/>
        <w:spacing w:before="183" w:line="259" w:lineRule="auto"/>
        <w:ind w:right="193"/>
      </w:pPr>
      <w:r>
        <w:t>Write a structure to store the roll no., name, age (between 11 to 14) and address of students</w:t>
      </w:r>
      <w:r>
        <w:rPr>
          <w:spacing w:val="1"/>
        </w:rPr>
        <w:t xml:space="preserve"> </w:t>
      </w:r>
      <w:r>
        <w:t xml:space="preserve">(more than 10). Store the information of the students. </w:t>
      </w:r>
    </w:p>
    <w:p w:rsidR="003265C4" w:rsidRDefault="001D1CA9">
      <w:pPr>
        <w:pStyle w:val="BodyText"/>
        <w:spacing w:before="183" w:line="259" w:lineRule="auto"/>
        <w:ind w:right="193"/>
      </w:pPr>
      <w:r>
        <w:t>1 - Write a function to print the names of</w:t>
      </w:r>
      <w:r>
        <w:rPr>
          <w:spacing w:val="1"/>
        </w:rPr>
        <w:t xml:space="preserve"> </w:t>
      </w:r>
      <w:r>
        <w:t xml:space="preserve">all the students having age 14. </w:t>
      </w:r>
    </w:p>
    <w:p w:rsidR="003265C4" w:rsidRDefault="001D1CA9">
      <w:pPr>
        <w:pStyle w:val="BodyText"/>
        <w:spacing w:before="183" w:line="259" w:lineRule="auto"/>
        <w:ind w:right="193"/>
      </w:pPr>
      <w:r>
        <w:t>2 - Write another function to print the names of all the students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even roll no.</w:t>
      </w:r>
    </w:p>
    <w:p w:rsidR="00A300AE" w:rsidRDefault="001D1CA9">
      <w:pPr>
        <w:pStyle w:val="BodyText"/>
        <w:spacing w:before="183" w:line="259" w:lineRule="auto"/>
        <w:ind w:right="193"/>
      </w:pPr>
      <w:r>
        <w:rPr>
          <w:spacing w:val="-1"/>
        </w:rPr>
        <w:t xml:space="preserve"> </w:t>
      </w:r>
      <w:r>
        <w:t>3 -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function to</w:t>
      </w:r>
      <w:r>
        <w:rPr>
          <w:spacing w:val="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 details of the student whose</w:t>
      </w: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 (i.e.</w:t>
      </w:r>
      <w:r>
        <w:rPr>
          <w:spacing w:val="1"/>
        </w:rPr>
        <w:t xml:space="preserve"> </w:t>
      </w:r>
      <w:r>
        <w:t>roll no. entered by</w:t>
      </w:r>
      <w:r>
        <w:rPr>
          <w:spacing w:val="-5"/>
        </w:rPr>
        <w:t xml:space="preserve"> </w:t>
      </w:r>
      <w:r>
        <w:t>the user).</w:t>
      </w:r>
    </w:p>
    <w:p w:rsidR="00A300AE" w:rsidRDefault="00A300AE">
      <w:pPr>
        <w:pStyle w:val="BodyText"/>
        <w:ind w:left="0"/>
        <w:rPr>
          <w:sz w:val="26"/>
        </w:rPr>
      </w:pPr>
    </w:p>
    <w:p w:rsidR="00A300AE" w:rsidRDefault="00A300AE">
      <w:pPr>
        <w:pStyle w:val="BodyText"/>
        <w:spacing w:before="9"/>
        <w:ind w:left="0"/>
        <w:rPr>
          <w:sz w:val="27"/>
        </w:rPr>
      </w:pPr>
    </w:p>
    <w:p w:rsidR="00A300AE" w:rsidRDefault="001D1CA9">
      <w:pPr>
        <w:pStyle w:val="Heading3"/>
      </w:pP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2:</w:t>
      </w:r>
    </w:p>
    <w:p w:rsidR="00A300AE" w:rsidRDefault="001D1CA9">
      <w:pPr>
        <w:pStyle w:val="BodyText"/>
        <w:spacing w:before="184" w:line="259" w:lineRule="auto"/>
        <w:ind w:right="329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of 5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 Chemistry,</w:t>
      </w:r>
      <w:r>
        <w:rPr>
          <w:spacing w:val="-1"/>
        </w:rPr>
        <w:t xml:space="preserve"> </w:t>
      </w:r>
      <w:r>
        <w:t>Mathematics</w:t>
      </w:r>
      <w:r>
        <w:rPr>
          <w:spacing w:val="-1"/>
        </w:rPr>
        <w:t xml:space="preserve"> </w:t>
      </w:r>
      <w:r>
        <w:t>and Physics</w:t>
      </w:r>
      <w:r>
        <w:rPr>
          <w:spacing w:val="-1"/>
        </w:rPr>
        <w:t xml:space="preserve"> </w:t>
      </w:r>
      <w:r>
        <w:t>(each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100)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structure named Marks having elements roll no., name, chem_marks, maths_marks and</w:t>
      </w:r>
      <w:r>
        <w:rPr>
          <w:spacing w:val="1"/>
        </w:rPr>
        <w:t xml:space="preserve"> </w:t>
      </w:r>
      <w:r>
        <w:t>phy_marks</w:t>
      </w:r>
      <w:r>
        <w:rPr>
          <w:spacing w:val="-1"/>
        </w:rPr>
        <w:t xml:space="preserve"> </w:t>
      </w:r>
      <w:r>
        <w:t>and then display</w:t>
      </w:r>
      <w:r>
        <w:rPr>
          <w:spacing w:val="-5"/>
        </w:rPr>
        <w:t xml:space="preserve"> </w:t>
      </w:r>
      <w:r>
        <w:t>the</w:t>
      </w:r>
      <w:r w:rsidR="00FF780D">
        <w:t xml:space="preserve"> final</w:t>
      </w:r>
      <w:r>
        <w:t xml:space="preserve"> percentage</w:t>
      </w:r>
      <w:r>
        <w:rPr>
          <w:spacing w:val="-1"/>
        </w:rPr>
        <w:t xml:space="preserve"> </w:t>
      </w:r>
      <w:r>
        <w:t>of each student.</w:t>
      </w:r>
    </w:p>
    <w:p w:rsidR="00A300AE" w:rsidRDefault="00A300AE">
      <w:pPr>
        <w:pStyle w:val="BodyText"/>
        <w:ind w:left="0"/>
        <w:rPr>
          <w:sz w:val="26"/>
        </w:rPr>
      </w:pPr>
    </w:p>
    <w:p w:rsidR="00A300AE" w:rsidRDefault="00A300AE">
      <w:pPr>
        <w:pStyle w:val="BodyText"/>
        <w:spacing w:before="2"/>
        <w:ind w:left="0"/>
        <w:rPr>
          <w:sz w:val="32"/>
        </w:rPr>
      </w:pPr>
    </w:p>
    <w:p w:rsidR="00A300AE" w:rsidRDefault="001D1CA9">
      <w:pPr>
        <w:pStyle w:val="Heading3"/>
      </w:pP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3:</w:t>
      </w:r>
    </w:p>
    <w:p w:rsidR="00A300AE" w:rsidRDefault="001D1CA9">
      <w:pPr>
        <w:pStyle w:val="BodyText"/>
        <w:spacing w:before="184" w:line="259" w:lineRule="auto"/>
        <w:ind w:right="378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take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from start and stop</w:t>
      </w:r>
      <w:r>
        <w:rPr>
          <w:spacing w:val="-1"/>
        </w:rPr>
        <w:t xml:space="preserve"> </w:t>
      </w:r>
      <w:r>
        <w:t>time using</w:t>
      </w:r>
      <w:r>
        <w:rPr>
          <w:spacing w:val="-4"/>
        </w:rPr>
        <w:t xml:space="preserve"> </w:t>
      </w:r>
      <w:r>
        <w:t>structures. There</w:t>
      </w:r>
      <w:r>
        <w:rPr>
          <w:spacing w:val="-2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adjustment for</w:t>
      </w:r>
      <w:r>
        <w:rPr>
          <w:spacing w:val="1"/>
        </w:rPr>
        <w:t xml:space="preserve"> </w:t>
      </w:r>
      <w:r>
        <w:t>seconds, minutes and hours.</w:t>
      </w:r>
    </w:p>
    <w:p w:rsidR="00A300AE" w:rsidRDefault="001D1CA9">
      <w:pPr>
        <w:pStyle w:val="BodyText"/>
        <w:spacing w:before="160" w:line="398" w:lineRule="auto"/>
        <w:ind w:right="8102"/>
      </w:pPr>
      <w:r>
        <w:t>struct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hours;</w:t>
      </w:r>
    </w:p>
    <w:p w:rsidR="00A300AE" w:rsidRDefault="001D1CA9">
      <w:pPr>
        <w:pStyle w:val="BodyText"/>
        <w:spacing w:line="396" w:lineRule="auto"/>
        <w:ind w:left="160" w:right="8254" w:hanging="60"/>
      </w:pPr>
      <w:r>
        <w:t>int minutes;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seconds;</w:t>
      </w:r>
    </w:p>
    <w:p w:rsidR="00A300AE" w:rsidRDefault="001D1CA9">
      <w:pPr>
        <w:pStyle w:val="BodyText"/>
        <w:spacing w:before="4"/>
      </w:pPr>
      <w:r>
        <w:t>TIME</w:t>
      </w:r>
      <w:r>
        <w:rPr>
          <w:spacing w:val="-2"/>
        </w:rPr>
        <w:t xml:space="preserve"> </w:t>
      </w:r>
      <w:r>
        <w:t>differenceBetweenTimePeriod(</w:t>
      </w:r>
      <w:bookmarkStart w:id="0" w:name="_GoBack"/>
      <w:bookmarkEnd w:id="0"/>
      <w:r>
        <w:t>TIME</w:t>
      </w:r>
      <w:r>
        <w:rPr>
          <w:spacing w:val="-2"/>
        </w:rPr>
        <w:t xml:space="preserve"> </w:t>
      </w:r>
      <w:r>
        <w:t>stop)</w:t>
      </w:r>
      <w:r>
        <w:rPr>
          <w:spacing w:val="-2"/>
        </w:rPr>
        <w:t xml:space="preserve"> </w:t>
      </w:r>
      <w:r>
        <w:t>{</w:t>
      </w:r>
    </w:p>
    <w:p w:rsidR="00A300AE" w:rsidRDefault="001D1CA9">
      <w:pPr>
        <w:pStyle w:val="BodyText"/>
        <w:spacing w:before="183"/>
        <w:ind w:left="160"/>
      </w:pPr>
      <w:r>
        <w:t>}</w:t>
      </w:r>
    </w:p>
    <w:p w:rsidR="00A300AE" w:rsidRDefault="001D1CA9">
      <w:pPr>
        <w:pStyle w:val="BodyText"/>
        <w:spacing w:before="182"/>
      </w:pPr>
      <w:r>
        <w:t>};</w:t>
      </w:r>
    </w:p>
    <w:p w:rsidR="00A300AE" w:rsidRDefault="00A300AE">
      <w:pPr>
        <w:sectPr w:rsidR="00A300AE">
          <w:pgSz w:w="12240" w:h="15840"/>
          <w:pgMar w:top="1380" w:right="1340" w:bottom="1200" w:left="1340" w:header="0" w:footer="1000" w:gutter="0"/>
          <w:cols w:space="720"/>
        </w:sectPr>
      </w:pPr>
    </w:p>
    <w:p w:rsidR="00A300AE" w:rsidRDefault="001D1CA9">
      <w:pPr>
        <w:pStyle w:val="Heading3"/>
        <w:spacing w:before="75"/>
      </w:pPr>
      <w:r>
        <w:rPr>
          <w:color w:val="4471C4"/>
        </w:rPr>
        <w:lastRenderedPageBreak/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4:</w:t>
      </w:r>
    </w:p>
    <w:p w:rsidR="00A300AE" w:rsidRDefault="001D1CA9">
      <w:pPr>
        <w:pStyle w:val="BodyText"/>
        <w:spacing w:before="184" w:line="259" w:lineRule="auto"/>
        <w:ind w:right="136"/>
      </w:pPr>
      <w:r>
        <w:t>Write a program to add two distances in inch-feet using structure. The function designed for sum</w:t>
      </w:r>
      <w:r>
        <w:rPr>
          <w:spacing w:val="-58"/>
        </w:rPr>
        <w:t xml:space="preserve"> </w:t>
      </w:r>
      <w:r>
        <w:t>should be inside the structure and inch must be added to inch and similar for feet. If inches</w:t>
      </w:r>
      <w:r>
        <w:rPr>
          <w:spacing w:val="1"/>
        </w:rPr>
        <w:t xml:space="preserve"> </w:t>
      </w:r>
      <w:r>
        <w:t>exceed from 11 and reaches to 12 it will be a feet then there should be increment in feet sum and</w:t>
      </w:r>
      <w:r>
        <w:rPr>
          <w:spacing w:val="-57"/>
        </w:rPr>
        <w:t xml:space="preserve"> </w:t>
      </w:r>
      <w:r>
        <w:t>decrement in inch and leverage inches less than 12.The return type of the function should be</w:t>
      </w:r>
      <w:r>
        <w:rPr>
          <w:spacing w:val="1"/>
        </w:rPr>
        <w:t xml:space="preserve"> </w:t>
      </w:r>
      <w:r>
        <w:t>struct. The function name should be “add” and the return type must be a struct; the function</w:t>
      </w:r>
      <w:r>
        <w:rPr>
          <w:spacing w:val="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must be inside</w:t>
      </w:r>
      <w:r>
        <w:rPr>
          <w:spacing w:val="-1"/>
        </w:rPr>
        <w:t xml:space="preserve"> </w:t>
      </w:r>
      <w:r>
        <w:t>the structure. (Hint: 1 feet=12 inches)</w:t>
      </w:r>
    </w:p>
    <w:sectPr w:rsidR="00A300AE">
      <w:pgSz w:w="12240" w:h="15840"/>
      <w:pgMar w:top="1360" w:right="134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1CF" w:rsidRDefault="00E731CF">
      <w:r>
        <w:separator/>
      </w:r>
    </w:p>
  </w:endnote>
  <w:endnote w:type="continuationSeparator" w:id="0">
    <w:p w:rsidR="00E731CF" w:rsidRDefault="00E7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0AE" w:rsidRDefault="00E731C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1pt;width:59.05pt;height:13.05pt;z-index:-15804928;mso-position-horizontal-relative:page;mso-position-vertical-relative:page" filled="f" stroked="f">
          <v:textbox inset="0,0,0,0">
            <w:txbxContent>
              <w:p w:rsidR="00A300AE" w:rsidRDefault="00A300AE" w:rsidP="00F445E4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8pt;margin-top:731pt;width:41.3pt;height:13.05pt;z-index:-15804416;mso-position-horizontal-relative:page;mso-position-vertical-relative:page" filled="f" stroked="f">
          <v:textbox inset="0,0,0,0">
            <w:txbxContent>
              <w:p w:rsidR="00A300AE" w:rsidRDefault="001D1CA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4471C4"/>
                  </w:rPr>
                  <w:t>Page</w:t>
                </w:r>
                <w:r>
                  <w:rPr>
                    <w:rFonts w:ascii="Calibri"/>
                    <w:color w:val="4471C4"/>
                    <w:spacing w:val="1"/>
                  </w:rPr>
                  <w:t xml:space="preserve"> </w:t>
                </w:r>
                <w:r>
                  <w:rPr>
                    <w:rFonts w:ascii="Calibri"/>
                    <w:color w:val="4471C4"/>
                  </w:rPr>
                  <w:t>|</w:t>
                </w:r>
                <w:r>
                  <w:rPr>
                    <w:rFonts w:ascii="Calibri"/>
                    <w:color w:val="4471C4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 w:rsidR="00996DA4">
                  <w:rPr>
                    <w:rFonts w:ascii="Calibri"/>
                    <w:noProof/>
                    <w:color w:val="4471C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1CF" w:rsidRDefault="00E731CF">
      <w:r>
        <w:separator/>
      </w:r>
    </w:p>
  </w:footnote>
  <w:footnote w:type="continuationSeparator" w:id="0">
    <w:p w:rsidR="00E731CF" w:rsidRDefault="00E7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33A"/>
    <w:multiLevelType w:val="hybridMultilevel"/>
    <w:tmpl w:val="31D88BEC"/>
    <w:lvl w:ilvl="0" w:tplc="4330D3FA">
      <w:numFmt w:val="bullet"/>
      <w:lvlText w:val=""/>
      <w:lvlJc w:val="left"/>
      <w:pPr>
        <w:ind w:left="10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D030FA">
      <w:numFmt w:val="bullet"/>
      <w:lvlText w:val="•"/>
      <w:lvlJc w:val="left"/>
      <w:pPr>
        <w:ind w:left="1046" w:hanging="171"/>
      </w:pPr>
      <w:rPr>
        <w:rFonts w:hint="default"/>
        <w:lang w:val="en-US" w:eastAsia="en-US" w:bidi="ar-SA"/>
      </w:rPr>
    </w:lvl>
    <w:lvl w:ilvl="2" w:tplc="7662F23A">
      <w:numFmt w:val="bullet"/>
      <w:lvlText w:val="•"/>
      <w:lvlJc w:val="left"/>
      <w:pPr>
        <w:ind w:left="1992" w:hanging="171"/>
      </w:pPr>
      <w:rPr>
        <w:rFonts w:hint="default"/>
        <w:lang w:val="en-US" w:eastAsia="en-US" w:bidi="ar-SA"/>
      </w:rPr>
    </w:lvl>
    <w:lvl w:ilvl="3" w:tplc="2CC287BC">
      <w:numFmt w:val="bullet"/>
      <w:lvlText w:val="•"/>
      <w:lvlJc w:val="left"/>
      <w:pPr>
        <w:ind w:left="2938" w:hanging="171"/>
      </w:pPr>
      <w:rPr>
        <w:rFonts w:hint="default"/>
        <w:lang w:val="en-US" w:eastAsia="en-US" w:bidi="ar-SA"/>
      </w:rPr>
    </w:lvl>
    <w:lvl w:ilvl="4" w:tplc="BAD2B0CE">
      <w:numFmt w:val="bullet"/>
      <w:lvlText w:val="•"/>
      <w:lvlJc w:val="left"/>
      <w:pPr>
        <w:ind w:left="3884" w:hanging="171"/>
      </w:pPr>
      <w:rPr>
        <w:rFonts w:hint="default"/>
        <w:lang w:val="en-US" w:eastAsia="en-US" w:bidi="ar-SA"/>
      </w:rPr>
    </w:lvl>
    <w:lvl w:ilvl="5" w:tplc="6C266C5C">
      <w:numFmt w:val="bullet"/>
      <w:lvlText w:val="•"/>
      <w:lvlJc w:val="left"/>
      <w:pPr>
        <w:ind w:left="4830" w:hanging="171"/>
      </w:pPr>
      <w:rPr>
        <w:rFonts w:hint="default"/>
        <w:lang w:val="en-US" w:eastAsia="en-US" w:bidi="ar-SA"/>
      </w:rPr>
    </w:lvl>
    <w:lvl w:ilvl="6" w:tplc="60A4DB54">
      <w:numFmt w:val="bullet"/>
      <w:lvlText w:val="•"/>
      <w:lvlJc w:val="left"/>
      <w:pPr>
        <w:ind w:left="5776" w:hanging="171"/>
      </w:pPr>
      <w:rPr>
        <w:rFonts w:hint="default"/>
        <w:lang w:val="en-US" w:eastAsia="en-US" w:bidi="ar-SA"/>
      </w:rPr>
    </w:lvl>
    <w:lvl w:ilvl="7" w:tplc="DB82B620">
      <w:numFmt w:val="bullet"/>
      <w:lvlText w:val="•"/>
      <w:lvlJc w:val="left"/>
      <w:pPr>
        <w:ind w:left="6722" w:hanging="171"/>
      </w:pPr>
      <w:rPr>
        <w:rFonts w:hint="default"/>
        <w:lang w:val="en-US" w:eastAsia="en-US" w:bidi="ar-SA"/>
      </w:rPr>
    </w:lvl>
    <w:lvl w:ilvl="8" w:tplc="964202A8">
      <w:numFmt w:val="bullet"/>
      <w:lvlText w:val="•"/>
      <w:lvlJc w:val="left"/>
      <w:pPr>
        <w:ind w:left="7668" w:hanging="171"/>
      </w:pPr>
      <w:rPr>
        <w:rFonts w:hint="default"/>
        <w:lang w:val="en-US" w:eastAsia="en-US" w:bidi="ar-SA"/>
      </w:rPr>
    </w:lvl>
  </w:abstractNum>
  <w:abstractNum w:abstractNumId="1">
    <w:nsid w:val="6C53046A"/>
    <w:multiLevelType w:val="hybridMultilevel"/>
    <w:tmpl w:val="1C2E7F08"/>
    <w:lvl w:ilvl="0" w:tplc="D338BDF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FE333C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F1FAC1B2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3C7EFADC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9466918A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04102C32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0A36150A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5EB826D6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59FEBCB0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00AE"/>
    <w:rsid w:val="001D1CA9"/>
    <w:rsid w:val="003265C4"/>
    <w:rsid w:val="00380262"/>
    <w:rsid w:val="00422713"/>
    <w:rsid w:val="00996DA4"/>
    <w:rsid w:val="00A300AE"/>
    <w:rsid w:val="00AF7E68"/>
    <w:rsid w:val="00E731CF"/>
    <w:rsid w:val="00F445E4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387E472-D32C-4C1C-A8DC-D3E52C89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5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Laraib Afzaal</dc:creator>
  <cp:lastModifiedBy>Microsoft account</cp:lastModifiedBy>
  <cp:revision>8</cp:revision>
  <dcterms:created xsi:type="dcterms:W3CDTF">2023-10-01T20:52:00Z</dcterms:created>
  <dcterms:modified xsi:type="dcterms:W3CDTF">2023-10-06T04:02:00Z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