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2B00FC46" w14:textId="77777777" w:rsidR="00A456CA" w:rsidRDefault="00A456CA" w:rsidP="001761C3">
      <w:pPr>
        <w:rPr>
          <w:rFonts w:ascii="Bauhaus 93" w:hAnsi="Bauhaus 93"/>
          <w:noProof/>
          <w:sz w:val="44"/>
          <w:szCs w:val="44"/>
          <w:lang w:val="tr-TR" w:eastAsia="tr-TR"/>
        </w:rPr>
      </w:pPr>
    </w:p>
    <w:p w14:paraId="5FDAC140" w14:textId="77777777" w:rsidR="00A456CA" w:rsidRPr="006F4022" w:rsidRDefault="00A456CA" w:rsidP="00A456CA">
      <w:pPr>
        <w:jc w:val="cente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59A1D54" w14:textId="77777777" w:rsidR="001761C3" w:rsidRDefault="001761C3" w:rsidP="00ED1129">
      <w:pPr>
        <w:rPr>
          <w:rFonts w:ascii="Baskerville Old Face" w:hAnsi="Baskerville Old Face"/>
          <w:noProof/>
          <w:sz w:val="44"/>
          <w:szCs w:val="44"/>
          <w:lang w:val="tr-TR" w:eastAsia="tr-TR"/>
        </w:rPr>
      </w:pPr>
    </w:p>
    <w:p w14:paraId="04DFE0B2" w14:textId="77777777" w:rsidR="001761C3" w:rsidRDefault="001761C3" w:rsidP="00A456CA">
      <w:pPr>
        <w:jc w:val="cente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0B38E614" w14:textId="77777777" w:rsidR="00845E8E" w:rsidRDefault="00845E8E" w:rsidP="001761C3">
      <w:pPr>
        <w:jc w:val="both"/>
        <w:rPr>
          <w:rFonts w:ascii="Times New Roman" w:eastAsia="Times New Roman" w:hAnsi="Times New Roman" w:cs="Times New Roman"/>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r>
        <w:rPr>
          <w:rFonts w:ascii="Times New Roman" w:eastAsia="Times New Roman" w:hAnsi="Times New Roman" w:cs="Times New Roman"/>
        </w:rPr>
        <w:t>Emre Ozkan</w:t>
      </w:r>
    </w:p>
    <w:p w14:paraId="0463DC70" w14:textId="2D21F821" w:rsidR="001761C3" w:rsidRPr="00845E8E" w:rsidRDefault="001761C3" w:rsidP="001761C3">
      <w:pPr>
        <w:jc w:val="both"/>
        <w:rPr>
          <w:rFonts w:ascii="Times New Roman" w:eastAsia="Times New Roman" w:hAnsi="Times New Roman" w:cs="Times New Roman"/>
          <w:b/>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4F2D9683" w14:textId="5B848B1C" w:rsidR="001761C3"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06D9A5B0" w14:textId="77777777" w:rsidR="00845E8E" w:rsidRPr="00DA5175" w:rsidRDefault="00845E8E" w:rsidP="001761C3">
      <w:pPr>
        <w:rPr>
          <w:rFonts w:ascii="Times New Roman" w:eastAsia="Times New Roman" w:hAnsi="Times New Roman" w:cs="Times New Roman"/>
          <w:i/>
        </w:rPr>
      </w:pPr>
    </w:p>
    <w:p w14:paraId="31B2C149" w14:textId="6F3EE92E" w:rsidR="00DA5175" w:rsidRDefault="00DA5175" w:rsidP="00845E8E">
      <w:pPr>
        <w:jc w:val="right"/>
        <w:rPr>
          <w:rFonts w:ascii="Times New Roman" w:eastAsia="Times New Roman" w:hAnsi="Times New Roman" w:cs="Times New Roman"/>
        </w:rPr>
      </w:pPr>
      <w:r>
        <w:rPr>
          <w:rFonts w:ascii="Times New Roman" w:eastAsia="Times New Roman" w:hAnsi="Times New Roman" w:cs="Times New Roman"/>
        </w:rPr>
        <w:t>Submission Date:</w:t>
      </w:r>
      <w:r w:rsidR="00845E8E">
        <w:rPr>
          <w:rFonts w:ascii="Times New Roman" w:eastAsia="Times New Roman" w:hAnsi="Times New Roman" w:cs="Times New Roman"/>
        </w:rPr>
        <w:t xml:space="preserve"> 11/10/2017</w:t>
      </w:r>
    </w:p>
    <w:p w14:paraId="7B04AE66" w14:textId="77777777" w:rsidR="00F438C9" w:rsidRDefault="00DA5175" w:rsidP="00F438C9">
      <w:pPr>
        <w:jc w:val="right"/>
        <w:rPr>
          <w:rFonts w:ascii="Times New Roman" w:eastAsia="Times New Roman" w:hAnsi="Times New Roman" w:cs="Times New Roman"/>
        </w:rPr>
      </w:pPr>
      <w:r>
        <w:rPr>
          <w:rFonts w:ascii="Times New Roman" w:eastAsia="Times New Roman" w:hAnsi="Times New Roman" w:cs="Times New Roman"/>
        </w:rPr>
        <w:t>Project Cost: 150 USD</w:t>
      </w:r>
    </w:p>
    <w:p w14:paraId="5B7628A5" w14:textId="612246D8"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26C76ECD"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For the selection of the company members, individuals were chosen so that can they complement each other’s skills. The company wanted to implement the project in a hi-tech manner therefore </w:t>
      </w:r>
      <w:r w:rsidRPr="00910DB1">
        <w:rPr>
          <w:rFonts w:ascii="Times New Roman" w:hAnsi="Times New Roman" w:cs="Times New Roman"/>
          <w:sz w:val="24"/>
          <w:szCs w:val="24"/>
        </w:rPr>
        <w:lastRenderedPageBreak/>
        <w:t xml:space="preserve">three members from the computers option were selected.  These members have a deep underlying knowledge of computer systems and this will allow the company to utilize microcontrollers to its 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power system can provide </w:t>
      </w:r>
      <w:r w:rsidR="00E16CFA" w:rsidRPr="00910DB1">
        <w:rPr>
          <w:rFonts w:ascii="Times New Roman" w:hAnsi="Times New Roman" w:cs="Times New Roman"/>
          <w:sz w:val="24"/>
          <w:szCs w:val="24"/>
        </w:rPr>
        <w:t>plentiful</w:t>
      </w:r>
      <w:r w:rsidRPr="00910DB1">
        <w:rPr>
          <w:rFonts w:ascii="Times New Roman" w:hAnsi="Times New Roman" w:cs="Times New Roman"/>
          <w:sz w:val="24"/>
          <w:szCs w:val="24"/>
        </w:rPr>
        <w:t xml:space="preserve">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32477807" w:rsidR="00F65421" w:rsidRPr="00910DB1" w:rsidRDefault="00E16CF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Brief</w:t>
      </w:r>
      <w:r w:rsidR="00F65421" w:rsidRPr="00910DB1">
        <w:rPr>
          <w:rFonts w:ascii="Times New Roman" w:hAnsi="Times New Roman" w:cs="Times New Roman"/>
          <w:sz w:val="24"/>
          <w:szCs w:val="24"/>
        </w:rPr>
        <w:t xml:space="preserve">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Aslam: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UAV control and familiarity with programming languages.</w:t>
      </w:r>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Anar Abdullayev:</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565E5F84"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 xml:space="preserve">Experience with </w:t>
      </w:r>
      <w:r w:rsidR="00E16CFA" w:rsidRPr="00910DB1">
        <w:rPr>
          <w:rFonts w:ascii="Times New Roman" w:hAnsi="Times New Roman" w:cs="Times New Roman"/>
          <w:sz w:val="24"/>
          <w:szCs w:val="24"/>
        </w:rPr>
        <w:t>microcontrollers (</w:t>
      </w:r>
      <w:r w:rsidRPr="00910DB1">
        <w:rPr>
          <w:rFonts w:ascii="Times New Roman" w:hAnsi="Times New Roman" w:cs="Times New Roman"/>
          <w:sz w:val="24"/>
          <w:szCs w:val="24"/>
        </w:rPr>
        <w:t>Arduino, PIC and ARM based ones</w:t>
      </w:r>
      <w:r w:rsidR="00AF3F60" w:rsidRPr="00910DB1">
        <w:rPr>
          <w:rFonts w:ascii="Times New Roman" w:hAnsi="Times New Roman" w:cs="Times New Roman"/>
          <w:sz w:val="24"/>
          <w:szCs w:val="24"/>
        </w:rPr>
        <w:t>), motion</w:t>
      </w:r>
      <w:r w:rsidRPr="00910DB1">
        <w:rPr>
          <w:rFonts w:ascii="Times New Roman" w:hAnsi="Times New Roman" w:cs="Times New Roman"/>
          <w:sz w:val="24"/>
          <w:szCs w:val="24"/>
        </w:rPr>
        <w:t xml:space="preserve">  sensors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Bulut Ulukapı:</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61A0CC8C"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r w:rsidR="00E16CFA" w:rsidRPr="00910DB1">
        <w:rPr>
          <w:rFonts w:ascii="Times New Roman" w:hAnsi="Times New Roman" w:cs="Times New Roman"/>
          <w:sz w:val="24"/>
          <w:szCs w:val="24"/>
        </w:rPr>
        <w:t>Experience</w:t>
      </w:r>
      <w:r w:rsidRPr="00910DB1">
        <w:rPr>
          <w:rFonts w:ascii="Times New Roman" w:hAnsi="Times New Roman" w:cs="Times New Roman"/>
          <w:sz w:val="24"/>
          <w:szCs w:val="24"/>
        </w:rPr>
        <w:t xml:space="preserv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Syed Saad Saif:</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394D5382" w:rsidR="00F65421" w:rsidRPr="00910DB1" w:rsidRDefault="00E16CFA" w:rsidP="00910DB1">
      <w:pPr>
        <w:spacing w:line="360" w:lineRule="auto"/>
        <w:ind w:left="708"/>
        <w:rPr>
          <w:rFonts w:ascii="Times New Roman" w:hAnsi="Times New Roman" w:cs="Times New Roman"/>
          <w:sz w:val="24"/>
          <w:szCs w:val="24"/>
        </w:rPr>
      </w:pPr>
      <w:r w:rsidRPr="00910DB1">
        <w:rPr>
          <w:rFonts w:ascii="Times New Roman" w:hAnsi="Times New Roman" w:cs="Times New Roman"/>
          <w:sz w:val="24"/>
          <w:szCs w:val="24"/>
        </w:rPr>
        <w:t>Experience in</w:t>
      </w:r>
      <w:r w:rsidR="00F65421" w:rsidRPr="00910DB1">
        <w:rPr>
          <w:rFonts w:ascii="Times New Roman" w:hAnsi="Times New Roman" w:cs="Times New Roman"/>
          <w:sz w:val="24"/>
          <w:szCs w:val="24"/>
        </w:rPr>
        <w:t xml:space="preserve">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Umut Can Serçe:</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ab/>
        <w:t>Option: Computers</w:t>
      </w:r>
    </w:p>
    <w:p w14:paraId="173F2B4A" w14:textId="78313CF1"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various programming languages and HDLs.</w:t>
      </w:r>
      <w:r w:rsidR="00A456CA">
        <w:rPr>
          <w:rFonts w:ascii="Times New Roman" w:hAnsi="Times New Roman" w:cs="Times New Roman"/>
          <w:sz w:val="24"/>
          <w:szCs w:val="24"/>
        </w:rPr>
        <w:t>––</w:t>
      </w: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In the standards commitee.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13D3820E" w14:textId="34310B5C" w:rsidR="007C6F05"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588D8BB5" w14:textId="77777777" w:rsidR="007C6F05" w:rsidRPr="007C6F05" w:rsidRDefault="007C6F05" w:rsidP="00910DB1">
      <w:pPr>
        <w:spacing w:line="360" w:lineRule="auto"/>
        <w:rPr>
          <w:rFonts w:ascii="Times New Roman" w:hAnsi="Times New Roman" w:cs="Times New Roman"/>
          <w:b/>
          <w:sz w:val="28"/>
          <w:szCs w:val="28"/>
        </w:rPr>
      </w:pPr>
    </w:p>
    <w:p w14:paraId="49357CF0" w14:textId="2406E964" w:rsidR="007C6F05" w:rsidRDefault="007C6F05" w:rsidP="007C6F05">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35BF2CA8" w14:textId="392C1608"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1646E782" w14:textId="518F034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37637D92" w14:textId="2A42D289"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nvironment compatible (e.g. it should work in all lightening conditions)</w:t>
      </w:r>
      <w:r w:rsidRPr="00910DB1">
        <w:rPr>
          <w:rFonts w:ascii="Times New Roman" w:hAnsi="Times New Roman" w:cs="Times New Roman"/>
          <w:sz w:val="24"/>
          <w:szCs w:val="24"/>
        </w:rPr>
        <w:t>.</w:t>
      </w:r>
    </w:p>
    <w:p w14:paraId="60939E6B" w14:textId="6F756F4B"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073B82BE" w14:textId="7499AD7A"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76FA1F8F" w14:textId="388A71C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1AD8314" w14:textId="0B466898" w:rsidR="007C6F05" w:rsidRP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friendly.</w:t>
      </w:r>
      <w:bookmarkStart w:id="0" w:name="_GoBack"/>
      <w:bookmarkEnd w:id="0"/>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Besides from the standards are given in the description of the project, there are also other requirement to be met because this project requires collaboration with other groups. In order to </w:t>
      </w:r>
      <w:r w:rsidRPr="00910DB1">
        <w:rPr>
          <w:rFonts w:ascii="Times New Roman" w:hAnsi="Times New Roman" w:cs="Times New Roman"/>
          <w:sz w:val="24"/>
          <w:szCs w:val="24"/>
        </w:rPr>
        <w:lastRenderedPageBreak/>
        <w:t>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D7693A4" w14:textId="77777777" w:rsidR="0002389F" w:rsidRPr="00910DB1" w:rsidRDefault="0002389F" w:rsidP="00910DB1">
      <w:pPr>
        <w:spacing w:line="360" w:lineRule="auto"/>
        <w:rPr>
          <w:rFonts w:ascii="Times New Roman" w:hAnsi="Times New Roman" w:cs="Times New Roman"/>
          <w:sz w:val="24"/>
          <w:szCs w:val="24"/>
        </w:rPr>
      </w:pPr>
    </w:p>
    <w:p w14:paraId="190AB639" w14:textId="2F6B5F85" w:rsidR="00F65421" w:rsidRPr="00910DB1" w:rsidRDefault="00244B38" w:rsidP="00910DB1">
      <w:pPr>
        <w:spacing w:line="360" w:lineRule="auto"/>
        <w:rPr>
          <w:rFonts w:ascii="Times New Roman" w:hAnsi="Times New Roman" w:cs="Times New Roman"/>
          <w:sz w:val="24"/>
          <w:szCs w:val="24"/>
        </w:rPr>
      </w:pPr>
      <w:r>
        <w:rPr>
          <w:noProof/>
        </w:rPr>
        <w:lastRenderedPageBreak/>
        <w:drawing>
          <wp:inline distT="0" distB="0" distL="0" distR="0" wp14:anchorId="453C2D7C" wp14:editId="60FD9C3B">
            <wp:extent cx="5972810" cy="5031105"/>
            <wp:effectExtent l="25400" t="25400" r="21590" b="2349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F65421" w:rsidRPr="00910DB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1CBC6" w14:textId="77777777" w:rsidR="00107992" w:rsidRDefault="00107992" w:rsidP="00E16CFA">
      <w:pPr>
        <w:spacing w:after="0" w:line="240" w:lineRule="auto"/>
      </w:pPr>
      <w:r>
        <w:separator/>
      </w:r>
    </w:p>
  </w:endnote>
  <w:endnote w:type="continuationSeparator" w:id="0">
    <w:p w14:paraId="22626E90" w14:textId="77777777" w:rsidR="00107992" w:rsidRDefault="00107992"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8A95F" w14:textId="77777777" w:rsidR="00107992" w:rsidRDefault="00107992" w:rsidP="00E16CFA">
      <w:pPr>
        <w:spacing w:after="0" w:line="240" w:lineRule="auto"/>
      </w:pPr>
      <w:r>
        <w:separator/>
      </w:r>
    </w:p>
  </w:footnote>
  <w:footnote w:type="continuationSeparator" w:id="0">
    <w:p w14:paraId="45F1EBAA" w14:textId="77777777" w:rsidR="00107992" w:rsidRDefault="00107992"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07992"/>
    <w:rsid w:val="001761C3"/>
    <w:rsid w:val="001C3CBE"/>
    <w:rsid w:val="00217B3E"/>
    <w:rsid w:val="00244B38"/>
    <w:rsid w:val="002D02AE"/>
    <w:rsid w:val="0030165E"/>
    <w:rsid w:val="003B12ED"/>
    <w:rsid w:val="003B46D2"/>
    <w:rsid w:val="004435D9"/>
    <w:rsid w:val="004575E6"/>
    <w:rsid w:val="00583BD6"/>
    <w:rsid w:val="005A774A"/>
    <w:rsid w:val="005B7869"/>
    <w:rsid w:val="00621A95"/>
    <w:rsid w:val="0064115E"/>
    <w:rsid w:val="006619B0"/>
    <w:rsid w:val="006C732F"/>
    <w:rsid w:val="006F4022"/>
    <w:rsid w:val="007629B4"/>
    <w:rsid w:val="00770276"/>
    <w:rsid w:val="007C6F05"/>
    <w:rsid w:val="00845E8E"/>
    <w:rsid w:val="0087583B"/>
    <w:rsid w:val="00910DB1"/>
    <w:rsid w:val="00987A28"/>
    <w:rsid w:val="00A456CA"/>
    <w:rsid w:val="00A730EB"/>
    <w:rsid w:val="00A9279A"/>
    <w:rsid w:val="00AF3F60"/>
    <w:rsid w:val="00B01711"/>
    <w:rsid w:val="00BD623A"/>
    <w:rsid w:val="00C2500E"/>
    <w:rsid w:val="00C336B4"/>
    <w:rsid w:val="00C8478A"/>
    <w:rsid w:val="00C907BE"/>
    <w:rsid w:val="00CA563A"/>
    <w:rsid w:val="00CC1D34"/>
    <w:rsid w:val="00D11119"/>
    <w:rsid w:val="00D80BC7"/>
    <w:rsid w:val="00DA5175"/>
    <w:rsid w:val="00E16CFA"/>
    <w:rsid w:val="00E61421"/>
    <w:rsid w:val="00EA1573"/>
    <w:rsid w:val="00ED1129"/>
    <w:rsid w:val="00F11BD3"/>
    <w:rsid w:val="00F438C9"/>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
    <w:name w:val="Unresolved Mention"/>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umutcanserce\Documents\GitHub\OJO\Documents\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Duration'!$C$5:$C$29</c:f>
              <c:numCache>
                <c:formatCode>m/d/yy</c:formatCode>
                <c:ptCount val="25"/>
                <c:pt idx="0">
                  <c:v>43035</c:v>
                </c:pt>
                <c:pt idx="1">
                  <c:v>43040</c:v>
                </c:pt>
                <c:pt idx="2">
                  <c:v>43048</c:v>
                </c:pt>
                <c:pt idx="3">
                  <c:v>43050</c:v>
                </c:pt>
                <c:pt idx="4">
                  <c:v>43050</c:v>
                </c:pt>
                <c:pt idx="5">
                  <c:v>43057</c:v>
                </c:pt>
                <c:pt idx="6">
                  <c:v>43061</c:v>
                </c:pt>
                <c:pt idx="7">
                  <c:v>43062</c:v>
                </c:pt>
                <c:pt idx="8">
                  <c:v>43060</c:v>
                </c:pt>
                <c:pt idx="9">
                  <c:v>43065</c:v>
                </c:pt>
                <c:pt idx="10">
                  <c:v>43067</c:v>
                </c:pt>
                <c:pt idx="11">
                  <c:v>43079</c:v>
                </c:pt>
                <c:pt idx="12">
                  <c:v>43079</c:v>
                </c:pt>
                <c:pt idx="13">
                  <c:v>43050</c:v>
                </c:pt>
                <c:pt idx="14">
                  <c:v>43087</c:v>
                </c:pt>
                <c:pt idx="15">
                  <c:v>43092</c:v>
                </c:pt>
                <c:pt idx="16">
                  <c:v>43102</c:v>
                </c:pt>
              </c:numCache>
            </c:numRef>
          </c:val>
        </c:ser>
        <c:ser>
          <c:idx val="1"/>
          <c:order val="1"/>
          <c:tx>
            <c:v>Days Complete</c:v>
          </c:tx>
          <c:spPr>
            <a:solidFill>
              <a:schemeClr val="accent6"/>
            </a:solidFill>
            <a:ln>
              <a:noFill/>
            </a:ln>
            <a:effectLst/>
          </c:spPr>
          <c:invertIfNegative val="0"/>
          <c:dPt>
            <c:idx val="0"/>
            <c:invertIfNegative val="0"/>
            <c:bubble3D val="0"/>
            <c:spPr>
              <a:solidFill>
                <a:srgbClr val="72C9DE"/>
              </a:solidFill>
              <a:ln>
                <a:noFill/>
              </a:ln>
              <a:effectLst/>
            </c:spPr>
          </c:dPt>
          <c:dPt>
            <c:idx val="1"/>
            <c:invertIfNegative val="0"/>
            <c:bubble3D val="0"/>
            <c:spPr>
              <a:solidFill>
                <a:srgbClr val="72C9DE"/>
              </a:solidFill>
              <a:ln>
                <a:noFill/>
              </a:ln>
              <a:effectLst/>
            </c:spPr>
          </c:dPt>
          <c:dPt>
            <c:idx val="2"/>
            <c:invertIfNegative val="0"/>
            <c:bubble3D val="0"/>
            <c:spPr>
              <a:solidFill>
                <a:srgbClr val="528E77"/>
              </a:solidFill>
              <a:ln>
                <a:noFill/>
              </a:ln>
              <a:effectLst/>
            </c:spPr>
          </c:dPt>
          <c:dPt>
            <c:idx val="3"/>
            <c:invertIfNegative val="0"/>
            <c:bubble3D val="0"/>
            <c:spPr>
              <a:solidFill>
                <a:srgbClr val="528E77"/>
              </a:solidFill>
              <a:ln>
                <a:noFill/>
              </a:ln>
              <a:effectLst/>
            </c:spPr>
          </c:dPt>
          <c:dPt>
            <c:idx val="4"/>
            <c:invertIfNegative val="0"/>
            <c:bubble3D val="0"/>
            <c:spPr>
              <a:solidFill>
                <a:srgbClr val="528E77"/>
              </a:solidFill>
              <a:ln>
                <a:noFill/>
              </a:ln>
              <a:effectLst/>
            </c:spPr>
          </c:dPt>
          <c:dPt>
            <c:idx val="5"/>
            <c:invertIfNegative val="0"/>
            <c:bubble3D val="0"/>
            <c:spPr>
              <a:solidFill>
                <a:srgbClr val="B86FD7"/>
              </a:solidFill>
              <a:ln>
                <a:noFill/>
              </a:ln>
              <a:effectLst/>
            </c:spPr>
          </c:dPt>
          <c:dPt>
            <c:idx val="6"/>
            <c:invertIfNegative val="0"/>
            <c:bubble3D val="0"/>
            <c:spPr>
              <a:solidFill>
                <a:srgbClr val="B86FD7"/>
              </a:solidFill>
              <a:ln>
                <a:noFill/>
              </a:ln>
              <a:effectLst/>
            </c:spPr>
          </c:dPt>
          <c:dPt>
            <c:idx val="7"/>
            <c:invertIfNegative val="0"/>
            <c:bubble3D val="0"/>
            <c:spPr>
              <a:solidFill>
                <a:srgbClr val="B86FD7"/>
              </a:solidFill>
              <a:ln>
                <a:noFill/>
              </a:ln>
              <a:effectLst/>
            </c:spPr>
          </c:dPt>
          <c:dPt>
            <c:idx val="8"/>
            <c:invertIfNegative val="0"/>
            <c:bubble3D val="0"/>
            <c:spPr>
              <a:solidFill>
                <a:srgbClr val="C14B3A"/>
              </a:solidFill>
              <a:ln>
                <a:noFill/>
              </a:ln>
              <a:effectLst/>
            </c:spPr>
          </c:dPt>
          <c:dPt>
            <c:idx val="9"/>
            <c:invertIfNegative val="0"/>
            <c:bubble3D val="0"/>
            <c:spPr>
              <a:solidFill>
                <a:srgbClr val="C14B3A"/>
              </a:solidFill>
              <a:ln>
                <a:noFill/>
              </a:ln>
              <a:effectLst/>
            </c:spPr>
          </c:dPt>
          <c:dPt>
            <c:idx val="10"/>
            <c:invertIfNegative val="0"/>
            <c:bubble3D val="0"/>
            <c:spPr>
              <a:solidFill>
                <a:srgbClr val="72C9DE"/>
              </a:solidFill>
              <a:ln>
                <a:noFill/>
              </a:ln>
              <a:effectLst/>
            </c:spPr>
          </c:dPt>
          <c:dPt>
            <c:idx val="11"/>
            <c:invertIfNegative val="0"/>
            <c:bubble3D val="0"/>
            <c:spPr>
              <a:solidFill>
                <a:srgbClr val="72C9DE"/>
              </a:solidFill>
              <a:ln>
                <a:noFill/>
              </a:ln>
              <a:effectLst/>
            </c:spPr>
          </c:dPt>
          <c:dPt>
            <c:idx val="12"/>
            <c:invertIfNegative val="0"/>
            <c:bubble3D val="0"/>
            <c:spPr>
              <a:solidFill>
                <a:srgbClr val="72C9DE"/>
              </a:solidFill>
              <a:ln>
                <a:noFill/>
              </a:ln>
              <a:effectLst/>
            </c:spPr>
          </c:dPt>
          <c:dPt>
            <c:idx val="13"/>
            <c:invertIfNegative val="0"/>
            <c:bubble3D val="0"/>
            <c:spPr>
              <a:solidFill>
                <a:srgbClr val="528E77"/>
              </a:solidFill>
              <a:ln>
                <a:noFill/>
              </a:ln>
              <a:effectLst/>
            </c:spPr>
          </c:dPt>
          <c:dPt>
            <c:idx val="14"/>
            <c:invertIfNegative val="0"/>
            <c:bubble3D val="0"/>
            <c:spPr>
              <a:solidFill>
                <a:srgbClr val="528E77"/>
              </a:solidFill>
              <a:ln>
                <a:noFill/>
              </a:ln>
              <a:effectLst/>
            </c:spPr>
          </c:dPt>
          <c:dPt>
            <c:idx val="15"/>
            <c:invertIfNegative val="0"/>
            <c:bubble3D val="0"/>
            <c:spPr>
              <a:solidFill>
                <a:srgbClr val="B86FD7"/>
              </a:solidFill>
              <a:ln>
                <a:noFill/>
              </a:ln>
              <a:effectLst/>
            </c:spPr>
          </c:dPt>
          <c:dPt>
            <c:idx val="16"/>
            <c:invertIfNegative val="0"/>
            <c:bubble3D val="0"/>
            <c:spPr>
              <a:solidFill>
                <a:srgbClr val="B86FD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Duration'!$F$5:$F$29</c:f>
              <c:numCache>
                <c:formatCode>0.00</c:formatCode>
                <c:ptCount val="25"/>
                <c:pt idx="0">
                  <c:v>5</c:v>
                </c:pt>
                <c:pt idx="1">
                  <c:v>10</c:v>
                </c:pt>
                <c:pt idx="2">
                  <c:v>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er>
        <c:ser>
          <c:idx val="2"/>
          <c:order val="2"/>
          <c:tx>
            <c:v>Days Remain</c:v>
          </c:tx>
          <c:spPr>
            <a:solidFill>
              <a:srgbClr val="C00000"/>
            </a:solidFill>
            <a:ln>
              <a:noFill/>
            </a:ln>
            <a:effectLst/>
          </c:spPr>
          <c:invertIfNegative val="0"/>
          <c:dPt>
            <c:idx val="0"/>
            <c:invertIfNegative val="0"/>
            <c:bubble3D val="0"/>
            <c:spPr>
              <a:solidFill>
                <a:srgbClr val="BBE6EF"/>
              </a:solidFill>
              <a:ln>
                <a:noFill/>
              </a:ln>
              <a:effectLst/>
            </c:spPr>
          </c:dPt>
          <c:dPt>
            <c:idx val="1"/>
            <c:invertIfNegative val="0"/>
            <c:bubble3D val="0"/>
            <c:spPr>
              <a:solidFill>
                <a:srgbClr val="BBE6EF"/>
              </a:solidFill>
              <a:ln>
                <a:noFill/>
              </a:ln>
              <a:effectLst/>
            </c:spPr>
          </c:dPt>
          <c:dPt>
            <c:idx val="2"/>
            <c:invertIfNegative val="0"/>
            <c:bubble3D val="0"/>
            <c:spPr>
              <a:solidFill>
                <a:srgbClr val="AFD3C5"/>
              </a:solidFill>
              <a:ln>
                <a:noFill/>
              </a:ln>
              <a:effectLst/>
            </c:spPr>
          </c:dPt>
          <c:dPt>
            <c:idx val="3"/>
            <c:invertIfNegative val="0"/>
            <c:bubble3D val="0"/>
            <c:spPr>
              <a:solidFill>
                <a:srgbClr val="AFD3C5"/>
              </a:solidFill>
              <a:ln>
                <a:noFill/>
              </a:ln>
              <a:effectLst/>
            </c:spPr>
          </c:dPt>
          <c:dPt>
            <c:idx val="4"/>
            <c:invertIfNegative val="0"/>
            <c:bubble3D val="0"/>
            <c:spPr>
              <a:solidFill>
                <a:srgbClr val="AFD3C5"/>
              </a:solidFill>
              <a:ln>
                <a:noFill/>
              </a:ln>
              <a:effectLst/>
            </c:spPr>
          </c:dPt>
          <c:dPt>
            <c:idx val="5"/>
            <c:invertIfNegative val="0"/>
            <c:bubble3D val="0"/>
            <c:spPr>
              <a:solidFill>
                <a:srgbClr val="D5A8E7"/>
              </a:solidFill>
              <a:ln>
                <a:noFill/>
              </a:ln>
              <a:effectLst/>
            </c:spPr>
          </c:dPt>
          <c:dPt>
            <c:idx val="6"/>
            <c:invertIfNegative val="0"/>
            <c:bubble3D val="0"/>
            <c:spPr>
              <a:solidFill>
                <a:srgbClr val="D5A8E7"/>
              </a:solidFill>
              <a:ln>
                <a:noFill/>
              </a:ln>
              <a:effectLst/>
            </c:spPr>
          </c:dPt>
          <c:dPt>
            <c:idx val="7"/>
            <c:invertIfNegative val="0"/>
            <c:bubble3D val="0"/>
            <c:spPr>
              <a:solidFill>
                <a:srgbClr val="D5A8E7"/>
              </a:solidFill>
              <a:ln>
                <a:noFill/>
              </a:ln>
              <a:effectLst/>
            </c:spPr>
          </c:dPt>
          <c:dPt>
            <c:idx val="8"/>
            <c:invertIfNegative val="0"/>
            <c:bubble3D val="0"/>
            <c:spPr>
              <a:solidFill>
                <a:srgbClr val="E3B3AA"/>
              </a:solidFill>
              <a:ln>
                <a:noFill/>
              </a:ln>
              <a:effectLst/>
            </c:spPr>
          </c:dPt>
          <c:dPt>
            <c:idx val="9"/>
            <c:invertIfNegative val="0"/>
            <c:bubble3D val="0"/>
            <c:spPr>
              <a:solidFill>
                <a:srgbClr val="E3B3AA"/>
              </a:solidFill>
              <a:ln>
                <a:noFill/>
              </a:ln>
              <a:effectLst/>
            </c:spPr>
          </c:dPt>
          <c:dPt>
            <c:idx val="10"/>
            <c:invertIfNegative val="0"/>
            <c:bubble3D val="0"/>
            <c:spPr>
              <a:solidFill>
                <a:srgbClr val="BBE6EF"/>
              </a:solidFill>
              <a:ln>
                <a:noFill/>
              </a:ln>
              <a:effectLst/>
            </c:spPr>
          </c:dPt>
          <c:dPt>
            <c:idx val="11"/>
            <c:invertIfNegative val="0"/>
            <c:bubble3D val="0"/>
            <c:spPr>
              <a:solidFill>
                <a:srgbClr val="BBE6EF"/>
              </a:solidFill>
              <a:ln>
                <a:noFill/>
              </a:ln>
              <a:effectLst/>
            </c:spPr>
          </c:dPt>
          <c:dPt>
            <c:idx val="12"/>
            <c:invertIfNegative val="0"/>
            <c:bubble3D val="0"/>
            <c:spPr>
              <a:solidFill>
                <a:srgbClr val="BBE6EF"/>
              </a:solidFill>
              <a:ln>
                <a:noFill/>
              </a:ln>
              <a:effectLst/>
            </c:spPr>
          </c:dPt>
          <c:dPt>
            <c:idx val="13"/>
            <c:invertIfNegative val="0"/>
            <c:bubble3D val="0"/>
            <c:spPr>
              <a:solidFill>
                <a:srgbClr val="AFD3C5"/>
              </a:solidFill>
              <a:ln>
                <a:noFill/>
              </a:ln>
              <a:effectLst/>
            </c:spPr>
          </c:dPt>
          <c:dPt>
            <c:idx val="14"/>
            <c:invertIfNegative val="0"/>
            <c:bubble3D val="0"/>
            <c:spPr>
              <a:solidFill>
                <a:srgbClr val="AFD3C5"/>
              </a:solidFill>
              <a:ln>
                <a:noFill/>
              </a:ln>
              <a:effectLst/>
            </c:spPr>
          </c:dPt>
          <c:dPt>
            <c:idx val="15"/>
            <c:invertIfNegative val="0"/>
            <c:bubble3D val="0"/>
            <c:spPr>
              <a:solidFill>
                <a:srgbClr val="D5A8E7"/>
              </a:solidFill>
              <a:ln>
                <a:noFill/>
              </a:ln>
              <a:effectLst/>
            </c:spPr>
          </c:dPt>
          <c:dPt>
            <c:idx val="16"/>
            <c:invertIfNegative val="0"/>
            <c:bubble3D val="0"/>
            <c:spPr>
              <a:solidFill>
                <a:srgbClr val="D5A8E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Duration'!$G$5:$G$29</c:f>
              <c:numCache>
                <c:formatCode>0.00</c:formatCode>
                <c:ptCount val="25"/>
                <c:pt idx="0">
                  <c:v>0</c:v>
                </c:pt>
                <c:pt idx="1">
                  <c:v>0</c:v>
                </c:pt>
                <c:pt idx="2">
                  <c:v>0</c:v>
                </c:pt>
                <c:pt idx="3">
                  <c:v>7</c:v>
                </c:pt>
                <c:pt idx="4">
                  <c:v>7</c:v>
                </c:pt>
                <c:pt idx="5">
                  <c:v>5</c:v>
                </c:pt>
                <c:pt idx="6">
                  <c:v>3</c:v>
                </c:pt>
                <c:pt idx="7">
                  <c:v>3</c:v>
                </c:pt>
                <c:pt idx="8">
                  <c:v>5</c:v>
                </c:pt>
                <c:pt idx="9">
                  <c:v>14</c:v>
                </c:pt>
                <c:pt idx="10">
                  <c:v>12</c:v>
                </c:pt>
                <c:pt idx="11">
                  <c:v>8</c:v>
                </c:pt>
                <c:pt idx="12">
                  <c:v>8</c:v>
                </c:pt>
                <c:pt idx="13">
                  <c:v>20</c:v>
                </c:pt>
                <c:pt idx="14">
                  <c:v>4</c:v>
                </c:pt>
                <c:pt idx="15">
                  <c:v>4</c:v>
                </c:pt>
                <c:pt idx="16">
                  <c:v>5</c:v>
                </c:pt>
                <c:pt idx="17">
                  <c:v>0</c:v>
                </c:pt>
                <c:pt idx="18">
                  <c:v>0</c:v>
                </c:pt>
                <c:pt idx="19">
                  <c:v>0</c:v>
                </c:pt>
                <c:pt idx="20">
                  <c:v>0</c:v>
                </c:pt>
                <c:pt idx="21">
                  <c:v>0</c:v>
                </c:pt>
                <c:pt idx="22">
                  <c:v>0</c:v>
                </c:pt>
                <c:pt idx="23">
                  <c:v>0</c:v>
                </c:pt>
                <c:pt idx="24">
                  <c:v>0</c:v>
                </c:pt>
              </c:numCache>
            </c:numRef>
          </c:val>
        </c:ser>
        <c:dLbls>
          <c:showLegendKey val="0"/>
          <c:showVal val="0"/>
          <c:showCatName val="0"/>
          <c:showSerName val="0"/>
          <c:showPercent val="0"/>
          <c:showBubbleSize val="0"/>
        </c:dLbls>
        <c:gapWidth val="150"/>
        <c:overlap val="100"/>
        <c:axId val="-1613876336"/>
        <c:axId val="-1613872528"/>
      </c:barChart>
      <c:catAx>
        <c:axId val="-16138763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872528"/>
        <c:crosses val="autoZero"/>
        <c:auto val="1"/>
        <c:lblAlgn val="ctr"/>
        <c:lblOffset val="100"/>
        <c:noMultiLvlLbl val="0"/>
      </c:catAx>
      <c:valAx>
        <c:axId val="-1613872528"/>
        <c:scaling>
          <c:orientation val="minMax"/>
          <c:max val="43106"/>
          <c:min val="43036"/>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876336"/>
        <c:crosses val="autoZero"/>
        <c:crossBetween val="between"/>
        <c:majorUnit val="7"/>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8</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Abdullah Aslam</cp:lastModifiedBy>
  <cp:revision>46</cp:revision>
  <dcterms:created xsi:type="dcterms:W3CDTF">2017-11-08T19:08:00Z</dcterms:created>
  <dcterms:modified xsi:type="dcterms:W3CDTF">2017-11-10T10:33:00Z</dcterms:modified>
</cp:coreProperties>
</file>