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52370" w14:textId="77777777" w:rsidR="00970A77" w:rsidRDefault="00970A77" w:rsidP="00A11407">
      <w:pPr>
        <w:jc w:val="both"/>
        <w:rPr>
          <w:b/>
        </w:rPr>
      </w:pPr>
    </w:p>
    <w:p w14:paraId="1FA52371" w14:textId="77777777" w:rsidR="00970A77" w:rsidRDefault="00970A77" w:rsidP="00A11407">
      <w:pPr>
        <w:jc w:val="both"/>
        <w:rPr>
          <w:b/>
        </w:rPr>
      </w:pPr>
    </w:p>
    <w:p w14:paraId="1FA52372" w14:textId="77777777" w:rsidR="00970A77" w:rsidRDefault="00A11407" w:rsidP="00A11407">
      <w:pPr>
        <w:jc w:val="center"/>
        <w:rPr>
          <w:b/>
        </w:rPr>
      </w:pPr>
      <w:r>
        <w:rPr>
          <w:b/>
          <w:noProof/>
        </w:rPr>
        <w:drawing>
          <wp:inline distT="114300" distB="114300" distL="114300" distR="114300" wp14:anchorId="1FA5239B" wp14:editId="1FA5239C">
            <wp:extent cx="2257425" cy="12858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257425" cy="1285875"/>
                    </a:xfrm>
                    <a:prstGeom prst="rect">
                      <a:avLst/>
                    </a:prstGeom>
                    <a:ln/>
                  </pic:spPr>
                </pic:pic>
              </a:graphicData>
            </a:graphic>
          </wp:inline>
        </w:drawing>
      </w:r>
    </w:p>
    <w:p w14:paraId="1FA52373" w14:textId="77777777" w:rsidR="00970A77" w:rsidRDefault="00970A77" w:rsidP="00A11407">
      <w:pPr>
        <w:jc w:val="both"/>
        <w:rPr>
          <w:b/>
        </w:rPr>
      </w:pPr>
    </w:p>
    <w:p w14:paraId="1FA52374" w14:textId="77777777" w:rsidR="00970A77" w:rsidRDefault="00970A77" w:rsidP="00A11407">
      <w:pPr>
        <w:jc w:val="both"/>
        <w:rPr>
          <w:b/>
        </w:rPr>
      </w:pPr>
    </w:p>
    <w:p w14:paraId="1FA52375" w14:textId="77777777" w:rsidR="00970A77" w:rsidRDefault="00970A77" w:rsidP="00A11407">
      <w:pPr>
        <w:jc w:val="both"/>
        <w:rPr>
          <w:b/>
        </w:rPr>
      </w:pPr>
    </w:p>
    <w:p w14:paraId="1FA52376" w14:textId="77777777" w:rsidR="00970A77" w:rsidRDefault="00970A77" w:rsidP="00A11407">
      <w:pPr>
        <w:jc w:val="both"/>
        <w:rPr>
          <w:b/>
        </w:rPr>
      </w:pPr>
    </w:p>
    <w:p w14:paraId="1FA52377" w14:textId="77777777" w:rsidR="00970A77" w:rsidRDefault="00A11407" w:rsidP="00A1140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Weekly Report (WEEK 7)</w:t>
      </w:r>
    </w:p>
    <w:p w14:paraId="1FA52378" w14:textId="77777777" w:rsidR="00970A77" w:rsidRDefault="00970A77" w:rsidP="00A11407">
      <w:pPr>
        <w:jc w:val="both"/>
        <w:rPr>
          <w:rFonts w:ascii="Times New Roman" w:eastAsia="Times New Roman" w:hAnsi="Times New Roman" w:cs="Times New Roman"/>
          <w:b/>
        </w:rPr>
      </w:pPr>
    </w:p>
    <w:p w14:paraId="1FA52379" w14:textId="77777777" w:rsidR="00970A77" w:rsidRDefault="00A11407" w:rsidP="00A11407">
      <w:pPr>
        <w:jc w:val="both"/>
        <w:rPr>
          <w:rFonts w:ascii="Times New Roman" w:eastAsia="Times New Roman" w:hAnsi="Times New Roman" w:cs="Times New Roman"/>
          <w:b/>
        </w:rPr>
      </w:pPr>
      <w:r>
        <w:rPr>
          <w:rFonts w:ascii="Times New Roman" w:eastAsia="Times New Roman" w:hAnsi="Times New Roman" w:cs="Times New Roman"/>
          <w:b/>
        </w:rPr>
        <w:t xml:space="preserve">Company Name: </w:t>
      </w:r>
      <w:r>
        <w:rPr>
          <w:rFonts w:ascii="Times New Roman" w:eastAsia="Times New Roman" w:hAnsi="Times New Roman" w:cs="Times New Roman"/>
        </w:rPr>
        <w:t>OJO</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17/11/2017</w:t>
      </w:r>
    </w:p>
    <w:p w14:paraId="1FA5237A" w14:textId="77777777" w:rsidR="00970A77" w:rsidRDefault="00A11407" w:rsidP="00A11407">
      <w:pPr>
        <w:jc w:val="both"/>
        <w:rPr>
          <w:rFonts w:ascii="Times New Roman" w:eastAsia="Times New Roman" w:hAnsi="Times New Roman" w:cs="Times New Roman"/>
          <w:b/>
        </w:rPr>
      </w:pPr>
      <w:r>
        <w:rPr>
          <w:rFonts w:ascii="Times New Roman" w:eastAsia="Times New Roman" w:hAnsi="Times New Roman" w:cs="Times New Roman"/>
          <w:b/>
        </w:rPr>
        <w:t xml:space="preserve">Members: </w:t>
      </w:r>
      <w:r>
        <w:rPr>
          <w:rFonts w:ascii="Times New Roman" w:eastAsia="Times New Roman" w:hAnsi="Times New Roman" w:cs="Times New Roman"/>
          <w:b/>
        </w:rPr>
        <w:tab/>
      </w:r>
    </w:p>
    <w:p w14:paraId="1FA5237B" w14:textId="77777777" w:rsidR="00970A77" w:rsidRDefault="00A11407" w:rsidP="00A11407">
      <w:pPr>
        <w:jc w:val="both"/>
        <w:rPr>
          <w:rFonts w:ascii="Times New Roman" w:eastAsia="Times New Roman" w:hAnsi="Times New Roman" w:cs="Times New Roman"/>
          <w:i/>
        </w:rPr>
      </w:pPr>
      <w:r>
        <w:rPr>
          <w:rFonts w:ascii="Times New Roman" w:eastAsia="Times New Roman" w:hAnsi="Times New Roman" w:cs="Times New Roman"/>
        </w:rPr>
        <w:t xml:space="preserve">Abdullah Aslam: </w:t>
      </w:r>
      <w:r>
        <w:rPr>
          <w:rFonts w:ascii="Times New Roman" w:eastAsia="Times New Roman" w:hAnsi="Times New Roman" w:cs="Times New Roman"/>
        </w:rPr>
        <w:tab/>
      </w:r>
      <w:r>
        <w:rPr>
          <w:rFonts w:ascii="Times New Roman" w:eastAsia="Times New Roman" w:hAnsi="Times New Roman" w:cs="Times New Roman"/>
          <w:b/>
          <w:i/>
        </w:rPr>
        <w:t xml:space="preserve">phone: </w:t>
      </w:r>
      <w:r>
        <w:rPr>
          <w:rFonts w:ascii="Times New Roman" w:eastAsia="Times New Roman" w:hAnsi="Times New Roman" w:cs="Times New Roman"/>
          <w:i/>
        </w:rPr>
        <w:t>+90 (538) 050 37 64</w:t>
      </w:r>
      <w:r>
        <w:rPr>
          <w:rFonts w:ascii="Times New Roman" w:eastAsia="Times New Roman" w:hAnsi="Times New Roman" w:cs="Times New Roman"/>
          <w:b/>
          <w:i/>
        </w:rPr>
        <w:tab/>
        <w:t xml:space="preserve">e-mail: </w:t>
      </w:r>
      <w:r>
        <w:rPr>
          <w:rFonts w:ascii="Times New Roman" w:eastAsia="Times New Roman" w:hAnsi="Times New Roman" w:cs="Times New Roman"/>
          <w:i/>
        </w:rPr>
        <w:t>ama.abdullah90@gmail.com</w:t>
      </w:r>
    </w:p>
    <w:p w14:paraId="1FA5237C" w14:textId="77777777" w:rsidR="00970A77" w:rsidRDefault="00A11407" w:rsidP="00A11407">
      <w:pPr>
        <w:jc w:val="both"/>
        <w:rPr>
          <w:rFonts w:ascii="Times New Roman" w:eastAsia="Times New Roman" w:hAnsi="Times New Roman" w:cs="Times New Roman"/>
          <w:i/>
        </w:rPr>
      </w:pPr>
      <w:proofErr w:type="spellStart"/>
      <w:r>
        <w:rPr>
          <w:rFonts w:ascii="Times New Roman" w:eastAsia="Times New Roman" w:hAnsi="Times New Roman" w:cs="Times New Roman"/>
        </w:rPr>
        <w:t>Anar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Abdullayev</w:t>
      </w:r>
      <w:proofErr w:type="spellEnd"/>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b/>
          <w:i/>
        </w:rPr>
        <w:t>phone:</w:t>
      </w:r>
      <w:r>
        <w:rPr>
          <w:rFonts w:ascii="Times New Roman" w:eastAsia="Times New Roman" w:hAnsi="Times New Roman" w:cs="Times New Roman"/>
        </w:rPr>
        <w:t xml:space="preserve"> </w:t>
      </w:r>
      <w:r>
        <w:rPr>
          <w:rFonts w:ascii="Times New Roman" w:eastAsia="Times New Roman" w:hAnsi="Times New Roman" w:cs="Times New Roman"/>
          <w:i/>
        </w:rPr>
        <w:t xml:space="preserve">+90 (553) 924 96 43 </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abdullayev.1995@gmail.com</w:t>
      </w:r>
    </w:p>
    <w:p w14:paraId="1FA5237D" w14:textId="77777777" w:rsidR="00970A77" w:rsidRDefault="00A11407" w:rsidP="00A11407">
      <w:pPr>
        <w:jc w:val="both"/>
        <w:rPr>
          <w:rFonts w:ascii="Times New Roman" w:eastAsia="Times New Roman" w:hAnsi="Times New Roman" w:cs="Times New Roman"/>
        </w:rPr>
      </w:pPr>
      <w:proofErr w:type="spellStart"/>
      <w:r>
        <w:rPr>
          <w:rFonts w:ascii="Times New Roman" w:eastAsia="Times New Roman" w:hAnsi="Times New Roman" w:cs="Times New Roman"/>
        </w:rPr>
        <w:t>Bulut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Ulukapı</w:t>
      </w:r>
      <w:proofErr w:type="spellEnd"/>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b/>
          <w:i/>
        </w:rPr>
        <w:tab/>
        <w:t>phone:</w:t>
      </w:r>
      <w:r>
        <w:rPr>
          <w:rFonts w:ascii="Times New Roman" w:eastAsia="Times New Roman" w:hAnsi="Times New Roman" w:cs="Times New Roman"/>
          <w:b/>
          <w:i/>
        </w:rPr>
        <w:tab/>
      </w:r>
      <w:r>
        <w:rPr>
          <w:rFonts w:ascii="Times New Roman" w:eastAsia="Times New Roman" w:hAnsi="Times New Roman" w:cs="Times New Roman"/>
          <w:i/>
        </w:rPr>
        <w:t xml:space="preserve">+90 (555) 367 26 16 </w:t>
      </w:r>
      <w:r>
        <w:rPr>
          <w:rFonts w:ascii="Times New Roman" w:eastAsia="Times New Roman" w:hAnsi="Times New Roman" w:cs="Times New Roman"/>
          <w:b/>
          <w:i/>
        </w:rPr>
        <w:tab/>
        <w:t xml:space="preserve">e-mail: </w:t>
      </w:r>
      <w:r>
        <w:rPr>
          <w:rFonts w:ascii="Times New Roman" w:eastAsia="Times New Roman" w:hAnsi="Times New Roman" w:cs="Times New Roman"/>
          <w:i/>
        </w:rPr>
        <w:t>ulukapi.bulut@metu.edu.tr</w:t>
      </w:r>
    </w:p>
    <w:p w14:paraId="1FA5237E" w14:textId="77777777" w:rsidR="00970A77" w:rsidRDefault="00A11407" w:rsidP="00A11407">
      <w:pPr>
        <w:jc w:val="both"/>
        <w:rPr>
          <w:rFonts w:ascii="Times New Roman" w:eastAsia="Times New Roman" w:hAnsi="Times New Roman" w:cs="Times New Roman"/>
        </w:rPr>
      </w:pPr>
      <w:r>
        <w:rPr>
          <w:rFonts w:ascii="Times New Roman" w:eastAsia="Times New Roman" w:hAnsi="Times New Roman" w:cs="Times New Roman"/>
        </w:rPr>
        <w:t xml:space="preserve">Syed Saad </w:t>
      </w:r>
      <w:proofErr w:type="spellStart"/>
      <w:r>
        <w:rPr>
          <w:rFonts w:ascii="Times New Roman" w:eastAsia="Times New Roman" w:hAnsi="Times New Roman" w:cs="Times New Roman"/>
        </w:rPr>
        <w:t>Saif</w:t>
      </w:r>
      <w:proofErr w:type="spellEnd"/>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i/>
        </w:rPr>
        <w:t xml:space="preserve">phone: </w:t>
      </w:r>
      <w:r>
        <w:rPr>
          <w:rFonts w:ascii="Times New Roman" w:eastAsia="Times New Roman" w:hAnsi="Times New Roman" w:cs="Times New Roman"/>
          <w:i/>
        </w:rPr>
        <w:t>+90 (546) 781 99 50</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saad.saif@metu.edu.tr</w:t>
      </w:r>
    </w:p>
    <w:p w14:paraId="1FA5237F" w14:textId="77777777" w:rsidR="00970A77" w:rsidRDefault="00A11407" w:rsidP="00A11407">
      <w:pPr>
        <w:jc w:val="both"/>
        <w:rPr>
          <w:rFonts w:ascii="Times New Roman" w:eastAsia="Times New Roman" w:hAnsi="Times New Roman" w:cs="Times New Roman"/>
          <w:i/>
        </w:rPr>
      </w:pPr>
      <w:r>
        <w:rPr>
          <w:rFonts w:ascii="Times New Roman" w:eastAsia="Times New Roman" w:hAnsi="Times New Roman" w:cs="Times New Roman"/>
        </w:rPr>
        <w:t>Umut Can Serçe:</w:t>
      </w:r>
      <w:r>
        <w:rPr>
          <w:rFonts w:ascii="Times New Roman" w:eastAsia="Times New Roman" w:hAnsi="Times New Roman" w:cs="Times New Roman"/>
          <w:i/>
        </w:rPr>
        <w:tab/>
      </w:r>
      <w:r>
        <w:rPr>
          <w:rFonts w:ascii="Times New Roman" w:eastAsia="Times New Roman" w:hAnsi="Times New Roman" w:cs="Times New Roman"/>
          <w:b/>
          <w:i/>
        </w:rPr>
        <w:t>phone</w:t>
      </w:r>
      <w:r>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i/>
        </w:rPr>
        <w:t>+90 (506) 997 99 88</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serce.umut@metu.edu.tr</w:t>
      </w:r>
    </w:p>
    <w:p w14:paraId="1FA52380" w14:textId="77777777" w:rsidR="00970A77" w:rsidRDefault="00970A77" w:rsidP="00A11407">
      <w:pPr>
        <w:jc w:val="both"/>
        <w:rPr>
          <w:rFonts w:ascii="Times New Roman" w:eastAsia="Times New Roman" w:hAnsi="Times New Roman" w:cs="Times New Roman"/>
        </w:rPr>
      </w:pPr>
    </w:p>
    <w:p w14:paraId="1FA52381" w14:textId="77777777" w:rsidR="00970A77" w:rsidRDefault="00970A77" w:rsidP="00A11407">
      <w:pPr>
        <w:jc w:val="both"/>
        <w:rPr>
          <w:b/>
        </w:rPr>
      </w:pPr>
    </w:p>
    <w:p w14:paraId="1FA52382" w14:textId="77777777" w:rsidR="00970A77" w:rsidRDefault="00A11407" w:rsidP="00A11407">
      <w:pPr>
        <w:jc w:val="both"/>
        <w:rPr>
          <w:rFonts w:ascii="Times New Roman" w:eastAsia="Times New Roman" w:hAnsi="Times New Roman" w:cs="Times New Roman"/>
          <w:b/>
        </w:rPr>
      </w:pPr>
      <w:r>
        <w:rPr>
          <w:rFonts w:ascii="Times New Roman" w:eastAsia="Times New Roman" w:hAnsi="Times New Roman" w:cs="Times New Roman"/>
          <w:b/>
        </w:rPr>
        <w:t>Introduction</w:t>
      </w:r>
    </w:p>
    <w:p w14:paraId="1FA52383" w14:textId="77777777" w:rsidR="00970A77" w:rsidRDefault="00970A77" w:rsidP="00A11407">
      <w:pPr>
        <w:jc w:val="both"/>
        <w:rPr>
          <w:rFonts w:ascii="Times New Roman" w:eastAsia="Times New Roman" w:hAnsi="Times New Roman" w:cs="Times New Roman"/>
          <w:b/>
        </w:rPr>
      </w:pPr>
      <w:bookmarkStart w:id="0" w:name="_GoBack"/>
      <w:bookmarkEnd w:id="0"/>
    </w:p>
    <w:p w14:paraId="1FA52384" w14:textId="2DE3EE1C" w:rsidR="00970A77" w:rsidRDefault="00A11407" w:rsidP="00A11407">
      <w:pPr>
        <w:jc w:val="both"/>
        <w:rPr>
          <w:rFonts w:ascii="Times New Roman" w:eastAsia="Times New Roman" w:hAnsi="Times New Roman" w:cs="Times New Roman"/>
        </w:rPr>
      </w:pPr>
      <w:r>
        <w:rPr>
          <w:rFonts w:ascii="Times New Roman" w:eastAsia="Times New Roman" w:hAnsi="Times New Roman" w:cs="Times New Roman"/>
        </w:rPr>
        <w:t xml:space="preserve">This week we </w:t>
      </w:r>
      <w:proofErr w:type="spellStart"/>
      <w:r>
        <w:rPr>
          <w:rFonts w:ascii="Times New Roman" w:eastAsia="Times New Roman" w:hAnsi="Times New Roman" w:cs="Times New Roman"/>
        </w:rPr>
        <w:t>we</w:t>
      </w:r>
      <w:proofErr w:type="spellEnd"/>
      <w:r>
        <w:rPr>
          <w:rFonts w:ascii="Times New Roman" w:eastAsia="Times New Roman" w:hAnsi="Times New Roman" w:cs="Times New Roman"/>
        </w:rPr>
        <w:t xml:space="preserve"> acquired components for our project and did some basic test on those components. Furthermore, we had some meetings to discuss our action plan. We also had a standards committee meeting this </w:t>
      </w:r>
      <w:proofErr w:type="gramStart"/>
      <w:r>
        <w:rPr>
          <w:rFonts w:ascii="Times New Roman" w:eastAsia="Times New Roman" w:hAnsi="Times New Roman" w:cs="Times New Roman"/>
        </w:rPr>
        <w:t>week</w:t>
      </w:r>
      <w:proofErr w:type="gramEnd"/>
      <w:r>
        <w:rPr>
          <w:rFonts w:ascii="Times New Roman" w:eastAsia="Times New Roman" w:hAnsi="Times New Roman" w:cs="Times New Roman"/>
        </w:rPr>
        <w:t xml:space="preserve"> so we prepared for it. We really wanted to have an edge in this project, so we felt that being able to set the standards would help us in that. </w:t>
      </w:r>
    </w:p>
    <w:p w14:paraId="1FA52385" w14:textId="12E103AF" w:rsidR="00970A77" w:rsidRDefault="00970A77" w:rsidP="00A11407">
      <w:pPr>
        <w:jc w:val="both"/>
        <w:rPr>
          <w:rFonts w:ascii="Times New Roman" w:eastAsia="Times New Roman" w:hAnsi="Times New Roman" w:cs="Times New Roman"/>
          <w:b/>
        </w:rPr>
      </w:pPr>
    </w:p>
    <w:p w14:paraId="5D570E50" w14:textId="77777777" w:rsidR="004C1D16" w:rsidRDefault="004C1D16" w:rsidP="00A11407">
      <w:pPr>
        <w:jc w:val="both"/>
        <w:rPr>
          <w:rFonts w:ascii="Times New Roman" w:eastAsia="Times New Roman" w:hAnsi="Times New Roman" w:cs="Times New Roman"/>
          <w:b/>
        </w:rPr>
      </w:pPr>
    </w:p>
    <w:p w14:paraId="1FA52386" w14:textId="77777777" w:rsidR="00970A77" w:rsidRDefault="00A11407" w:rsidP="00A11407">
      <w:pPr>
        <w:jc w:val="both"/>
        <w:rPr>
          <w:rFonts w:ascii="Times New Roman" w:eastAsia="Times New Roman" w:hAnsi="Times New Roman" w:cs="Times New Roman"/>
          <w:b/>
        </w:rPr>
      </w:pPr>
      <w:r>
        <w:rPr>
          <w:rFonts w:ascii="Times New Roman" w:eastAsia="Times New Roman" w:hAnsi="Times New Roman" w:cs="Times New Roman"/>
          <w:b/>
        </w:rPr>
        <w:t>Component Acquisition</w:t>
      </w:r>
    </w:p>
    <w:p w14:paraId="1FA52387" w14:textId="77777777" w:rsidR="00970A77" w:rsidRDefault="00970A77" w:rsidP="00A11407">
      <w:pPr>
        <w:jc w:val="both"/>
        <w:rPr>
          <w:rFonts w:ascii="Times New Roman" w:eastAsia="Times New Roman" w:hAnsi="Times New Roman" w:cs="Times New Roman"/>
          <w:b/>
        </w:rPr>
      </w:pPr>
    </w:p>
    <w:p w14:paraId="1FA52388" w14:textId="77777777" w:rsidR="00970A77" w:rsidRDefault="00A11407" w:rsidP="00A11407">
      <w:pPr>
        <w:numPr>
          <w:ilvl w:val="0"/>
          <w:numId w:val="2"/>
        </w:numPr>
        <w:contextualSpacing/>
        <w:jc w:val="both"/>
        <w:rPr>
          <w:rFonts w:ascii="Times New Roman" w:eastAsia="Times New Roman" w:hAnsi="Times New Roman" w:cs="Times New Roman"/>
          <w:b/>
        </w:rPr>
      </w:pPr>
      <w:r>
        <w:rPr>
          <w:rFonts w:ascii="Times New Roman" w:eastAsia="Times New Roman" w:hAnsi="Times New Roman" w:cs="Times New Roman"/>
          <w:b/>
        </w:rPr>
        <w:t>Arduino Uno</w:t>
      </w:r>
    </w:p>
    <w:p w14:paraId="1FA52389" w14:textId="77777777" w:rsidR="00970A77" w:rsidRDefault="00A11407" w:rsidP="00A11407">
      <w:pPr>
        <w:numPr>
          <w:ilvl w:val="0"/>
          <w:numId w:val="2"/>
        </w:numPr>
        <w:contextualSpacing/>
        <w:jc w:val="both"/>
        <w:rPr>
          <w:rFonts w:ascii="Times New Roman" w:eastAsia="Times New Roman" w:hAnsi="Times New Roman" w:cs="Times New Roman"/>
          <w:b/>
        </w:rPr>
      </w:pPr>
      <w:r>
        <w:rPr>
          <w:rFonts w:ascii="Times New Roman" w:eastAsia="Times New Roman" w:hAnsi="Times New Roman" w:cs="Times New Roman"/>
          <w:b/>
        </w:rPr>
        <w:t>Ultrasonic Sensor</w:t>
      </w:r>
    </w:p>
    <w:p w14:paraId="1FA5238A" w14:textId="77777777" w:rsidR="00970A77" w:rsidRDefault="00A11407" w:rsidP="00A11407">
      <w:pPr>
        <w:numPr>
          <w:ilvl w:val="0"/>
          <w:numId w:val="2"/>
        </w:numPr>
        <w:contextualSpacing/>
        <w:jc w:val="both"/>
        <w:rPr>
          <w:rFonts w:ascii="Times New Roman" w:eastAsia="Times New Roman" w:hAnsi="Times New Roman" w:cs="Times New Roman"/>
          <w:b/>
        </w:rPr>
      </w:pPr>
      <w:r>
        <w:rPr>
          <w:rFonts w:ascii="Times New Roman" w:eastAsia="Times New Roman" w:hAnsi="Times New Roman" w:cs="Times New Roman"/>
          <w:b/>
        </w:rPr>
        <w:t>Supporting Circuitry</w:t>
      </w:r>
    </w:p>
    <w:p w14:paraId="1FA5238B" w14:textId="2A24C74D" w:rsidR="00970A77" w:rsidRDefault="00970A77" w:rsidP="00A11407">
      <w:pPr>
        <w:jc w:val="both"/>
        <w:rPr>
          <w:rFonts w:ascii="Times New Roman" w:eastAsia="Times New Roman" w:hAnsi="Times New Roman" w:cs="Times New Roman"/>
          <w:b/>
        </w:rPr>
      </w:pPr>
    </w:p>
    <w:p w14:paraId="5FFEA405" w14:textId="77777777" w:rsidR="004C1D16" w:rsidRDefault="004C1D16" w:rsidP="00A11407">
      <w:pPr>
        <w:jc w:val="both"/>
        <w:rPr>
          <w:rFonts w:ascii="Times New Roman" w:eastAsia="Times New Roman" w:hAnsi="Times New Roman" w:cs="Times New Roman"/>
          <w:b/>
        </w:rPr>
      </w:pPr>
    </w:p>
    <w:p w14:paraId="1FA5238C" w14:textId="3B72937A" w:rsidR="00970A77" w:rsidRDefault="00A11407" w:rsidP="00A11407">
      <w:pPr>
        <w:jc w:val="both"/>
        <w:rPr>
          <w:rFonts w:ascii="Times New Roman" w:eastAsia="Times New Roman" w:hAnsi="Times New Roman" w:cs="Times New Roman"/>
        </w:rPr>
      </w:pPr>
      <w:r>
        <w:rPr>
          <w:rFonts w:ascii="Times New Roman" w:eastAsia="Times New Roman" w:hAnsi="Times New Roman" w:cs="Times New Roman"/>
        </w:rPr>
        <w:t>It is also discussed what to buy next. For the image processing, a camera and raspberry pi needs to be purchase. As discussed, we determined that the image processing will be one of the solutions for following the robot. Since it is an important submodule, we wanted to get a head start on it. In addition to these, it is decided that a chassis for the robot is going to be bought.</w:t>
      </w:r>
    </w:p>
    <w:p w14:paraId="1FA5238D" w14:textId="6FCD06AD" w:rsidR="00970A77" w:rsidRDefault="00970A77" w:rsidP="00A11407">
      <w:pPr>
        <w:jc w:val="both"/>
        <w:rPr>
          <w:rFonts w:ascii="Times New Roman" w:eastAsia="Times New Roman" w:hAnsi="Times New Roman" w:cs="Times New Roman"/>
        </w:rPr>
      </w:pPr>
    </w:p>
    <w:p w14:paraId="1FA5238E" w14:textId="77777777" w:rsidR="00970A77" w:rsidRDefault="00A11407" w:rsidP="00A11407">
      <w:pPr>
        <w:jc w:val="both"/>
        <w:rPr>
          <w:rFonts w:ascii="Times New Roman" w:eastAsia="Times New Roman" w:hAnsi="Times New Roman" w:cs="Times New Roman"/>
          <w:b/>
        </w:rPr>
      </w:pPr>
      <w:r>
        <w:rPr>
          <w:rFonts w:ascii="Times New Roman" w:eastAsia="Times New Roman" w:hAnsi="Times New Roman" w:cs="Times New Roman"/>
          <w:b/>
        </w:rPr>
        <w:lastRenderedPageBreak/>
        <w:t xml:space="preserve">Second Standards Committee </w:t>
      </w:r>
    </w:p>
    <w:p w14:paraId="1FA5238F" w14:textId="77777777" w:rsidR="00970A77" w:rsidRDefault="00970A77" w:rsidP="00A11407">
      <w:pPr>
        <w:jc w:val="both"/>
        <w:rPr>
          <w:rFonts w:ascii="Times New Roman" w:eastAsia="Times New Roman" w:hAnsi="Times New Roman" w:cs="Times New Roman"/>
          <w:b/>
        </w:rPr>
      </w:pPr>
    </w:p>
    <w:p w14:paraId="1FA52390" w14:textId="201FDADC" w:rsidR="00970A77" w:rsidRDefault="00A11407" w:rsidP="00A11407">
      <w:pPr>
        <w:jc w:val="both"/>
        <w:rPr>
          <w:rFonts w:ascii="Times New Roman" w:eastAsia="Times New Roman" w:hAnsi="Times New Roman" w:cs="Times New Roman"/>
        </w:rPr>
      </w:pPr>
      <w:r>
        <w:rPr>
          <w:rFonts w:ascii="Times New Roman" w:eastAsia="Times New Roman" w:hAnsi="Times New Roman" w:cs="Times New Roman"/>
        </w:rPr>
        <w:t>We held a meeting within our group members to finalize what we will discuss in the second committee meeting.  In the standards meeting, following decisions are made.</w:t>
      </w:r>
    </w:p>
    <w:p w14:paraId="1FA52391" w14:textId="77777777" w:rsidR="00970A77" w:rsidRDefault="00970A77" w:rsidP="00A11407">
      <w:pPr>
        <w:jc w:val="both"/>
        <w:rPr>
          <w:rFonts w:ascii="Times New Roman" w:eastAsia="Times New Roman" w:hAnsi="Times New Roman" w:cs="Times New Roman"/>
        </w:rPr>
      </w:pPr>
    </w:p>
    <w:p w14:paraId="1FA52392" w14:textId="6CA5ED2C" w:rsidR="00970A77" w:rsidRDefault="00A11407" w:rsidP="00A11407">
      <w:pPr>
        <w:numPr>
          <w:ilvl w:val="0"/>
          <w:numId w:val="1"/>
        </w:numPr>
        <w:contextualSpacing/>
        <w:jc w:val="both"/>
        <w:rPr>
          <w:rFonts w:ascii="Times New Roman" w:eastAsia="Times New Roman" w:hAnsi="Times New Roman" w:cs="Times New Roman"/>
        </w:rPr>
      </w:pPr>
      <w:r>
        <w:rPr>
          <w:rFonts w:ascii="Times New Roman" w:eastAsia="Times New Roman" w:hAnsi="Times New Roman" w:cs="Times New Roman"/>
        </w:rPr>
        <w:t>For visibility markers, there will be a rectangle which is filled green and has dimensions of 14cm*10cm. The center of gravity of the rectangle will be 20 cm above from the bottom end of the robot and in the middle of the horizontal edges.</w:t>
      </w:r>
    </w:p>
    <w:p w14:paraId="1FA52393" w14:textId="1C1D6420" w:rsidR="00970A77" w:rsidRDefault="00A11407" w:rsidP="00A11407">
      <w:pPr>
        <w:numPr>
          <w:ilvl w:val="0"/>
          <w:numId w:val="1"/>
        </w:numPr>
        <w:contextualSpacing/>
        <w:jc w:val="both"/>
        <w:rPr>
          <w:rFonts w:ascii="Times New Roman" w:eastAsia="Times New Roman" w:hAnsi="Times New Roman" w:cs="Times New Roman"/>
        </w:rPr>
      </w:pPr>
      <w:r>
        <w:rPr>
          <w:rFonts w:ascii="Times New Roman" w:eastAsia="Times New Roman" w:hAnsi="Times New Roman" w:cs="Times New Roman"/>
        </w:rPr>
        <w:t>The maximum speed of the leading robot is 20 cm/s. Moreover, when a leaving signal is given to a follower, the leading cannot change its direction. In addition, there cannot be a leave signal if the leader is turning.</w:t>
      </w:r>
    </w:p>
    <w:p w14:paraId="1FA52394" w14:textId="77777777" w:rsidR="00970A77" w:rsidRDefault="00A11407" w:rsidP="00A11407">
      <w:pPr>
        <w:numPr>
          <w:ilvl w:val="0"/>
          <w:numId w:val="1"/>
        </w:numPr>
        <w:contextualSpacing/>
        <w:jc w:val="both"/>
        <w:rPr>
          <w:rFonts w:ascii="Times New Roman" w:eastAsia="Times New Roman" w:hAnsi="Times New Roman" w:cs="Times New Roman"/>
        </w:rPr>
      </w:pPr>
      <w:r>
        <w:rPr>
          <w:rFonts w:ascii="Times New Roman" w:eastAsia="Times New Roman" w:hAnsi="Times New Roman" w:cs="Times New Roman"/>
        </w:rPr>
        <w:t xml:space="preserve">The back side of the robot </w:t>
      </w:r>
      <w:proofErr w:type="gramStart"/>
      <w:r>
        <w:rPr>
          <w:rFonts w:ascii="Times New Roman" w:eastAsia="Times New Roman" w:hAnsi="Times New Roman" w:cs="Times New Roman"/>
        </w:rPr>
        <w:t>has to</w:t>
      </w:r>
      <w:proofErr w:type="gramEnd"/>
      <w:r>
        <w:rPr>
          <w:rFonts w:ascii="Times New Roman" w:eastAsia="Times New Roman" w:hAnsi="Times New Roman" w:cs="Times New Roman"/>
        </w:rPr>
        <w:t xml:space="preserve"> be a flat surface.</w:t>
      </w:r>
    </w:p>
    <w:p w14:paraId="1FA52395" w14:textId="77777777" w:rsidR="00970A77" w:rsidRDefault="00A11407" w:rsidP="00A11407">
      <w:pPr>
        <w:numPr>
          <w:ilvl w:val="0"/>
          <w:numId w:val="1"/>
        </w:numPr>
        <w:contextualSpacing/>
        <w:jc w:val="both"/>
        <w:rPr>
          <w:rFonts w:ascii="Times New Roman" w:eastAsia="Times New Roman" w:hAnsi="Times New Roman" w:cs="Times New Roman"/>
        </w:rPr>
      </w:pPr>
      <w:r>
        <w:rPr>
          <w:rFonts w:ascii="Times New Roman" w:eastAsia="Times New Roman" w:hAnsi="Times New Roman" w:cs="Times New Roman"/>
        </w:rPr>
        <w:t xml:space="preserve">The robots </w:t>
      </w:r>
      <w:proofErr w:type="gramStart"/>
      <w:r>
        <w:rPr>
          <w:rFonts w:ascii="Times New Roman" w:eastAsia="Times New Roman" w:hAnsi="Times New Roman" w:cs="Times New Roman"/>
        </w:rPr>
        <w:t>have to</w:t>
      </w:r>
      <w:proofErr w:type="gramEnd"/>
      <w:r>
        <w:rPr>
          <w:rFonts w:ascii="Times New Roman" w:eastAsia="Times New Roman" w:hAnsi="Times New Roman" w:cs="Times New Roman"/>
        </w:rPr>
        <w:t xml:space="preserve"> have the capability to leave the convoy from both left and right.</w:t>
      </w:r>
    </w:p>
    <w:p w14:paraId="1FA52396" w14:textId="77777777" w:rsidR="00970A77" w:rsidRDefault="00970A77" w:rsidP="00A11407">
      <w:pPr>
        <w:jc w:val="both"/>
        <w:rPr>
          <w:rFonts w:ascii="Times New Roman" w:eastAsia="Times New Roman" w:hAnsi="Times New Roman" w:cs="Times New Roman"/>
        </w:rPr>
      </w:pPr>
    </w:p>
    <w:p w14:paraId="1FA52397" w14:textId="77777777" w:rsidR="00970A77" w:rsidRDefault="00970A77" w:rsidP="00A11407">
      <w:pPr>
        <w:jc w:val="both"/>
        <w:rPr>
          <w:rFonts w:ascii="Times New Roman" w:eastAsia="Times New Roman" w:hAnsi="Times New Roman" w:cs="Times New Roman"/>
          <w:b/>
        </w:rPr>
      </w:pPr>
    </w:p>
    <w:p w14:paraId="1FA52398" w14:textId="77777777" w:rsidR="00970A77" w:rsidRDefault="00A11407" w:rsidP="00A11407">
      <w:pPr>
        <w:jc w:val="both"/>
        <w:rPr>
          <w:rFonts w:ascii="Times New Roman" w:eastAsia="Times New Roman" w:hAnsi="Times New Roman" w:cs="Times New Roman"/>
          <w:b/>
        </w:rPr>
      </w:pPr>
      <w:r>
        <w:rPr>
          <w:rFonts w:ascii="Times New Roman" w:eastAsia="Times New Roman" w:hAnsi="Times New Roman" w:cs="Times New Roman"/>
          <w:b/>
        </w:rPr>
        <w:t>Action Plan</w:t>
      </w:r>
    </w:p>
    <w:p w14:paraId="1FA52399" w14:textId="77777777" w:rsidR="00970A77" w:rsidRDefault="00970A77" w:rsidP="00A11407">
      <w:pPr>
        <w:jc w:val="both"/>
        <w:rPr>
          <w:rFonts w:ascii="Times New Roman" w:eastAsia="Times New Roman" w:hAnsi="Times New Roman" w:cs="Times New Roman"/>
          <w:b/>
        </w:rPr>
      </w:pPr>
    </w:p>
    <w:p w14:paraId="1FA5239A" w14:textId="1C32623E" w:rsidR="00970A77" w:rsidRDefault="00A11407" w:rsidP="00A11407">
      <w:pPr>
        <w:jc w:val="both"/>
        <w:rPr>
          <w:rFonts w:ascii="Times New Roman" w:eastAsia="Times New Roman" w:hAnsi="Times New Roman" w:cs="Times New Roman"/>
        </w:rPr>
      </w:pPr>
      <w:r>
        <w:rPr>
          <w:rFonts w:ascii="Times New Roman" w:eastAsia="Times New Roman" w:hAnsi="Times New Roman" w:cs="Times New Roman"/>
        </w:rPr>
        <w:t xml:space="preserve">We devised our immediate action plan. We have decided to parallelize the next phase of the project, the testing and selection of components. There can be two subgroups, one subgroup can handle the chassis of the robot and the motor as well as the motor drivers while the other sub group can handle the sensors and transmitters. Since the two tasks are independent of each other we chose this strategy to maximize our efficiency. </w:t>
      </w:r>
    </w:p>
    <w:sectPr w:rsidR="00970A77">
      <w:pgSz w:w="12240" w:h="15840"/>
      <w:pgMar w:top="1440"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alibri">
    <w:panose1 w:val="020F05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52EA7"/>
    <w:multiLevelType w:val="multilevel"/>
    <w:tmpl w:val="D03291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4D37AC"/>
    <w:multiLevelType w:val="multilevel"/>
    <w:tmpl w:val="26784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970A77"/>
    <w:rsid w:val="004C1D16"/>
    <w:rsid w:val="00970A77"/>
    <w:rsid w:val="00A1140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52370"/>
  <w15:docId w15:val="{561A4170-3EF4-4373-8356-6F371971C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tr-T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Balk1">
    <w:name w:val="heading 1"/>
    <w:basedOn w:val="Normal"/>
    <w:next w:val="Normal"/>
    <w:pPr>
      <w:keepNext/>
      <w:keepLines/>
      <w:spacing w:before="400" w:after="120"/>
      <w:outlineLvl w:val="0"/>
    </w:pPr>
    <w:rPr>
      <w:sz w:val="40"/>
      <w:szCs w:val="40"/>
    </w:rPr>
  </w:style>
  <w:style w:type="paragraph" w:styleId="Balk2">
    <w:name w:val="heading 2"/>
    <w:basedOn w:val="Normal"/>
    <w:next w:val="Normal"/>
    <w:pPr>
      <w:keepNext/>
      <w:keepLines/>
      <w:spacing w:before="360" w:after="120"/>
      <w:outlineLvl w:val="1"/>
    </w:pPr>
    <w:rPr>
      <w:sz w:val="32"/>
      <w:szCs w:val="32"/>
    </w:rPr>
  </w:style>
  <w:style w:type="paragraph" w:styleId="Balk3">
    <w:name w:val="heading 3"/>
    <w:basedOn w:val="Normal"/>
    <w:next w:val="Normal"/>
    <w:pPr>
      <w:keepNext/>
      <w:keepLines/>
      <w:spacing w:before="320" w:after="80"/>
      <w:outlineLvl w:val="2"/>
    </w:pPr>
    <w:rPr>
      <w:color w:val="434343"/>
      <w:sz w:val="28"/>
      <w:szCs w:val="28"/>
    </w:rPr>
  </w:style>
  <w:style w:type="paragraph" w:styleId="Balk4">
    <w:name w:val="heading 4"/>
    <w:basedOn w:val="Normal"/>
    <w:next w:val="Normal"/>
    <w:pPr>
      <w:keepNext/>
      <w:keepLines/>
      <w:spacing w:before="280" w:after="80"/>
      <w:outlineLvl w:val="3"/>
    </w:pPr>
    <w:rPr>
      <w:color w:val="666666"/>
      <w:sz w:val="24"/>
      <w:szCs w:val="24"/>
    </w:rPr>
  </w:style>
  <w:style w:type="paragraph" w:styleId="Balk5">
    <w:name w:val="heading 5"/>
    <w:basedOn w:val="Normal"/>
    <w:next w:val="Normal"/>
    <w:pPr>
      <w:keepNext/>
      <w:keepLines/>
      <w:spacing w:before="240" w:after="80"/>
      <w:outlineLvl w:val="4"/>
    </w:pPr>
    <w:rPr>
      <w:color w:val="666666"/>
    </w:rPr>
  </w:style>
  <w:style w:type="paragraph" w:styleId="Balk6">
    <w:name w:val="heading 6"/>
    <w:basedOn w:val="Normal"/>
    <w:next w:val="Normal"/>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after="60"/>
    </w:pPr>
    <w:rPr>
      <w:sz w:val="52"/>
      <w:szCs w:val="52"/>
    </w:rPr>
  </w:style>
  <w:style w:type="paragraph" w:styleId="Altyaz">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378</Words>
  <Characters>2155</Characters>
  <Application>Microsoft Office Word</Application>
  <DocSecurity>0</DocSecurity>
  <Lines>17</Lines>
  <Paragraphs>5</Paragraphs>
  <ScaleCrop>false</ScaleCrop>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Umut Can Serçe</cp:lastModifiedBy>
  <cp:revision>3</cp:revision>
  <dcterms:created xsi:type="dcterms:W3CDTF">2017-11-16T18:44:00Z</dcterms:created>
  <dcterms:modified xsi:type="dcterms:W3CDTF">2017-11-16T18:47:00Z</dcterms:modified>
</cp:coreProperties>
</file>