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D78BE" w14:textId="241C1CC2" w:rsidR="009B479F" w:rsidRDefault="00BD6DF1" w:rsidP="00BD6DF1">
      <w:pPr>
        <w:pStyle w:val="Heading1"/>
      </w:pPr>
      <w:r>
        <w:t>AR-731 Wankel Engine Performance Deck Generation</w:t>
      </w:r>
    </w:p>
    <w:p w14:paraId="65880F2C" w14:textId="42CAC9EA" w:rsidR="00E74792" w:rsidRPr="00E74792" w:rsidRDefault="00E74792" w:rsidP="00E74792">
      <w:pPr>
        <w:pStyle w:val="Heading2"/>
      </w:pPr>
      <w:r>
        <w:t>Available Data</w:t>
      </w:r>
    </w:p>
    <w:p w14:paraId="78A17378" w14:textId="3D7ED6BE" w:rsidR="00BD6DF1" w:rsidRDefault="00BD6DF1" w:rsidP="00BD6DF1">
      <w:r>
        <w:t xml:space="preserve">The AR-731 wankel engine has been purpose built for unmanned UAV applications and is ideal for short lifespan aircraft such as the Loitering Munition (LM) being currently designed. Following are its </w:t>
      </w:r>
      <w:r w:rsidR="00E74792">
        <w:t>technical</w:t>
      </w:r>
      <w:r>
        <w:t xml:space="preserve"> characteristic’s</w:t>
      </w:r>
      <w:r w:rsidR="00E74792">
        <w:t xml:space="preserve"> which were obtained from a spec sheet made available online by the manufacturer UAV Engines Ltd.</w:t>
      </w:r>
    </w:p>
    <w:tbl>
      <w:tblPr>
        <w:tblStyle w:val="TableGrid"/>
        <w:tblW w:w="0" w:type="auto"/>
        <w:tblLook w:val="04A0" w:firstRow="1" w:lastRow="0" w:firstColumn="1" w:lastColumn="0" w:noHBand="0" w:noVBand="1"/>
      </w:tblPr>
      <w:tblGrid>
        <w:gridCol w:w="4675"/>
        <w:gridCol w:w="4675"/>
      </w:tblGrid>
      <w:tr w:rsidR="00E74792" w14:paraId="0156756C" w14:textId="77777777" w:rsidTr="00E74792">
        <w:tc>
          <w:tcPr>
            <w:tcW w:w="4675" w:type="dxa"/>
            <w:vAlign w:val="center"/>
          </w:tcPr>
          <w:p w14:paraId="7956414C" w14:textId="6A850126" w:rsidR="00E74792" w:rsidRDefault="00E74792" w:rsidP="00E74792">
            <w:pPr>
              <w:spacing w:line="240" w:lineRule="auto"/>
              <w:jc w:val="center"/>
            </w:pPr>
            <w:r>
              <w:t>Engine Type</w:t>
            </w:r>
          </w:p>
        </w:tc>
        <w:tc>
          <w:tcPr>
            <w:tcW w:w="4675" w:type="dxa"/>
            <w:vAlign w:val="center"/>
          </w:tcPr>
          <w:p w14:paraId="7D13F2CC" w14:textId="5BAA1568" w:rsidR="00E74792" w:rsidRDefault="00E74792" w:rsidP="00E74792">
            <w:pPr>
              <w:spacing w:line="240" w:lineRule="auto"/>
              <w:jc w:val="center"/>
            </w:pPr>
            <w:r>
              <w:t>Single Rotor Wankel</w:t>
            </w:r>
          </w:p>
        </w:tc>
      </w:tr>
      <w:tr w:rsidR="00E74792" w14:paraId="62C5CBF0" w14:textId="77777777" w:rsidTr="00E74792">
        <w:tc>
          <w:tcPr>
            <w:tcW w:w="4675" w:type="dxa"/>
            <w:vAlign w:val="center"/>
          </w:tcPr>
          <w:p w14:paraId="6CE366B4" w14:textId="43D7A04B" w:rsidR="00E74792" w:rsidRDefault="00E74792" w:rsidP="00E74792">
            <w:pPr>
              <w:spacing w:line="240" w:lineRule="auto"/>
              <w:jc w:val="center"/>
            </w:pPr>
            <w:r>
              <w:t>Capacity</w:t>
            </w:r>
          </w:p>
        </w:tc>
        <w:tc>
          <w:tcPr>
            <w:tcW w:w="4675" w:type="dxa"/>
            <w:vAlign w:val="center"/>
          </w:tcPr>
          <w:p w14:paraId="6AE8099D" w14:textId="19CEF7A8" w:rsidR="00E74792" w:rsidRDefault="00E74792" w:rsidP="00E74792">
            <w:pPr>
              <w:spacing w:line="240" w:lineRule="auto"/>
              <w:jc w:val="center"/>
            </w:pPr>
            <w:r>
              <w:t>208 cc chamber size</w:t>
            </w:r>
          </w:p>
        </w:tc>
      </w:tr>
      <w:tr w:rsidR="00E74792" w14:paraId="5EF609DF" w14:textId="77777777" w:rsidTr="00E74792">
        <w:tc>
          <w:tcPr>
            <w:tcW w:w="4675" w:type="dxa"/>
            <w:vAlign w:val="center"/>
          </w:tcPr>
          <w:p w14:paraId="592D926C" w14:textId="74F6D40E" w:rsidR="00E74792" w:rsidRDefault="00E74792" w:rsidP="00E74792">
            <w:pPr>
              <w:spacing w:line="240" w:lineRule="auto"/>
              <w:jc w:val="center"/>
            </w:pPr>
            <w:r>
              <w:t>Power Output</w:t>
            </w:r>
          </w:p>
        </w:tc>
        <w:tc>
          <w:tcPr>
            <w:tcW w:w="4675" w:type="dxa"/>
            <w:vAlign w:val="center"/>
          </w:tcPr>
          <w:p w14:paraId="44572A14" w14:textId="3457EE1B" w:rsidR="00E74792" w:rsidRDefault="00E74792" w:rsidP="00E74792">
            <w:pPr>
              <w:spacing w:line="240" w:lineRule="auto"/>
              <w:jc w:val="center"/>
            </w:pPr>
            <w:r>
              <w:t>38 bhp at 7800 rpm</w:t>
            </w:r>
          </w:p>
        </w:tc>
      </w:tr>
      <w:tr w:rsidR="00E74792" w14:paraId="1AD9CC7E" w14:textId="77777777" w:rsidTr="00E74792">
        <w:tc>
          <w:tcPr>
            <w:tcW w:w="4675" w:type="dxa"/>
            <w:vAlign w:val="center"/>
          </w:tcPr>
          <w:p w14:paraId="1FE58A3A" w14:textId="1CB852FB" w:rsidR="00E74792" w:rsidRDefault="00E74792" w:rsidP="00E74792">
            <w:pPr>
              <w:spacing w:line="240" w:lineRule="auto"/>
              <w:jc w:val="center"/>
            </w:pPr>
            <w:r>
              <w:t>Weight</w:t>
            </w:r>
          </w:p>
        </w:tc>
        <w:tc>
          <w:tcPr>
            <w:tcW w:w="4675" w:type="dxa"/>
            <w:vAlign w:val="center"/>
          </w:tcPr>
          <w:p w14:paraId="43F4A138" w14:textId="0CD6718D" w:rsidR="00E74792" w:rsidRDefault="00E74792" w:rsidP="00E74792">
            <w:pPr>
              <w:spacing w:line="240" w:lineRule="auto"/>
              <w:jc w:val="center"/>
            </w:pPr>
            <w:r>
              <w:t>21.7 lbs (9.9 kg)</w:t>
            </w:r>
          </w:p>
        </w:tc>
      </w:tr>
      <w:tr w:rsidR="00E74792" w14:paraId="17503FB7" w14:textId="77777777" w:rsidTr="00E74792">
        <w:tc>
          <w:tcPr>
            <w:tcW w:w="4675" w:type="dxa"/>
            <w:vAlign w:val="center"/>
          </w:tcPr>
          <w:p w14:paraId="2E5354D1" w14:textId="2A7D84BB" w:rsidR="00E74792" w:rsidRDefault="00E74792" w:rsidP="00E74792">
            <w:pPr>
              <w:spacing w:line="240" w:lineRule="auto"/>
              <w:jc w:val="center"/>
            </w:pPr>
            <w:r>
              <w:t>Specific Fuel Consumption</w:t>
            </w:r>
          </w:p>
        </w:tc>
        <w:tc>
          <w:tcPr>
            <w:tcW w:w="4675" w:type="dxa"/>
            <w:vAlign w:val="center"/>
          </w:tcPr>
          <w:p w14:paraId="32B1A016" w14:textId="77777777" w:rsidR="00E74792" w:rsidRDefault="00E74792" w:rsidP="00E74792">
            <w:pPr>
              <w:spacing w:line="240" w:lineRule="auto"/>
              <w:jc w:val="center"/>
            </w:pPr>
            <w:r>
              <w:t>0.57 lb/hp/hr at max power,</w:t>
            </w:r>
          </w:p>
          <w:p w14:paraId="4DE9A448" w14:textId="214EDD0F" w:rsidR="00E74792" w:rsidRDefault="00E74792" w:rsidP="00E74792">
            <w:pPr>
              <w:spacing w:line="240" w:lineRule="auto"/>
              <w:jc w:val="center"/>
            </w:pPr>
            <w:r>
              <w:t>0.52 lb/hp/hr at cruise power,</w:t>
            </w:r>
          </w:p>
        </w:tc>
      </w:tr>
      <w:tr w:rsidR="00E74792" w14:paraId="7F6938FC" w14:textId="77777777" w:rsidTr="00E74792">
        <w:tc>
          <w:tcPr>
            <w:tcW w:w="4675" w:type="dxa"/>
            <w:vAlign w:val="center"/>
          </w:tcPr>
          <w:p w14:paraId="44C49848" w14:textId="296343C5" w:rsidR="00E74792" w:rsidRDefault="00E74792" w:rsidP="00E74792">
            <w:pPr>
              <w:spacing w:line="240" w:lineRule="auto"/>
              <w:jc w:val="center"/>
            </w:pPr>
            <w:r>
              <w:t>Ignition System</w:t>
            </w:r>
          </w:p>
        </w:tc>
        <w:tc>
          <w:tcPr>
            <w:tcW w:w="4675" w:type="dxa"/>
            <w:vAlign w:val="center"/>
          </w:tcPr>
          <w:p w14:paraId="4512DB05" w14:textId="25CE1D28" w:rsidR="00E74792" w:rsidRDefault="00E74792" w:rsidP="00E74792">
            <w:pPr>
              <w:spacing w:line="240" w:lineRule="auto"/>
              <w:jc w:val="center"/>
            </w:pPr>
            <w:r>
              <w:t>Electronic Contactless Magneto</w:t>
            </w:r>
          </w:p>
        </w:tc>
      </w:tr>
      <w:tr w:rsidR="00E74792" w14:paraId="6759CF2D" w14:textId="77777777" w:rsidTr="00E74792">
        <w:tc>
          <w:tcPr>
            <w:tcW w:w="4675" w:type="dxa"/>
            <w:vAlign w:val="center"/>
          </w:tcPr>
          <w:p w14:paraId="286C4782" w14:textId="77F0E3DD" w:rsidR="00E74792" w:rsidRDefault="00E74792" w:rsidP="00E74792">
            <w:pPr>
              <w:spacing w:line="240" w:lineRule="auto"/>
              <w:jc w:val="center"/>
            </w:pPr>
            <w:r>
              <w:t>Fuel Type</w:t>
            </w:r>
          </w:p>
        </w:tc>
        <w:tc>
          <w:tcPr>
            <w:tcW w:w="4675" w:type="dxa"/>
            <w:vAlign w:val="center"/>
          </w:tcPr>
          <w:p w14:paraId="5D001606" w14:textId="4F396766" w:rsidR="00E74792" w:rsidRDefault="00E74792" w:rsidP="00E74792">
            <w:pPr>
              <w:spacing w:line="240" w:lineRule="auto"/>
              <w:jc w:val="center"/>
            </w:pPr>
            <w:r>
              <w:t>Avgas 100 LL or Mogas Regular Grade</w:t>
            </w:r>
          </w:p>
        </w:tc>
      </w:tr>
    </w:tbl>
    <w:p w14:paraId="5A694AC0" w14:textId="6840960F" w:rsidR="00BD6DF1" w:rsidRDefault="00BD6DF1" w:rsidP="00E934A3">
      <w:pPr>
        <w:spacing w:line="240" w:lineRule="auto"/>
      </w:pPr>
    </w:p>
    <w:p w14:paraId="10C9ADC5" w14:textId="370C0A6F" w:rsidR="00E74792" w:rsidRDefault="00E74792" w:rsidP="00BD6DF1">
      <w:r>
        <w:t xml:space="preserve">Apart from the general characteristics, Full (Wide Open) Throttle, ground performance data was also provided in the spec sheet as performance chart; the data was later digitized in MATLAB using PlotDigitizer software available online. The original chart and its MATLAB version are shown in </w:t>
      </w:r>
      <w:r w:rsidR="00117FC6">
        <w:fldChar w:fldCharType="begin"/>
      </w:r>
      <w:r w:rsidR="00117FC6">
        <w:instrText xml:space="preserve"> REF _Ref131156041 \h </w:instrText>
      </w:r>
      <w:r w:rsidR="00117FC6">
        <w:fldChar w:fldCharType="separate"/>
      </w:r>
      <w:r w:rsidR="007A4392">
        <w:t xml:space="preserve">Figure </w:t>
      </w:r>
      <w:r w:rsidR="007A4392">
        <w:rPr>
          <w:noProof/>
        </w:rPr>
        <w:t>1</w:t>
      </w:r>
      <w:r w:rsidR="007A4392">
        <w:t>.</w:t>
      </w:r>
      <w:r w:rsidR="007A4392">
        <w:rPr>
          <w:noProof/>
        </w:rPr>
        <w:t>1</w:t>
      </w:r>
      <w:r w:rsidR="00117FC6">
        <w:fldChar w:fldCharType="end"/>
      </w:r>
      <w:r w:rsidR="00117FC6">
        <w:t xml:space="preserve"> and </w:t>
      </w:r>
      <w:r w:rsidR="00117FC6">
        <w:fldChar w:fldCharType="begin"/>
      </w:r>
      <w:r w:rsidR="00117FC6">
        <w:instrText xml:space="preserve"> REF _Ref131156044 \h </w:instrText>
      </w:r>
      <w:r w:rsidR="00117FC6">
        <w:fldChar w:fldCharType="separate"/>
      </w:r>
      <w:r w:rsidR="007A4392">
        <w:t xml:space="preserve">Figure </w:t>
      </w:r>
      <w:r w:rsidR="007A4392">
        <w:rPr>
          <w:noProof/>
        </w:rPr>
        <w:t>1</w:t>
      </w:r>
      <w:r w:rsidR="007A4392">
        <w:t>.</w:t>
      </w:r>
      <w:r w:rsidR="007A4392">
        <w:rPr>
          <w:noProof/>
        </w:rPr>
        <w:t>2</w:t>
      </w:r>
      <w:r w:rsidR="00117FC6">
        <w:fldChar w:fldCharType="end"/>
      </w:r>
      <w:r w:rsidR="00117FC6">
        <w:t>.</w:t>
      </w:r>
    </w:p>
    <w:tbl>
      <w:tblPr>
        <w:tblStyle w:val="TableGrid0"/>
        <w:tblW w:w="0" w:type="auto"/>
        <w:tblInd w:w="5" w:type="dxa"/>
        <w:tblLook w:val="04A0" w:firstRow="1" w:lastRow="0" w:firstColumn="1" w:lastColumn="0" w:noHBand="0" w:noVBand="1"/>
      </w:tblPr>
      <w:tblGrid>
        <w:gridCol w:w="4554"/>
        <w:gridCol w:w="4801"/>
      </w:tblGrid>
      <w:tr w:rsidR="00BD174E" w14:paraId="1F09DA92" w14:textId="77777777" w:rsidTr="00BD174E">
        <w:tc>
          <w:tcPr>
            <w:tcW w:w="4555" w:type="dxa"/>
          </w:tcPr>
          <w:p w14:paraId="12BAF201" w14:textId="13C354E4" w:rsidR="00E74792" w:rsidRDefault="00E74792" w:rsidP="00E934A3">
            <w:pPr>
              <w:spacing w:line="276" w:lineRule="auto"/>
            </w:pPr>
            <w:r w:rsidRPr="00E74792">
              <w:rPr>
                <w:noProof/>
              </w:rPr>
              <w:drawing>
                <wp:inline distT="0" distB="0" distL="0" distR="0" wp14:anchorId="084DB36C" wp14:editId="1D49B84C">
                  <wp:extent cx="2738755" cy="2951195"/>
                  <wp:effectExtent l="19050" t="19050" r="23495" b="20955"/>
                  <wp:docPr id="3" name="Picture 3" descr="C:\Users\DELL\Desktop\NAQCODE Project 9 - Wankel Engine Modelling\AR_731_data_driven_model\ground_performance_full_throt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NAQCODE Project 9 - Wankel Engine Modelling\AR_731_data_driven_model\ground_performance_full_thrott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109" cy="2952654"/>
                          </a:xfrm>
                          <a:prstGeom prst="rect">
                            <a:avLst/>
                          </a:prstGeom>
                          <a:noFill/>
                          <a:ln>
                            <a:solidFill>
                              <a:schemeClr val="tx1"/>
                            </a:solidFill>
                          </a:ln>
                        </pic:spPr>
                      </pic:pic>
                    </a:graphicData>
                  </a:graphic>
                </wp:inline>
              </w:drawing>
            </w:r>
          </w:p>
        </w:tc>
        <w:tc>
          <w:tcPr>
            <w:tcW w:w="4800" w:type="dxa"/>
            <w:vAlign w:val="bottom"/>
          </w:tcPr>
          <w:p w14:paraId="28E2C770" w14:textId="623340A5" w:rsidR="00E74792" w:rsidRDefault="00BD68A1" w:rsidP="00BD174E">
            <w:pPr>
              <w:spacing w:line="276" w:lineRule="auto"/>
              <w:jc w:val="center"/>
            </w:pPr>
            <w:r w:rsidRPr="00BD68A1">
              <w:rPr>
                <w:noProof/>
              </w:rPr>
              <w:drawing>
                <wp:inline distT="0" distB="0" distL="0" distR="0" wp14:anchorId="724F8B50" wp14:editId="1225537B">
                  <wp:extent cx="3048635" cy="2970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129"/>
                          <a:stretch/>
                        </pic:blipFill>
                        <pic:spPr bwMode="auto">
                          <a:xfrm>
                            <a:off x="0" y="0"/>
                            <a:ext cx="3058470" cy="298037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34A3" w14:paraId="201244DB" w14:textId="77777777" w:rsidTr="00BD174E">
        <w:tc>
          <w:tcPr>
            <w:tcW w:w="4555" w:type="dxa"/>
          </w:tcPr>
          <w:p w14:paraId="58C66486" w14:textId="5810B226" w:rsidR="00E934A3" w:rsidRPr="00E74792" w:rsidRDefault="00E934A3" w:rsidP="00E934A3">
            <w:pPr>
              <w:pStyle w:val="Caption"/>
              <w:spacing w:line="276" w:lineRule="auto"/>
              <w:rPr>
                <w:noProof/>
              </w:rPr>
            </w:pPr>
            <w:bookmarkStart w:id="0" w:name="_Ref131156041"/>
            <w:r>
              <w:t xml:space="preserve">Figure </w:t>
            </w:r>
            <w:r w:rsidR="00335ACD">
              <w:fldChar w:fldCharType="begin"/>
            </w:r>
            <w:r w:rsidR="00335ACD">
              <w:instrText xml:space="preserve"> STYLEREF 1 \s </w:instrText>
            </w:r>
            <w:r w:rsidR="00335ACD">
              <w:fldChar w:fldCharType="separate"/>
            </w:r>
            <w:r w:rsidR="007A4392">
              <w:rPr>
                <w:noProof/>
              </w:rPr>
              <w:t>1</w:t>
            </w:r>
            <w:r w:rsidR="00335ACD">
              <w:fldChar w:fldCharType="end"/>
            </w:r>
            <w:r w:rsidR="00335ACD">
              <w:t>.</w:t>
            </w:r>
            <w:r w:rsidR="00335ACD">
              <w:fldChar w:fldCharType="begin"/>
            </w:r>
            <w:r w:rsidR="00335ACD">
              <w:instrText xml:space="preserve"> SEQ Figure \* ARABIC \s 1 </w:instrText>
            </w:r>
            <w:r w:rsidR="00335ACD">
              <w:fldChar w:fldCharType="separate"/>
            </w:r>
            <w:r w:rsidR="007A4392">
              <w:rPr>
                <w:noProof/>
              </w:rPr>
              <w:t>1</w:t>
            </w:r>
            <w:r w:rsidR="00335ACD">
              <w:fldChar w:fldCharType="end"/>
            </w:r>
            <w:bookmarkEnd w:id="0"/>
            <w:r>
              <w:t xml:space="preserve">  </w:t>
            </w:r>
            <w:r>
              <w:rPr>
                <w:noProof/>
              </w:rPr>
              <w:t>Spec Sheet version</w:t>
            </w:r>
          </w:p>
        </w:tc>
        <w:tc>
          <w:tcPr>
            <w:tcW w:w="4800" w:type="dxa"/>
          </w:tcPr>
          <w:p w14:paraId="4E0B3C39" w14:textId="2B11F570" w:rsidR="00E934A3" w:rsidRPr="00E934A3" w:rsidRDefault="00E934A3" w:rsidP="00E934A3">
            <w:pPr>
              <w:pStyle w:val="Caption"/>
              <w:spacing w:line="276" w:lineRule="auto"/>
              <w:rPr>
                <w:lang w:val="en-GB"/>
              </w:rPr>
            </w:pPr>
            <w:bookmarkStart w:id="1" w:name="_Ref131156044"/>
            <w:r>
              <w:t xml:space="preserve">Figure </w:t>
            </w:r>
            <w:r w:rsidR="00335ACD">
              <w:fldChar w:fldCharType="begin"/>
            </w:r>
            <w:r w:rsidR="00335ACD">
              <w:instrText xml:space="preserve"> STYLEREF 1 \s </w:instrText>
            </w:r>
            <w:r w:rsidR="00335ACD">
              <w:fldChar w:fldCharType="separate"/>
            </w:r>
            <w:r w:rsidR="007A4392">
              <w:rPr>
                <w:noProof/>
              </w:rPr>
              <w:t>1</w:t>
            </w:r>
            <w:r w:rsidR="00335ACD">
              <w:fldChar w:fldCharType="end"/>
            </w:r>
            <w:r w:rsidR="00335ACD">
              <w:t>.</w:t>
            </w:r>
            <w:r w:rsidR="00335ACD">
              <w:fldChar w:fldCharType="begin"/>
            </w:r>
            <w:r w:rsidR="00335ACD">
              <w:instrText xml:space="preserve"> SEQ Figure \* ARABIC \s 1 </w:instrText>
            </w:r>
            <w:r w:rsidR="00335ACD">
              <w:fldChar w:fldCharType="separate"/>
            </w:r>
            <w:r w:rsidR="007A4392">
              <w:rPr>
                <w:noProof/>
              </w:rPr>
              <w:t>2</w:t>
            </w:r>
            <w:r w:rsidR="00335ACD">
              <w:fldChar w:fldCharType="end"/>
            </w:r>
            <w:bookmarkEnd w:id="1"/>
            <w:r>
              <w:t xml:space="preserve">  </w:t>
            </w:r>
            <w:r>
              <w:rPr>
                <w:noProof/>
              </w:rPr>
              <w:t>MATLAB digitized version</w:t>
            </w:r>
          </w:p>
        </w:tc>
      </w:tr>
    </w:tbl>
    <w:p w14:paraId="335DD5BC" w14:textId="77777777" w:rsidR="00BD174E" w:rsidRDefault="00BD174E" w:rsidP="00BD174E">
      <w:pPr>
        <w:pStyle w:val="Heading2"/>
      </w:pPr>
      <w:bookmarkStart w:id="2" w:name="_Ref131713652"/>
      <w:r>
        <w:lastRenderedPageBreak/>
        <w:t>Methodology for Performance Modelling</w:t>
      </w:r>
      <w:bookmarkEnd w:id="2"/>
    </w:p>
    <w:p w14:paraId="31DD5EAC" w14:textId="77777777" w:rsidR="00BD174E" w:rsidRDefault="00BD174E" w:rsidP="00BD174E">
      <w:r>
        <w:t>The engine deck includes the variation of Power and Fuel consumption with altitude, Mach number and throttle percentage. The power supplied by the engine to the shaft is called shaft power and the power available to the aircraft comes from the propeller, this means that power available is dependent upon the propeller’s performance as well and the propeller efficiency and thrust are a function of propeller geometry, altitude, speed and RPM.</w:t>
      </w:r>
    </w:p>
    <w:p w14:paraId="1485AA01" w14:textId="0349F761" w:rsidR="00BD174E" w:rsidRDefault="00117FC6" w:rsidP="00BD174E">
      <w:r>
        <w:fldChar w:fldCharType="begin"/>
      </w:r>
      <w:r>
        <w:instrText xml:space="preserve"> REF _Ref131156068 \h </w:instrText>
      </w:r>
      <w:r>
        <w:fldChar w:fldCharType="separate"/>
      </w:r>
      <w:r w:rsidR="007A4392">
        <w:t xml:space="preserve">Figure </w:t>
      </w:r>
      <w:r w:rsidR="007A4392">
        <w:rPr>
          <w:noProof/>
        </w:rPr>
        <w:t>1</w:t>
      </w:r>
      <w:r w:rsidR="007A4392">
        <w:t>.</w:t>
      </w:r>
      <w:r w:rsidR="007A4392">
        <w:rPr>
          <w:noProof/>
        </w:rPr>
        <w:t>3</w:t>
      </w:r>
      <w:r>
        <w:fldChar w:fldCharType="end"/>
      </w:r>
      <w:r>
        <w:t xml:space="preserve"> </w:t>
      </w:r>
      <w:r w:rsidR="00BD174E">
        <w:t xml:space="preserve">shows all of the components involved and their interaction in the performance modelling algorithm. </w:t>
      </w:r>
    </w:p>
    <w:p w14:paraId="32A0EF6D" w14:textId="77777777" w:rsidR="00335ACD" w:rsidRDefault="00BD174E" w:rsidP="00335ACD">
      <w:pPr>
        <w:keepNext/>
        <w:spacing w:line="240" w:lineRule="auto"/>
        <w:jc w:val="center"/>
      </w:pPr>
      <w:r w:rsidRPr="003A16E1">
        <w:rPr>
          <w:noProof/>
          <w:lang w:val="en-US"/>
        </w:rPr>
        <w:drawing>
          <wp:inline distT="0" distB="0" distL="0" distR="0" wp14:anchorId="71E277AF" wp14:editId="181671D2">
            <wp:extent cx="5943600" cy="2654137"/>
            <wp:effectExtent l="19050" t="19050" r="19050" b="13335"/>
            <wp:docPr id="10" name="Picture 10" descr="F:\NAQCODE_Project_4_Wankel_engine_model\LM_Delta_Engine_Deck_v_final\Algorithm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AQCODE_Project_4_Wankel_engine_model\LM_Delta_Engine_Deck_v_final\Algorithm_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54137"/>
                    </a:xfrm>
                    <a:prstGeom prst="rect">
                      <a:avLst/>
                    </a:prstGeom>
                    <a:noFill/>
                    <a:ln>
                      <a:solidFill>
                        <a:schemeClr val="tx1"/>
                      </a:solidFill>
                    </a:ln>
                  </pic:spPr>
                </pic:pic>
              </a:graphicData>
            </a:graphic>
          </wp:inline>
        </w:drawing>
      </w:r>
    </w:p>
    <w:p w14:paraId="66D7A0B5" w14:textId="011E335B" w:rsidR="00BD174E" w:rsidRDefault="00335ACD" w:rsidP="00335ACD">
      <w:pPr>
        <w:pStyle w:val="Caption"/>
      </w:pPr>
      <w:bookmarkStart w:id="3" w:name="_Ref131156068"/>
      <w:r>
        <w:t xml:space="preserve">Figure </w:t>
      </w:r>
      <w:r w:rsidR="00C114A4">
        <w:fldChar w:fldCharType="begin"/>
      </w:r>
      <w:r w:rsidR="00C114A4">
        <w:instrText xml:space="preserve"> STYLEREF 1 \s </w:instrText>
      </w:r>
      <w:r w:rsidR="00C114A4">
        <w:fldChar w:fldCharType="separate"/>
      </w:r>
      <w:r w:rsidR="007A4392">
        <w:rPr>
          <w:noProof/>
        </w:rPr>
        <w:t>1</w:t>
      </w:r>
      <w:r w:rsidR="00C114A4">
        <w:rPr>
          <w:noProof/>
        </w:rPr>
        <w:fldChar w:fldCharType="end"/>
      </w:r>
      <w:r>
        <w:t>.</w:t>
      </w:r>
      <w:r w:rsidR="00C114A4">
        <w:fldChar w:fldCharType="begin"/>
      </w:r>
      <w:r w:rsidR="00C114A4">
        <w:instrText xml:space="preserve"> SEQ Figure \* ARABIC \s 1 </w:instrText>
      </w:r>
      <w:r w:rsidR="00C114A4">
        <w:fldChar w:fldCharType="separate"/>
      </w:r>
      <w:r w:rsidR="007A4392">
        <w:rPr>
          <w:noProof/>
        </w:rPr>
        <w:t>3</w:t>
      </w:r>
      <w:r w:rsidR="00C114A4">
        <w:rPr>
          <w:noProof/>
        </w:rPr>
        <w:fldChar w:fldCharType="end"/>
      </w:r>
      <w:bookmarkEnd w:id="3"/>
      <w:r>
        <w:t xml:space="preserve"> </w:t>
      </w:r>
      <w:r w:rsidRPr="004A375A">
        <w:t>Performance Modelling Algorithm Flow Chart</w:t>
      </w:r>
    </w:p>
    <w:p w14:paraId="3B758693" w14:textId="77777777" w:rsidR="00BD174E" w:rsidRDefault="00BD174E" w:rsidP="00BD174E">
      <w:r>
        <w:t>Following subsections will explain the major components or code blocks and the last subsection will explain how they interact.</w:t>
      </w:r>
    </w:p>
    <w:p w14:paraId="26B89C22" w14:textId="63A82A94" w:rsidR="00BD174E" w:rsidRPr="003A16E1" w:rsidRDefault="00BD174E" w:rsidP="00D81E65">
      <w:pPr>
        <w:pStyle w:val="Heading3"/>
      </w:pPr>
      <w:bookmarkStart w:id="4" w:name="_Ref123158784"/>
      <w:r>
        <w:t>Engine Data (</w:t>
      </w:r>
      <w:r w:rsidR="00D81E65" w:rsidRPr="00D81E65">
        <w:t>AR_731_partial_and_full_throttle_ground_performance</w:t>
      </w:r>
      <w:r>
        <w:t>)</w:t>
      </w:r>
      <w:bookmarkEnd w:id="4"/>
    </w:p>
    <w:p w14:paraId="7E430D62" w14:textId="7690B625" w:rsidR="00BD174E" w:rsidRDefault="00BD174E" w:rsidP="00BD174E">
      <w:r>
        <w:t>The data available fo</w:t>
      </w:r>
      <w:r w:rsidR="00D81E65">
        <w:t xml:space="preserve">r the selected engine was at sea level and full throttle as shown in </w:t>
      </w:r>
      <w:r w:rsidR="00117FC6">
        <w:fldChar w:fldCharType="begin"/>
      </w:r>
      <w:r w:rsidR="00117FC6">
        <w:instrText xml:space="preserve"> REF _Ref131156044 \h </w:instrText>
      </w:r>
      <w:r w:rsidR="00117FC6">
        <w:fldChar w:fldCharType="separate"/>
      </w:r>
      <w:r w:rsidR="007A4392">
        <w:t xml:space="preserve">Figure </w:t>
      </w:r>
      <w:r w:rsidR="007A4392">
        <w:rPr>
          <w:noProof/>
        </w:rPr>
        <w:t>1</w:t>
      </w:r>
      <w:r w:rsidR="007A4392">
        <w:t>.</w:t>
      </w:r>
      <w:r w:rsidR="007A4392">
        <w:rPr>
          <w:noProof/>
        </w:rPr>
        <w:t>2</w:t>
      </w:r>
      <w:r w:rsidR="00117FC6">
        <w:fldChar w:fldCharType="end"/>
      </w:r>
      <w:r w:rsidR="00117FC6">
        <w:t xml:space="preserve">. </w:t>
      </w:r>
      <w:r>
        <w:t xml:space="preserve">Data available for the TOA 288 2-stroke piston engine was plentiful such that the variations of shaft horsepower and specific fuel consumption against RPM at </w:t>
      </w:r>
      <w:r w:rsidR="00D81E65">
        <w:t>partial</w:t>
      </w:r>
      <w:r>
        <w:t xml:space="preserve"> throttle settings were available.</w:t>
      </w:r>
      <w:r w:rsidR="00117FC6">
        <w:t xml:space="preserve"> </w:t>
      </w:r>
      <w:r w:rsidR="00D81E65">
        <w:t>It was decided to use</w:t>
      </w:r>
      <w:r>
        <w:t xml:space="preserve"> data of TOA 288 in conjunction with some data manipulation to obtain a performance model for the </w:t>
      </w:r>
      <w:r w:rsidR="00D81E65">
        <w:t>AR-731</w:t>
      </w:r>
      <w:r>
        <w:t xml:space="preserve"> engine</w:t>
      </w:r>
      <w:r w:rsidR="00D81E65">
        <w:t>’s partial throttle performance</w:t>
      </w:r>
      <w:r>
        <w:t>.</w:t>
      </w:r>
    </w:p>
    <w:p w14:paraId="6D655FBC" w14:textId="77777777" w:rsidR="00BD174E" w:rsidRDefault="00BD174E" w:rsidP="00BD174E">
      <w:pPr>
        <w:keepNext/>
        <w:spacing w:line="240" w:lineRule="auto"/>
        <w:jc w:val="center"/>
      </w:pPr>
      <w:r w:rsidRPr="006E1E3F">
        <w:rPr>
          <w:noProof/>
          <w:szCs w:val="20"/>
          <w:lang w:val="en-US"/>
        </w:rPr>
        <w:lastRenderedPageBreak/>
        <w:drawing>
          <wp:inline distT="0" distB="0" distL="0" distR="0" wp14:anchorId="62BAD06C" wp14:editId="33DAA331">
            <wp:extent cx="5824503" cy="3291840"/>
            <wp:effectExtent l="19050" t="19050" r="24130" b="228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4503" cy="3291840"/>
                    </a:xfrm>
                    <a:prstGeom prst="rect">
                      <a:avLst/>
                    </a:prstGeom>
                    <a:ln>
                      <a:solidFill>
                        <a:schemeClr val="tx1"/>
                      </a:solidFill>
                    </a:ln>
                  </pic:spPr>
                </pic:pic>
              </a:graphicData>
            </a:graphic>
          </wp:inline>
        </w:drawing>
      </w:r>
    </w:p>
    <w:p w14:paraId="6516A84E" w14:textId="66B5F028" w:rsidR="00BD174E" w:rsidRPr="006E1E3F" w:rsidRDefault="00BD174E" w:rsidP="00BD174E">
      <w:pPr>
        <w:pStyle w:val="Caption"/>
        <w:rPr>
          <w:szCs w:val="20"/>
        </w:rPr>
      </w:pPr>
      <w:bookmarkStart w:id="5" w:name="_Ref120737857"/>
      <w:bookmarkStart w:id="6" w:name="_Ref123084708"/>
      <w:r>
        <w:t xml:space="preserve">Figure </w:t>
      </w:r>
      <w:r w:rsidR="00C114A4">
        <w:fldChar w:fldCharType="begin"/>
      </w:r>
      <w:r w:rsidR="00C114A4">
        <w:instrText xml:space="preserve"> STYLEREF 1 \s </w:instrText>
      </w:r>
      <w:r w:rsidR="00C114A4">
        <w:fldChar w:fldCharType="separate"/>
      </w:r>
      <w:r w:rsidR="007A4392">
        <w:rPr>
          <w:noProof/>
        </w:rPr>
        <w:t>1</w:t>
      </w:r>
      <w:r w:rsidR="00C114A4">
        <w:rPr>
          <w:noProof/>
        </w:rPr>
        <w:fldChar w:fldCharType="end"/>
      </w:r>
      <w:r w:rsidR="00335ACD">
        <w:t>.</w:t>
      </w:r>
      <w:r w:rsidR="00C114A4">
        <w:fldChar w:fldCharType="begin"/>
      </w:r>
      <w:r w:rsidR="00C114A4">
        <w:instrText xml:space="preserve"> SEQ Figure \* ARABIC \s 1 </w:instrText>
      </w:r>
      <w:r w:rsidR="00C114A4">
        <w:fldChar w:fldCharType="separate"/>
      </w:r>
      <w:r w:rsidR="007A4392">
        <w:rPr>
          <w:noProof/>
        </w:rPr>
        <w:t>4</w:t>
      </w:r>
      <w:r w:rsidR="00C114A4">
        <w:rPr>
          <w:noProof/>
        </w:rPr>
        <w:fldChar w:fldCharType="end"/>
      </w:r>
      <w:bookmarkEnd w:id="5"/>
      <w:r>
        <w:t xml:space="preserve"> TOA 288 power curves at different RPMs and throttle settings</w:t>
      </w:r>
      <w:bookmarkEnd w:id="6"/>
    </w:p>
    <w:p w14:paraId="31439FAA" w14:textId="77777777" w:rsidR="00BD174E" w:rsidRDefault="00BD174E" w:rsidP="00BD174E">
      <w:pPr>
        <w:keepNext/>
        <w:spacing w:line="240" w:lineRule="auto"/>
        <w:jc w:val="center"/>
      </w:pPr>
      <w:r w:rsidRPr="006E1E3F">
        <w:rPr>
          <w:noProof/>
          <w:szCs w:val="20"/>
          <w:lang w:val="en-US"/>
        </w:rPr>
        <w:drawing>
          <wp:inline distT="0" distB="0" distL="0" distR="0" wp14:anchorId="65B34E1D" wp14:editId="2AC89B08">
            <wp:extent cx="5803218" cy="3333750"/>
            <wp:effectExtent l="19050" t="19050" r="2667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6026" cy="3346853"/>
                    </a:xfrm>
                    <a:prstGeom prst="rect">
                      <a:avLst/>
                    </a:prstGeom>
                    <a:ln>
                      <a:solidFill>
                        <a:schemeClr val="tx1"/>
                      </a:solidFill>
                    </a:ln>
                  </pic:spPr>
                </pic:pic>
              </a:graphicData>
            </a:graphic>
          </wp:inline>
        </w:drawing>
      </w:r>
    </w:p>
    <w:p w14:paraId="0A5102BF" w14:textId="3C0FD3A9" w:rsidR="00BD174E" w:rsidRDefault="00BD174E" w:rsidP="00BD174E">
      <w:pPr>
        <w:pStyle w:val="Caption"/>
      </w:pPr>
      <w:bookmarkStart w:id="7" w:name="_Ref120737859"/>
      <w:r>
        <w:t xml:space="preserve">Figure </w:t>
      </w:r>
      <w:r w:rsidR="00C114A4">
        <w:fldChar w:fldCharType="begin"/>
      </w:r>
      <w:r w:rsidR="00C114A4">
        <w:instrText xml:space="preserve"> STYLEREF 1 \s </w:instrText>
      </w:r>
      <w:r w:rsidR="00C114A4">
        <w:fldChar w:fldCharType="separate"/>
      </w:r>
      <w:r w:rsidR="007A4392">
        <w:rPr>
          <w:noProof/>
        </w:rPr>
        <w:t>1</w:t>
      </w:r>
      <w:r w:rsidR="00C114A4">
        <w:rPr>
          <w:noProof/>
        </w:rPr>
        <w:fldChar w:fldCharType="end"/>
      </w:r>
      <w:r w:rsidR="00335ACD">
        <w:t>.</w:t>
      </w:r>
      <w:r w:rsidR="00C114A4">
        <w:fldChar w:fldCharType="begin"/>
      </w:r>
      <w:r w:rsidR="00C114A4">
        <w:instrText xml:space="preserve"> SEQ Figure \* ARABIC \s 1 </w:instrText>
      </w:r>
      <w:r w:rsidR="00C114A4">
        <w:fldChar w:fldCharType="separate"/>
      </w:r>
      <w:r w:rsidR="007A4392">
        <w:rPr>
          <w:noProof/>
        </w:rPr>
        <w:t>5</w:t>
      </w:r>
      <w:r w:rsidR="00C114A4">
        <w:rPr>
          <w:noProof/>
        </w:rPr>
        <w:fldChar w:fldCharType="end"/>
      </w:r>
      <w:bookmarkEnd w:id="7"/>
      <w:r>
        <w:t xml:space="preserve"> TOA 288 BSFC curves at different RPMs and throttle se</w:t>
      </w:r>
      <w:r w:rsidR="00D81E65">
        <w:t>ttings</w:t>
      </w:r>
    </w:p>
    <w:p w14:paraId="01DC399F" w14:textId="649FB373" w:rsidR="00D81E65" w:rsidRDefault="00D81E65" w:rsidP="00BD174E">
      <w:r>
        <w:t xml:space="preserve">All the curves of </w:t>
      </w:r>
      <w:r w:rsidR="00117FC6">
        <w:fldChar w:fldCharType="begin"/>
      </w:r>
      <w:r w:rsidR="00117FC6">
        <w:instrText xml:space="preserve"> REF _Ref120737857 \h </w:instrText>
      </w:r>
      <w:r w:rsidR="00117FC6">
        <w:fldChar w:fldCharType="separate"/>
      </w:r>
      <w:r w:rsidR="007A4392">
        <w:t xml:space="preserve">Figure </w:t>
      </w:r>
      <w:r w:rsidR="007A4392">
        <w:rPr>
          <w:noProof/>
        </w:rPr>
        <w:t>1</w:t>
      </w:r>
      <w:r w:rsidR="007A4392">
        <w:t>.</w:t>
      </w:r>
      <w:r w:rsidR="007A4392">
        <w:rPr>
          <w:noProof/>
        </w:rPr>
        <w:t>4</w:t>
      </w:r>
      <w:r w:rsidR="00117FC6">
        <w:fldChar w:fldCharType="end"/>
      </w:r>
      <w:r w:rsidR="00117FC6">
        <w:t xml:space="preserve"> and </w:t>
      </w:r>
      <w:r w:rsidR="00117FC6">
        <w:fldChar w:fldCharType="begin"/>
      </w:r>
      <w:r w:rsidR="00117FC6">
        <w:instrText xml:space="preserve"> REF _Ref120737859 \h </w:instrText>
      </w:r>
      <w:r w:rsidR="00117FC6">
        <w:fldChar w:fldCharType="separate"/>
      </w:r>
      <w:r w:rsidR="007A4392">
        <w:t xml:space="preserve">Figure </w:t>
      </w:r>
      <w:r w:rsidR="007A4392">
        <w:rPr>
          <w:noProof/>
        </w:rPr>
        <w:t>1</w:t>
      </w:r>
      <w:r w:rsidR="007A4392">
        <w:t>.</w:t>
      </w:r>
      <w:r w:rsidR="007A4392">
        <w:rPr>
          <w:noProof/>
        </w:rPr>
        <w:t>5</w:t>
      </w:r>
      <w:r w:rsidR="00117FC6">
        <w:fldChar w:fldCharType="end"/>
      </w:r>
      <w:r w:rsidR="00117FC6">
        <w:t xml:space="preserve"> </w:t>
      </w:r>
      <w:r>
        <w:t xml:space="preserve">were digitized as MATLAB arrays. A new overall RPM array (2000:500:8000) was defined and the interp1() command was used to </w:t>
      </w:r>
      <w:r w:rsidR="002D4180">
        <w:t>generate new power and SFC arrays which would correspond to the overall RPM array.</w:t>
      </w:r>
    </w:p>
    <w:p w14:paraId="7F71A2F9" w14:textId="43E4B5C5" w:rsidR="00BD174E" w:rsidRDefault="00BD174E" w:rsidP="00BD174E">
      <w:pPr>
        <w:rPr>
          <w:rFonts w:eastAsiaTheme="minorEastAsia"/>
        </w:rPr>
      </w:pPr>
      <w:r>
        <w:lastRenderedPageBreak/>
        <w:t>The data in both</w:t>
      </w:r>
      <w:r w:rsidR="00335ACD">
        <w:t xml:space="preserve"> </w:t>
      </w:r>
      <w:r w:rsidR="00117FC6">
        <w:fldChar w:fldCharType="begin"/>
      </w:r>
      <w:r w:rsidR="00117FC6">
        <w:instrText xml:space="preserve"> REF _Ref120737857 \h </w:instrText>
      </w:r>
      <w:r w:rsidR="00117FC6">
        <w:fldChar w:fldCharType="separate"/>
      </w:r>
      <w:r w:rsidR="007A4392">
        <w:t xml:space="preserve">Figure </w:t>
      </w:r>
      <w:r w:rsidR="007A4392">
        <w:rPr>
          <w:noProof/>
        </w:rPr>
        <w:t>1</w:t>
      </w:r>
      <w:r w:rsidR="007A4392">
        <w:t>.</w:t>
      </w:r>
      <w:r w:rsidR="007A4392">
        <w:rPr>
          <w:noProof/>
        </w:rPr>
        <w:t>4</w:t>
      </w:r>
      <w:r w:rsidR="00117FC6">
        <w:fldChar w:fldCharType="end"/>
      </w:r>
      <w:r w:rsidR="00117FC6">
        <w:t xml:space="preserve"> and </w:t>
      </w:r>
      <w:r w:rsidR="00117FC6">
        <w:fldChar w:fldCharType="begin"/>
      </w:r>
      <w:r w:rsidR="00117FC6">
        <w:instrText xml:space="preserve"> REF _Ref120737859 \h </w:instrText>
      </w:r>
      <w:r w:rsidR="00117FC6">
        <w:fldChar w:fldCharType="separate"/>
      </w:r>
      <w:r w:rsidR="007A4392">
        <w:t xml:space="preserve">Figure </w:t>
      </w:r>
      <w:r w:rsidR="007A4392">
        <w:rPr>
          <w:noProof/>
        </w:rPr>
        <w:t>1</w:t>
      </w:r>
      <w:r w:rsidR="007A4392">
        <w:t>.</w:t>
      </w:r>
      <w:r w:rsidR="007A4392">
        <w:rPr>
          <w:noProof/>
        </w:rPr>
        <w:t>5</w:t>
      </w:r>
      <w:r w:rsidR="00117FC6">
        <w:fldChar w:fldCharType="end"/>
      </w:r>
      <w:r w:rsidR="00117FC6">
        <w:t xml:space="preserve"> </w:t>
      </w:r>
      <w:r>
        <w:t>was only given up to 6500 RPM, the tabular data</w:t>
      </w:r>
      <w:r w:rsidR="002D4180">
        <w:t xml:space="preserve"> was therefore extrapolated to 8</w:t>
      </w:r>
      <w:r>
        <w:t xml:space="preserve">000 RPM so as to match the data of the </w:t>
      </w:r>
      <w:r w:rsidR="002D4180">
        <w:t xml:space="preserve">AR-731 </w:t>
      </w:r>
      <w:r>
        <w:t xml:space="preserve">engine. The extrapolated matrix data was then normalized, such that each column of the extrapolated matrix, which corresponded to different RPMs, was divided by its largest shaft power value i.e. the values in the 100 percent throttle row; </w:t>
      </w:r>
      <w:r w:rsidR="00117FC6">
        <w:t>two matrices such as the following were</w:t>
      </w:r>
      <w:r>
        <w:t xml:space="preserve"> obtained:</w:t>
      </w:r>
    </w:p>
    <w:p w14:paraId="45862EDB" w14:textId="77777777" w:rsidR="00BD174E" w:rsidRPr="004D3CF7" w:rsidRDefault="00C114A4" w:rsidP="00BD174E">
      <w:pPr>
        <w:jc w:val="center"/>
        <w:rPr>
          <w:rFonts w:eastAsiaTheme="minorEastAsia"/>
        </w:rPr>
      </w:pPr>
      <m:oMathPara>
        <m:oMath>
          <m:d>
            <m:dPr>
              <m:begChr m:val="["/>
              <m:endChr m:val="]"/>
              <m:ctrlPr>
                <w:rPr>
                  <w:rFonts w:ascii="Cambria Math" w:eastAsiaTheme="minorEastAsia" w:hAnsi="Cambria Math"/>
                  <w:i/>
                </w:rPr>
              </m:ctrlPr>
            </m:dPr>
            <m:e>
              <m:m>
                <m:mPr>
                  <m:cGpRule m:val="4"/>
                  <m:cGp m:val="1"/>
                  <m:mcs>
                    <m:mc>
                      <m:mcPr>
                        <m:count m:val="13"/>
                        <m:mcJc m:val="center"/>
                      </m:mcPr>
                    </m:mc>
                  </m:mcs>
                  <m:ctrlPr>
                    <w:rPr>
                      <w:rFonts w:ascii="Cambria Math" w:eastAsiaTheme="minorEastAsia" w:hAnsi="Cambria Math"/>
                      <w:i/>
                    </w:rPr>
                  </m:ctrlPr>
                </m:mPr>
                <m:mr>
                  <m:e>
                    <m:r>
                      <w:rPr>
                        <w:rFonts w:ascii="Cambria Math" w:eastAsiaTheme="minorEastAsia" w:hAnsi="Cambria Math"/>
                      </w:rPr>
                      <m:t>0.484</m:t>
                    </m:r>
                    <m:ctrlPr>
                      <w:rPr>
                        <w:rFonts w:ascii="Cambria Math" w:eastAsia="Cambria Math" w:hAnsi="Cambria Math" w:cs="Cambria Math"/>
                        <w:i/>
                      </w:rPr>
                    </m:ctrlPr>
                  </m:e>
                  <m:e>
                    <m:r>
                      <w:rPr>
                        <w:rFonts w:ascii="Cambria Math" w:eastAsia="Cambria Math" w:hAnsi="Cambria Math" w:cs="Cambria Math"/>
                      </w:rPr>
                      <m:t>0.397</m:t>
                    </m:r>
                    <m:ctrlPr>
                      <w:rPr>
                        <w:rFonts w:ascii="Cambria Math" w:eastAsia="Cambria Math" w:hAnsi="Cambria Math" w:cs="Cambria Math"/>
                        <w:i/>
                      </w:rPr>
                    </m:ctrlPr>
                  </m:e>
                  <m:e>
                    <m:r>
                      <w:rPr>
                        <w:rFonts w:ascii="Cambria Math" w:eastAsia="Cambria Math" w:hAnsi="Cambria Math" w:cs="Cambria Math"/>
                      </w:rPr>
                      <m:t>0.364</m:t>
                    </m:r>
                    <m:ctrlPr>
                      <w:rPr>
                        <w:rFonts w:ascii="Cambria Math" w:eastAsia="Cambria Math" w:hAnsi="Cambria Math" w:cs="Cambria Math"/>
                        <w:i/>
                      </w:rPr>
                    </m:ctrlPr>
                  </m:e>
                  <m:e>
                    <m:r>
                      <w:rPr>
                        <w:rFonts w:ascii="Cambria Math" w:eastAsia="Cambria Math" w:hAnsi="Cambria Math" w:cs="Cambria Math"/>
                      </w:rPr>
                      <m:t>0.343</m:t>
                    </m:r>
                    <m:ctrlPr>
                      <w:rPr>
                        <w:rFonts w:ascii="Cambria Math" w:eastAsia="Cambria Math" w:hAnsi="Cambria Math" w:cs="Cambria Math"/>
                        <w:i/>
                      </w:rPr>
                    </m:ctrlPr>
                  </m:e>
                  <m:e>
                    <m:r>
                      <w:rPr>
                        <w:rFonts w:ascii="Cambria Math" w:eastAsia="Cambria Math" w:hAnsi="Cambria Math" w:cs="Cambria Math"/>
                      </w:rPr>
                      <m:t>0.368</m:t>
                    </m:r>
                    <m:ctrlPr>
                      <w:rPr>
                        <w:rFonts w:ascii="Cambria Math" w:eastAsia="Cambria Math" w:hAnsi="Cambria Math" w:cs="Cambria Math"/>
                        <w:i/>
                      </w:rPr>
                    </m:ctrlPr>
                  </m:e>
                  <m:e>
                    <m:r>
                      <w:rPr>
                        <w:rFonts w:ascii="Cambria Math" w:eastAsia="Cambria Math" w:hAnsi="Cambria Math" w:cs="Cambria Math"/>
                      </w:rPr>
                      <m:t>0.402</m:t>
                    </m:r>
                    <m:ctrlPr>
                      <w:rPr>
                        <w:rFonts w:ascii="Cambria Math" w:eastAsia="Cambria Math" w:hAnsi="Cambria Math" w:cs="Cambria Math"/>
                        <w:i/>
                      </w:rPr>
                    </m:ctrlPr>
                  </m:e>
                  <m:e>
                    <m:r>
                      <w:rPr>
                        <w:rFonts w:ascii="Cambria Math" w:eastAsia="Cambria Math" w:hAnsi="Cambria Math" w:cs="Cambria Math"/>
                      </w:rPr>
                      <m:t>0.386</m:t>
                    </m:r>
                    <m:ctrlPr>
                      <w:rPr>
                        <w:rFonts w:ascii="Cambria Math" w:eastAsia="Cambria Math" w:hAnsi="Cambria Math" w:cs="Cambria Math"/>
                        <w:i/>
                      </w:rPr>
                    </m:ctrlPr>
                  </m:e>
                  <m:e>
                    <m:r>
                      <w:rPr>
                        <w:rFonts w:ascii="Cambria Math" w:eastAsia="Cambria Math" w:hAnsi="Cambria Math" w:cs="Cambria Math"/>
                      </w:rPr>
                      <m:t>0.374</m:t>
                    </m:r>
                    <m:ctrlPr>
                      <w:rPr>
                        <w:rFonts w:ascii="Cambria Math" w:eastAsia="Cambria Math" w:hAnsi="Cambria Math" w:cs="Cambria Math"/>
                        <w:i/>
                      </w:rPr>
                    </m:ctrlPr>
                  </m:e>
                  <m:e>
                    <m:r>
                      <w:rPr>
                        <w:rFonts w:ascii="Cambria Math" w:eastAsia="Cambria Math" w:hAnsi="Cambria Math" w:cs="Cambria Math"/>
                      </w:rPr>
                      <m:t>0.364</m:t>
                    </m:r>
                    <m:ctrlPr>
                      <w:rPr>
                        <w:rFonts w:ascii="Cambria Math" w:eastAsia="Cambria Math" w:hAnsi="Cambria Math" w:cs="Cambria Math"/>
                        <w:i/>
                      </w:rPr>
                    </m:ctrlPr>
                  </m:e>
                  <m:e>
                    <m:r>
                      <w:rPr>
                        <w:rFonts w:ascii="Cambria Math" w:eastAsia="Cambria Math" w:hAnsi="Cambria Math" w:cs="Cambria Math"/>
                      </w:rPr>
                      <m:t>0.354</m:t>
                    </m:r>
                    <m:ctrlPr>
                      <w:rPr>
                        <w:rFonts w:ascii="Cambria Math" w:eastAsia="Cambria Math" w:hAnsi="Cambria Math" w:cs="Cambria Math"/>
                        <w:i/>
                      </w:rPr>
                    </m:ctrlPr>
                  </m:e>
                  <m:e>
                    <m:r>
                      <w:rPr>
                        <w:rFonts w:ascii="Cambria Math" w:eastAsia="Cambria Math" w:hAnsi="Cambria Math" w:cs="Cambria Math"/>
                      </w:rPr>
                      <m:t>0.345</m:t>
                    </m:r>
                    <m:ctrlPr>
                      <w:rPr>
                        <w:rFonts w:ascii="Cambria Math" w:eastAsia="Cambria Math" w:hAnsi="Cambria Math" w:cs="Cambria Math"/>
                        <w:i/>
                      </w:rPr>
                    </m:ctrlPr>
                  </m:e>
                  <m:e>
                    <m:r>
                      <w:rPr>
                        <w:rFonts w:ascii="Cambria Math" w:eastAsia="Cambria Math" w:hAnsi="Cambria Math" w:cs="Cambria Math"/>
                      </w:rPr>
                      <m:t>0.337</m:t>
                    </m:r>
                    <m:ctrlPr>
                      <w:rPr>
                        <w:rFonts w:ascii="Cambria Math" w:eastAsia="Cambria Math" w:hAnsi="Cambria Math" w:cs="Cambria Math"/>
                        <w:i/>
                      </w:rPr>
                    </m:ctrlPr>
                  </m:e>
                  <m:e>
                    <m:r>
                      <w:rPr>
                        <w:rFonts w:ascii="Cambria Math" w:eastAsia="Cambria Math" w:hAnsi="Cambria Math" w:cs="Cambria Math"/>
                      </w:rPr>
                      <m:t>0.330</m:t>
                    </m:r>
                    <m:ctrlPr>
                      <w:rPr>
                        <w:rFonts w:ascii="Cambria Math" w:eastAsia="Cambria Math" w:hAnsi="Cambria Math" w:cs="Cambria Math"/>
                        <w:i/>
                      </w:rPr>
                    </m:ctrlPr>
                  </m:e>
                </m:mr>
                <m:mr>
                  <m:e>
                    <m:r>
                      <w:rPr>
                        <w:rFonts w:ascii="Cambria Math" w:eastAsia="Cambria Math" w:hAnsi="Cambria Math" w:cs="Cambria Math"/>
                      </w:rPr>
                      <m:t>0.629</m:t>
                    </m:r>
                  </m:e>
                  <m:e>
                    <m:r>
                      <w:rPr>
                        <w:rFonts w:ascii="Cambria Math" w:eastAsiaTheme="minorEastAsia" w:hAnsi="Cambria Math"/>
                      </w:rPr>
                      <m:t>0.513</m:t>
                    </m:r>
                    <m:ctrlPr>
                      <w:rPr>
                        <w:rFonts w:ascii="Cambria Math" w:eastAsia="Cambria Math" w:hAnsi="Cambria Math" w:cs="Cambria Math"/>
                        <w:i/>
                      </w:rPr>
                    </m:ctrlPr>
                  </m:e>
                  <m:e>
                    <m:r>
                      <w:rPr>
                        <w:rFonts w:ascii="Cambria Math" w:eastAsia="Cambria Math" w:hAnsi="Cambria Math" w:cs="Cambria Math"/>
                      </w:rPr>
                      <m:t>0.449</m:t>
                    </m:r>
                  </m:e>
                  <m:e>
                    <m:r>
                      <w:rPr>
                        <w:rFonts w:ascii="Cambria Math" w:eastAsiaTheme="minorEastAsia" w:hAnsi="Cambria Math"/>
                      </w:rPr>
                      <m:t>0.441</m:t>
                    </m:r>
                    <m:ctrlPr>
                      <w:rPr>
                        <w:rFonts w:ascii="Cambria Math" w:eastAsia="Cambria Math" w:hAnsi="Cambria Math" w:cs="Cambria Math"/>
                        <w:i/>
                      </w:rPr>
                    </m:ctrlPr>
                  </m:e>
                  <m:e>
                    <m:r>
                      <w:rPr>
                        <w:rFonts w:ascii="Cambria Math" w:eastAsia="Cambria Math" w:hAnsi="Cambria Math" w:cs="Cambria Math"/>
                      </w:rPr>
                      <m:t>0.427</m:t>
                    </m:r>
                    <m:ctrlPr>
                      <w:rPr>
                        <w:rFonts w:ascii="Cambria Math" w:eastAsia="Cambria Math" w:hAnsi="Cambria Math" w:cs="Cambria Math"/>
                        <w:i/>
                      </w:rPr>
                    </m:ctrlPr>
                  </m:e>
                  <m:e>
                    <m:r>
                      <w:rPr>
                        <w:rFonts w:ascii="Cambria Math" w:eastAsia="Cambria Math" w:hAnsi="Cambria Math" w:cs="Cambria Math"/>
                      </w:rPr>
                      <m:t>0.488</m:t>
                    </m:r>
                    <m:ctrlPr>
                      <w:rPr>
                        <w:rFonts w:ascii="Cambria Math" w:eastAsia="Cambria Math" w:hAnsi="Cambria Math" w:cs="Cambria Math"/>
                        <w:i/>
                      </w:rPr>
                    </m:ctrlPr>
                  </m:e>
                  <m:e>
                    <m:r>
                      <w:rPr>
                        <w:rFonts w:ascii="Cambria Math" w:eastAsia="Cambria Math" w:hAnsi="Cambria Math" w:cs="Cambria Math"/>
                      </w:rPr>
                      <m:t>0.479</m:t>
                    </m:r>
                    <m:ctrlPr>
                      <w:rPr>
                        <w:rFonts w:ascii="Cambria Math" w:eastAsia="Cambria Math" w:hAnsi="Cambria Math" w:cs="Cambria Math"/>
                        <w:i/>
                      </w:rPr>
                    </m:ctrlPr>
                  </m:e>
                  <m:e>
                    <m:r>
                      <w:rPr>
                        <w:rFonts w:ascii="Cambria Math" w:eastAsia="Cambria Math" w:hAnsi="Cambria Math" w:cs="Cambria Math"/>
                      </w:rPr>
                      <m:t>0.466</m:t>
                    </m:r>
                    <m:ctrlPr>
                      <w:rPr>
                        <w:rFonts w:ascii="Cambria Math" w:eastAsia="Cambria Math" w:hAnsi="Cambria Math" w:cs="Cambria Math"/>
                        <w:i/>
                      </w:rPr>
                    </m:ctrlPr>
                  </m:e>
                  <m:e>
                    <m:r>
                      <w:rPr>
                        <w:rFonts w:ascii="Cambria Math" w:eastAsia="Cambria Math" w:hAnsi="Cambria Math" w:cs="Cambria Math"/>
                      </w:rPr>
                      <m:t>0.455</m:t>
                    </m:r>
                    <m:ctrlPr>
                      <w:rPr>
                        <w:rFonts w:ascii="Cambria Math" w:eastAsia="Cambria Math" w:hAnsi="Cambria Math" w:cs="Cambria Math"/>
                        <w:i/>
                      </w:rPr>
                    </m:ctrlPr>
                  </m:e>
                  <m:e>
                    <m:r>
                      <w:rPr>
                        <w:rFonts w:ascii="Cambria Math" w:eastAsia="Cambria Math" w:hAnsi="Cambria Math" w:cs="Cambria Math"/>
                      </w:rPr>
                      <m:t>0.444</m:t>
                    </m:r>
                    <m:ctrlPr>
                      <w:rPr>
                        <w:rFonts w:ascii="Cambria Math" w:eastAsia="Cambria Math" w:hAnsi="Cambria Math" w:cs="Cambria Math"/>
                        <w:i/>
                      </w:rPr>
                    </m:ctrlPr>
                  </m:e>
                  <m:e>
                    <m:r>
                      <w:rPr>
                        <w:rFonts w:ascii="Cambria Math" w:eastAsia="Cambria Math" w:hAnsi="Cambria Math" w:cs="Cambria Math"/>
                      </w:rPr>
                      <m:t>0.435</m:t>
                    </m:r>
                    <m:ctrlPr>
                      <w:rPr>
                        <w:rFonts w:ascii="Cambria Math" w:eastAsia="Cambria Math" w:hAnsi="Cambria Math" w:cs="Cambria Math"/>
                        <w:i/>
                      </w:rPr>
                    </m:ctrlPr>
                  </m:e>
                  <m:e>
                    <m:r>
                      <w:rPr>
                        <w:rFonts w:ascii="Cambria Math" w:eastAsia="Cambria Math" w:hAnsi="Cambria Math" w:cs="Cambria Math"/>
                      </w:rPr>
                      <m:t>0.426</m:t>
                    </m:r>
                    <m:ctrlPr>
                      <w:rPr>
                        <w:rFonts w:ascii="Cambria Math" w:eastAsia="Cambria Math" w:hAnsi="Cambria Math" w:cs="Cambria Math"/>
                        <w:i/>
                      </w:rPr>
                    </m:ctrlPr>
                  </m:e>
                  <m:e>
                    <m:r>
                      <w:rPr>
                        <w:rFonts w:ascii="Cambria Math" w:eastAsia="Cambria Math" w:hAnsi="Cambria Math" w:cs="Cambria Math"/>
                      </w:rPr>
                      <m:t>0.418</m:t>
                    </m:r>
                  </m:e>
                </m:mr>
                <m:mr>
                  <m:e>
                    <m:r>
                      <w:rPr>
                        <w:rFonts w:ascii="Cambria Math" w:eastAsiaTheme="minorEastAsia" w:hAnsi="Cambria Math"/>
                      </w:rPr>
                      <m:t>0.710</m:t>
                    </m:r>
                    <m:ctrlPr>
                      <w:rPr>
                        <w:rFonts w:ascii="Cambria Math" w:eastAsia="Cambria Math" w:hAnsi="Cambria Math" w:cs="Cambria Math"/>
                        <w:i/>
                      </w:rPr>
                    </m:ctrlPr>
                  </m:e>
                  <m:e>
                    <m:r>
                      <w:rPr>
                        <w:rFonts w:ascii="Cambria Math" w:eastAsia="Cambria Math" w:hAnsi="Cambria Math" w:cs="Cambria Math"/>
                      </w:rPr>
                      <m:t>0.577</m:t>
                    </m:r>
                    <m:ctrlPr>
                      <w:rPr>
                        <w:rFonts w:ascii="Cambria Math" w:eastAsia="Cambria Math" w:hAnsi="Cambria Math" w:cs="Cambria Math"/>
                        <w:i/>
                      </w:rPr>
                    </m:ctrlPr>
                  </m:e>
                  <m:e>
                    <m:r>
                      <w:rPr>
                        <w:rFonts w:ascii="Cambria Math" w:eastAsia="Cambria Math" w:hAnsi="Cambria Math" w:cs="Cambria Math"/>
                      </w:rPr>
                      <m:t>0.545</m:t>
                    </m:r>
                    <m:ctrlPr>
                      <w:rPr>
                        <w:rFonts w:ascii="Cambria Math" w:eastAsia="Cambria Math" w:hAnsi="Cambria Math" w:cs="Cambria Math"/>
                        <w:i/>
                      </w:rPr>
                    </m:ctrlPr>
                  </m:e>
                  <m:e>
                    <m:r>
                      <w:rPr>
                        <w:rFonts w:ascii="Cambria Math" w:eastAsia="Cambria Math" w:hAnsi="Cambria Math" w:cs="Cambria Math"/>
                      </w:rPr>
                      <m:t>0.520</m:t>
                    </m:r>
                    <m:ctrlPr>
                      <w:rPr>
                        <w:rFonts w:ascii="Cambria Math" w:eastAsia="Cambria Math" w:hAnsi="Cambria Math" w:cs="Cambria Math"/>
                        <w:i/>
                      </w:rPr>
                    </m:ctrlPr>
                  </m:e>
                  <m:e>
                    <m:r>
                      <w:rPr>
                        <w:rFonts w:ascii="Cambria Math" w:eastAsia="Cambria Math" w:hAnsi="Cambria Math" w:cs="Cambria Math"/>
                      </w:rPr>
                      <m:t>0.521</m:t>
                    </m:r>
                    <m:ctrlPr>
                      <w:rPr>
                        <w:rFonts w:ascii="Cambria Math" w:eastAsia="Cambria Math" w:hAnsi="Cambria Math" w:cs="Cambria Math"/>
                        <w:i/>
                      </w:rPr>
                    </m:ctrlPr>
                  </m:e>
                  <m:e>
                    <m:r>
                      <w:rPr>
                        <w:rFonts w:ascii="Cambria Math" w:eastAsia="Cambria Math" w:hAnsi="Cambria Math" w:cs="Cambria Math"/>
                      </w:rPr>
                      <m:t>0.567</m:t>
                    </m:r>
                    <m:ctrlPr>
                      <w:rPr>
                        <w:rFonts w:ascii="Cambria Math" w:eastAsia="Cambria Math" w:hAnsi="Cambria Math" w:cs="Cambria Math"/>
                        <w:i/>
                      </w:rPr>
                    </m:ctrlPr>
                  </m:e>
                  <m:e>
                    <m:r>
                      <w:rPr>
                        <w:rFonts w:ascii="Cambria Math" w:eastAsia="Cambria Math" w:hAnsi="Cambria Math" w:cs="Cambria Math"/>
                      </w:rPr>
                      <m:t>0.575</m:t>
                    </m:r>
                    <m:ctrlPr>
                      <w:rPr>
                        <w:rFonts w:ascii="Cambria Math" w:eastAsia="Cambria Math" w:hAnsi="Cambria Math" w:cs="Cambria Math"/>
                        <w:i/>
                      </w:rPr>
                    </m:ctrlPr>
                  </m:e>
                  <m:e>
                    <m:r>
                      <w:rPr>
                        <w:rFonts w:ascii="Cambria Math" w:eastAsia="Cambria Math" w:hAnsi="Cambria Math" w:cs="Cambria Math"/>
                      </w:rPr>
                      <m:t>0.565</m:t>
                    </m:r>
                    <m:ctrlPr>
                      <w:rPr>
                        <w:rFonts w:ascii="Cambria Math" w:eastAsia="Cambria Math" w:hAnsi="Cambria Math" w:cs="Cambria Math"/>
                        <w:i/>
                      </w:rPr>
                    </m:ctrlPr>
                  </m:e>
                  <m:e>
                    <m:r>
                      <w:rPr>
                        <w:rFonts w:ascii="Cambria Math" w:eastAsia="Cambria Math" w:hAnsi="Cambria Math" w:cs="Cambria Math"/>
                      </w:rPr>
                      <m:t>0.555</m:t>
                    </m:r>
                    <m:ctrlPr>
                      <w:rPr>
                        <w:rFonts w:ascii="Cambria Math" w:eastAsia="Cambria Math" w:hAnsi="Cambria Math" w:cs="Cambria Math"/>
                        <w:i/>
                      </w:rPr>
                    </m:ctrlPr>
                  </m:e>
                  <m:e>
                    <m:r>
                      <w:rPr>
                        <w:rFonts w:ascii="Cambria Math" w:eastAsia="Cambria Math" w:hAnsi="Cambria Math" w:cs="Cambria Math"/>
                      </w:rPr>
                      <m:t>0.547</m:t>
                    </m:r>
                    <m:ctrlPr>
                      <w:rPr>
                        <w:rFonts w:ascii="Cambria Math" w:eastAsia="Cambria Math" w:hAnsi="Cambria Math" w:cs="Cambria Math"/>
                        <w:i/>
                      </w:rPr>
                    </m:ctrlPr>
                  </m:e>
                  <m:e>
                    <m:r>
                      <w:rPr>
                        <w:rFonts w:ascii="Cambria Math" w:eastAsia="Cambria Math" w:hAnsi="Cambria Math" w:cs="Cambria Math"/>
                      </w:rPr>
                      <m:t>0.539</m:t>
                    </m:r>
                    <m:ctrlPr>
                      <w:rPr>
                        <w:rFonts w:ascii="Cambria Math" w:eastAsia="Cambria Math" w:hAnsi="Cambria Math" w:cs="Cambria Math"/>
                        <w:i/>
                      </w:rPr>
                    </m:ctrlPr>
                  </m:e>
                  <m:e>
                    <m:r>
                      <w:rPr>
                        <w:rFonts w:ascii="Cambria Math" w:eastAsia="Cambria Math" w:hAnsi="Cambria Math" w:cs="Cambria Math"/>
                      </w:rPr>
                      <m:t>0.531</m:t>
                    </m:r>
                    <m:ctrlPr>
                      <w:rPr>
                        <w:rFonts w:ascii="Cambria Math" w:eastAsia="Cambria Math" w:hAnsi="Cambria Math" w:cs="Cambria Math"/>
                        <w:i/>
                      </w:rPr>
                    </m:ctrlPr>
                  </m:e>
                  <m:e>
                    <m:r>
                      <w:rPr>
                        <w:rFonts w:ascii="Cambria Math" w:eastAsia="Cambria Math" w:hAnsi="Cambria Math" w:cs="Cambria Math"/>
                      </w:rPr>
                      <m:t>0.525</m:t>
                    </m:r>
                    <m:ctrlPr>
                      <w:rPr>
                        <w:rFonts w:ascii="Cambria Math" w:eastAsia="Cambria Math" w:hAnsi="Cambria Math" w:cs="Cambria Math"/>
                        <w:i/>
                      </w:rPr>
                    </m:ctrlPr>
                  </m:e>
                </m:mr>
                <m:mr>
                  <m:e>
                    <m:r>
                      <w:rPr>
                        <w:rFonts w:ascii="Cambria Math" w:eastAsia="Cambria Math" w:hAnsi="Cambria Math" w:cs="Cambria Math"/>
                      </w:rPr>
                      <m:t>0.823</m:t>
                    </m:r>
                    <m:ctrlPr>
                      <w:rPr>
                        <w:rFonts w:ascii="Cambria Math" w:eastAsia="Cambria Math" w:hAnsi="Cambria Math" w:cs="Cambria Math"/>
                        <w:i/>
                      </w:rPr>
                    </m:ctrlPr>
                  </m:e>
                  <m:e>
                    <m:r>
                      <w:rPr>
                        <w:rFonts w:ascii="Cambria Math" w:eastAsia="Cambria Math" w:hAnsi="Cambria Math" w:cs="Cambria Math"/>
                      </w:rPr>
                      <m:t>0.744</m:t>
                    </m:r>
                    <m:ctrlPr>
                      <w:rPr>
                        <w:rFonts w:ascii="Cambria Math" w:eastAsia="Cambria Math" w:hAnsi="Cambria Math" w:cs="Cambria Math"/>
                        <w:i/>
                      </w:rPr>
                    </m:ctrlPr>
                  </m:e>
                  <m:e>
                    <m:r>
                      <w:rPr>
                        <w:rFonts w:ascii="Cambria Math" w:eastAsia="Cambria Math" w:hAnsi="Cambria Math" w:cs="Cambria Math"/>
                      </w:rPr>
                      <m:t>0.716</m:t>
                    </m:r>
                    <m:ctrlPr>
                      <w:rPr>
                        <w:rFonts w:ascii="Cambria Math" w:eastAsia="Cambria Math" w:hAnsi="Cambria Math" w:cs="Cambria Math"/>
                        <w:i/>
                      </w:rPr>
                    </m:ctrlPr>
                  </m:e>
                  <m:e>
                    <m:r>
                      <w:rPr>
                        <w:rFonts w:ascii="Cambria Math" w:eastAsia="Cambria Math" w:hAnsi="Cambria Math" w:cs="Cambria Math"/>
                      </w:rPr>
                      <m:t>0.706</m:t>
                    </m:r>
                    <m:ctrlPr>
                      <w:rPr>
                        <w:rFonts w:ascii="Cambria Math" w:eastAsia="Cambria Math" w:hAnsi="Cambria Math" w:cs="Cambria Math"/>
                        <w:i/>
                      </w:rPr>
                    </m:ctrlPr>
                  </m:e>
                  <m:e>
                    <m:r>
                      <w:rPr>
                        <w:rFonts w:ascii="Cambria Math" w:eastAsia="Cambria Math" w:hAnsi="Cambria Math" w:cs="Cambria Math"/>
                      </w:rPr>
                      <m:t>0.692</m:t>
                    </m:r>
                    <m:ctrlPr>
                      <w:rPr>
                        <w:rFonts w:ascii="Cambria Math" w:eastAsia="Cambria Math" w:hAnsi="Cambria Math" w:cs="Cambria Math"/>
                        <w:i/>
                      </w:rPr>
                    </m:ctrlPr>
                  </m:e>
                  <m:e>
                    <m:r>
                      <w:rPr>
                        <w:rFonts w:ascii="Cambria Math" w:eastAsia="Cambria Math" w:hAnsi="Cambria Math" w:cs="Cambria Math"/>
                      </w:rPr>
                      <m:t>0.701</m:t>
                    </m:r>
                    <m:ctrlPr>
                      <w:rPr>
                        <w:rFonts w:ascii="Cambria Math" w:eastAsia="Cambria Math" w:hAnsi="Cambria Math" w:cs="Cambria Math"/>
                        <w:i/>
                      </w:rPr>
                    </m:ctrlPr>
                  </m:e>
                  <m:e>
                    <m:r>
                      <w:rPr>
                        <w:rFonts w:ascii="Cambria Math" w:eastAsia="Cambria Math" w:hAnsi="Cambria Math" w:cs="Cambria Math"/>
                      </w:rPr>
                      <m:t>0.693</m:t>
                    </m:r>
                    <m:ctrlPr>
                      <w:rPr>
                        <w:rFonts w:ascii="Cambria Math" w:eastAsia="Cambria Math" w:hAnsi="Cambria Math" w:cs="Cambria Math"/>
                        <w:i/>
                      </w:rPr>
                    </m:ctrlPr>
                  </m:e>
                  <m:e>
                    <m:r>
                      <w:rPr>
                        <w:rFonts w:ascii="Cambria Math" w:eastAsia="Cambria Math" w:hAnsi="Cambria Math" w:cs="Cambria Math"/>
                      </w:rPr>
                      <m:t>0.694</m:t>
                    </m:r>
                    <m:ctrlPr>
                      <w:rPr>
                        <w:rFonts w:ascii="Cambria Math" w:eastAsia="Cambria Math" w:hAnsi="Cambria Math" w:cs="Cambria Math"/>
                        <w:i/>
                      </w:rPr>
                    </m:ctrlPr>
                  </m:e>
                  <m:e>
                    <m:r>
                      <w:rPr>
                        <w:rFonts w:ascii="Cambria Math" w:eastAsia="Cambria Math" w:hAnsi="Cambria Math" w:cs="Cambria Math"/>
                      </w:rPr>
                      <m:t>0.695</m:t>
                    </m:r>
                    <m:ctrlPr>
                      <w:rPr>
                        <w:rFonts w:ascii="Cambria Math" w:eastAsia="Cambria Math" w:hAnsi="Cambria Math" w:cs="Cambria Math"/>
                        <w:i/>
                      </w:rPr>
                    </m:ctrlPr>
                  </m:e>
                  <m:e>
                    <m:r>
                      <w:rPr>
                        <w:rFonts w:ascii="Cambria Math" w:eastAsia="Cambria Math" w:hAnsi="Cambria Math" w:cs="Cambria Math"/>
                      </w:rPr>
                      <m:t>0.696</m:t>
                    </m:r>
                    <m:ctrlPr>
                      <w:rPr>
                        <w:rFonts w:ascii="Cambria Math" w:eastAsia="Cambria Math" w:hAnsi="Cambria Math" w:cs="Cambria Math"/>
                        <w:i/>
                      </w:rPr>
                    </m:ctrlPr>
                  </m:e>
                  <m:e>
                    <m:r>
                      <w:rPr>
                        <w:rFonts w:ascii="Cambria Math" w:eastAsia="Cambria Math" w:hAnsi="Cambria Math" w:cs="Cambria Math"/>
                      </w:rPr>
                      <m:t>0.696</m:t>
                    </m:r>
                    <m:ctrlPr>
                      <w:rPr>
                        <w:rFonts w:ascii="Cambria Math" w:eastAsia="Cambria Math" w:hAnsi="Cambria Math" w:cs="Cambria Math"/>
                        <w:i/>
                      </w:rPr>
                    </m:ctrlPr>
                  </m:e>
                  <m:e>
                    <m:r>
                      <w:rPr>
                        <w:rFonts w:ascii="Cambria Math" w:eastAsia="Cambria Math" w:hAnsi="Cambria Math" w:cs="Cambria Math"/>
                      </w:rPr>
                      <m:t>0.697</m:t>
                    </m:r>
                    <m:ctrlPr>
                      <w:rPr>
                        <w:rFonts w:ascii="Cambria Math" w:eastAsia="Cambria Math" w:hAnsi="Cambria Math" w:cs="Cambria Math"/>
                        <w:i/>
                      </w:rPr>
                    </m:ctrlPr>
                  </m:e>
                  <m:e>
                    <m:r>
                      <w:rPr>
                        <w:rFonts w:ascii="Cambria Math" w:eastAsia="Cambria Math" w:hAnsi="Cambria Math" w:cs="Cambria Math"/>
                      </w:rPr>
                      <m:t>0.698</m:t>
                    </m:r>
                    <m:ctrlPr>
                      <w:rPr>
                        <w:rFonts w:ascii="Cambria Math" w:eastAsia="Cambria Math" w:hAnsi="Cambria Math" w:cs="Cambria Math"/>
                        <w:i/>
                      </w:rPr>
                    </m:ctrlPr>
                  </m:e>
                </m:mr>
                <m:mr>
                  <m:e>
                    <m:r>
                      <w:rPr>
                        <w:rFonts w:ascii="Cambria Math" w:eastAsia="Cambria Math" w:hAnsi="Cambria Math" w:cs="Cambria Math"/>
                      </w:rPr>
                      <m:t>0.855</m:t>
                    </m:r>
                    <m:ctrlPr>
                      <w:rPr>
                        <w:rFonts w:ascii="Cambria Math" w:eastAsia="Cambria Math" w:hAnsi="Cambria Math" w:cs="Cambria Math"/>
                        <w:i/>
                      </w:rPr>
                    </m:ctrlPr>
                  </m:e>
                  <m:e>
                    <m:r>
                      <w:rPr>
                        <w:rFonts w:ascii="Cambria Math" w:eastAsia="Cambria Math" w:hAnsi="Cambria Math" w:cs="Cambria Math"/>
                      </w:rPr>
                      <m:t>0.833</m:t>
                    </m:r>
                    <m:ctrlPr>
                      <w:rPr>
                        <w:rFonts w:ascii="Cambria Math" w:eastAsia="Cambria Math" w:hAnsi="Cambria Math" w:cs="Cambria Math"/>
                        <w:i/>
                      </w:rPr>
                    </m:ctrlPr>
                  </m:e>
                  <m:e>
                    <m:r>
                      <w:rPr>
                        <w:rFonts w:ascii="Cambria Math" w:eastAsia="Cambria Math" w:hAnsi="Cambria Math" w:cs="Cambria Math"/>
                      </w:rPr>
                      <m:t>0.818</m:t>
                    </m:r>
                    <m:ctrlPr>
                      <w:rPr>
                        <w:rFonts w:ascii="Cambria Math" w:eastAsia="Cambria Math" w:hAnsi="Cambria Math" w:cs="Cambria Math"/>
                        <w:i/>
                      </w:rPr>
                    </m:ctrlPr>
                  </m:e>
                  <m:e>
                    <m:r>
                      <w:rPr>
                        <w:rFonts w:ascii="Cambria Math" w:eastAsia="Cambria Math" w:hAnsi="Cambria Math" w:cs="Cambria Math"/>
                      </w:rPr>
                      <m:t>0.784</m:t>
                    </m:r>
                    <m:ctrlPr>
                      <w:rPr>
                        <w:rFonts w:ascii="Cambria Math" w:eastAsia="Cambria Math" w:hAnsi="Cambria Math" w:cs="Cambria Math"/>
                        <w:i/>
                      </w:rPr>
                    </m:ctrlPr>
                  </m:e>
                  <m:e>
                    <m:r>
                      <w:rPr>
                        <w:rFonts w:ascii="Cambria Math" w:eastAsia="Cambria Math" w:hAnsi="Cambria Math" w:cs="Cambria Math"/>
                      </w:rPr>
                      <m:t>0.752</m:t>
                    </m:r>
                    <m:ctrlPr>
                      <w:rPr>
                        <w:rFonts w:ascii="Cambria Math" w:eastAsia="Cambria Math" w:hAnsi="Cambria Math" w:cs="Cambria Math"/>
                        <w:i/>
                      </w:rPr>
                    </m:ctrlPr>
                  </m:e>
                  <m:e>
                    <m:r>
                      <w:rPr>
                        <w:rFonts w:ascii="Cambria Math" w:eastAsia="Cambria Math" w:hAnsi="Cambria Math" w:cs="Cambria Math"/>
                      </w:rPr>
                      <m:t>0.740</m:t>
                    </m:r>
                    <m:ctrlPr>
                      <w:rPr>
                        <w:rFonts w:ascii="Cambria Math" w:eastAsia="Cambria Math" w:hAnsi="Cambria Math" w:cs="Cambria Math"/>
                        <w:i/>
                      </w:rPr>
                    </m:ctrlPr>
                  </m:e>
                  <m:e>
                    <m:r>
                      <w:rPr>
                        <w:rFonts w:ascii="Cambria Math" w:eastAsia="Cambria Math" w:hAnsi="Cambria Math" w:cs="Cambria Math"/>
                      </w:rPr>
                      <m:t>0.764</m:t>
                    </m:r>
                    <m:ctrlPr>
                      <w:rPr>
                        <w:rFonts w:ascii="Cambria Math" w:eastAsia="Cambria Math" w:hAnsi="Cambria Math" w:cs="Cambria Math"/>
                        <w:i/>
                      </w:rPr>
                    </m:ctrlPr>
                  </m:e>
                  <m:e>
                    <m:r>
                      <w:rPr>
                        <w:rFonts w:ascii="Cambria Math" w:eastAsia="Cambria Math" w:hAnsi="Cambria Math" w:cs="Cambria Math"/>
                      </w:rPr>
                      <m:t>0.769</m:t>
                    </m:r>
                    <m:ctrlPr>
                      <w:rPr>
                        <w:rFonts w:ascii="Cambria Math" w:eastAsia="Cambria Math" w:hAnsi="Cambria Math" w:cs="Cambria Math"/>
                        <w:i/>
                      </w:rPr>
                    </m:ctrlPr>
                  </m:e>
                  <m:e>
                    <m:r>
                      <w:rPr>
                        <w:rFonts w:ascii="Cambria Math" w:eastAsia="Cambria Math" w:hAnsi="Cambria Math" w:cs="Cambria Math"/>
                      </w:rPr>
                      <m:t>0.773</m:t>
                    </m:r>
                    <m:ctrlPr>
                      <w:rPr>
                        <w:rFonts w:ascii="Cambria Math" w:eastAsia="Cambria Math" w:hAnsi="Cambria Math" w:cs="Cambria Math"/>
                        <w:i/>
                      </w:rPr>
                    </m:ctrlPr>
                  </m:e>
                  <m:e>
                    <m:r>
                      <w:rPr>
                        <w:rFonts w:ascii="Cambria Math" w:eastAsia="Cambria Math" w:hAnsi="Cambria Math" w:cs="Cambria Math"/>
                      </w:rPr>
                      <m:t>0.776</m:t>
                    </m:r>
                    <m:ctrlPr>
                      <w:rPr>
                        <w:rFonts w:ascii="Cambria Math" w:eastAsia="Cambria Math" w:hAnsi="Cambria Math" w:cs="Cambria Math"/>
                        <w:i/>
                      </w:rPr>
                    </m:ctrlPr>
                  </m:e>
                  <m:e>
                    <m:r>
                      <w:rPr>
                        <w:rFonts w:ascii="Cambria Math" w:eastAsia="Cambria Math" w:hAnsi="Cambria Math" w:cs="Cambria Math"/>
                      </w:rPr>
                      <m:t>0.780</m:t>
                    </m:r>
                    <m:ctrlPr>
                      <w:rPr>
                        <w:rFonts w:ascii="Cambria Math" w:eastAsia="Cambria Math" w:hAnsi="Cambria Math" w:cs="Cambria Math"/>
                        <w:i/>
                      </w:rPr>
                    </m:ctrlPr>
                  </m:e>
                  <m:e>
                    <m:r>
                      <w:rPr>
                        <w:rFonts w:ascii="Cambria Math" w:eastAsia="Cambria Math" w:hAnsi="Cambria Math" w:cs="Cambria Math"/>
                      </w:rPr>
                      <m:t>0.783</m:t>
                    </m:r>
                    <m:ctrlPr>
                      <w:rPr>
                        <w:rFonts w:ascii="Cambria Math" w:eastAsia="Cambria Math" w:hAnsi="Cambria Math" w:cs="Cambria Math"/>
                        <w:i/>
                      </w:rPr>
                    </m:ctrlPr>
                  </m:e>
                  <m:e>
                    <m:r>
                      <w:rPr>
                        <w:rFonts w:ascii="Cambria Math" w:eastAsia="Cambria Math" w:hAnsi="Cambria Math" w:cs="Cambria Math"/>
                      </w:rPr>
                      <m:t>0.786</m:t>
                    </m:r>
                    <m:ctrlPr>
                      <w:rPr>
                        <w:rFonts w:ascii="Cambria Math" w:eastAsia="Cambria Math" w:hAnsi="Cambria Math" w:cs="Cambria Math"/>
                        <w:i/>
                      </w:rPr>
                    </m:ctrlPr>
                  </m:e>
                </m:mr>
                <m:mr>
                  <m:e>
                    <m:r>
                      <w:rPr>
                        <w:rFonts w:ascii="Cambria Math" w:eastAsia="Cambria Math" w:hAnsi="Cambria Math" w:cs="Cambria Math"/>
                      </w:rPr>
                      <m:t>0.919</m:t>
                    </m:r>
                  </m:e>
                  <m:e>
                    <m:r>
                      <w:rPr>
                        <w:rFonts w:ascii="Cambria Math" w:eastAsiaTheme="minorEastAsia" w:hAnsi="Cambria Math"/>
                      </w:rPr>
                      <m:t>0.923</m:t>
                    </m:r>
                    <m:ctrlPr>
                      <w:rPr>
                        <w:rFonts w:ascii="Cambria Math" w:eastAsia="Cambria Math" w:hAnsi="Cambria Math" w:cs="Cambria Math"/>
                        <w:i/>
                      </w:rPr>
                    </m:ctrlPr>
                  </m:e>
                  <m:e>
                    <m:r>
                      <w:rPr>
                        <w:rFonts w:ascii="Cambria Math" w:eastAsia="Cambria Math" w:hAnsi="Cambria Math" w:cs="Cambria Math"/>
                      </w:rPr>
                      <m:t>0.920</m:t>
                    </m:r>
                  </m:e>
                  <m:e>
                    <m:r>
                      <w:rPr>
                        <w:rFonts w:ascii="Cambria Math" w:eastAsiaTheme="minorEastAsia" w:hAnsi="Cambria Math"/>
                      </w:rPr>
                      <m:t>0.931</m:t>
                    </m:r>
                    <m:ctrlPr>
                      <w:rPr>
                        <w:rFonts w:ascii="Cambria Math" w:eastAsia="Cambria Math" w:hAnsi="Cambria Math" w:cs="Cambria Math"/>
                        <w:i/>
                      </w:rPr>
                    </m:ctrlPr>
                  </m:e>
                  <m:e>
                    <m:r>
                      <w:rPr>
                        <w:rFonts w:ascii="Cambria Math" w:eastAsia="Cambria Math" w:hAnsi="Cambria Math" w:cs="Cambria Math"/>
                      </w:rPr>
                      <m:t>0.880</m:t>
                    </m:r>
                    <m:ctrlPr>
                      <w:rPr>
                        <w:rFonts w:ascii="Cambria Math" w:eastAsia="Cambria Math" w:hAnsi="Cambria Math" w:cs="Cambria Math"/>
                        <w:i/>
                      </w:rPr>
                    </m:ctrlPr>
                  </m:e>
                  <m:e>
                    <m:r>
                      <w:rPr>
                        <w:rFonts w:ascii="Cambria Math" w:eastAsia="Cambria Math" w:hAnsi="Cambria Math" w:cs="Cambria Math"/>
                      </w:rPr>
                      <m:t>0.882</m:t>
                    </m:r>
                    <m:ctrlPr>
                      <w:rPr>
                        <w:rFonts w:ascii="Cambria Math" w:eastAsia="Cambria Math" w:hAnsi="Cambria Math" w:cs="Cambria Math"/>
                        <w:i/>
                      </w:rPr>
                    </m:ctrlPr>
                  </m:e>
                  <m:e>
                    <m:r>
                      <w:rPr>
                        <w:rFonts w:ascii="Cambria Math" w:eastAsia="Cambria Math" w:hAnsi="Cambria Math" w:cs="Cambria Math"/>
                      </w:rPr>
                      <m:t>0.893</m:t>
                    </m:r>
                    <m:ctrlPr>
                      <w:rPr>
                        <w:rFonts w:ascii="Cambria Math" w:eastAsia="Cambria Math" w:hAnsi="Cambria Math" w:cs="Cambria Math"/>
                        <w:i/>
                      </w:rPr>
                    </m:ctrlPr>
                  </m:e>
                  <m:e>
                    <m:r>
                      <w:rPr>
                        <w:rFonts w:ascii="Cambria Math" w:eastAsia="Cambria Math" w:hAnsi="Cambria Math" w:cs="Cambria Math"/>
                      </w:rPr>
                      <m:t>0.884</m:t>
                    </m:r>
                    <m:ctrlPr>
                      <w:rPr>
                        <w:rFonts w:ascii="Cambria Math" w:eastAsia="Cambria Math" w:hAnsi="Cambria Math" w:cs="Cambria Math"/>
                        <w:i/>
                      </w:rPr>
                    </m:ctrlPr>
                  </m:e>
                  <m:e>
                    <m:r>
                      <w:rPr>
                        <w:rFonts w:ascii="Cambria Math" w:eastAsia="Cambria Math" w:hAnsi="Cambria Math" w:cs="Cambria Math"/>
                      </w:rPr>
                      <m:t>0.877</m:t>
                    </m:r>
                    <m:ctrlPr>
                      <w:rPr>
                        <w:rFonts w:ascii="Cambria Math" w:eastAsia="Cambria Math" w:hAnsi="Cambria Math" w:cs="Cambria Math"/>
                        <w:i/>
                      </w:rPr>
                    </m:ctrlPr>
                  </m:e>
                  <m:e>
                    <m:r>
                      <w:rPr>
                        <w:rFonts w:ascii="Cambria Math" w:eastAsia="Cambria Math" w:hAnsi="Cambria Math" w:cs="Cambria Math"/>
                      </w:rPr>
                      <m:t>0.870</m:t>
                    </m:r>
                    <m:ctrlPr>
                      <w:rPr>
                        <w:rFonts w:ascii="Cambria Math" w:eastAsia="Cambria Math" w:hAnsi="Cambria Math" w:cs="Cambria Math"/>
                        <w:i/>
                      </w:rPr>
                    </m:ctrlPr>
                  </m:e>
                  <m:e>
                    <m:r>
                      <w:rPr>
                        <w:rFonts w:ascii="Cambria Math" w:eastAsia="Cambria Math" w:hAnsi="Cambria Math" w:cs="Cambria Math"/>
                      </w:rPr>
                      <m:t>0.863</m:t>
                    </m:r>
                    <m:ctrlPr>
                      <w:rPr>
                        <w:rFonts w:ascii="Cambria Math" w:eastAsia="Cambria Math" w:hAnsi="Cambria Math" w:cs="Cambria Math"/>
                        <w:i/>
                      </w:rPr>
                    </m:ctrlPr>
                  </m:e>
                  <m:e>
                    <m:r>
                      <w:rPr>
                        <w:rFonts w:ascii="Cambria Math" w:eastAsia="Cambria Math" w:hAnsi="Cambria Math" w:cs="Cambria Math"/>
                      </w:rPr>
                      <m:t>0.857</m:t>
                    </m:r>
                    <m:ctrlPr>
                      <w:rPr>
                        <w:rFonts w:ascii="Cambria Math" w:eastAsia="Cambria Math" w:hAnsi="Cambria Math" w:cs="Cambria Math"/>
                        <w:i/>
                      </w:rPr>
                    </m:ctrlPr>
                  </m:e>
                  <m:e>
                    <m:r>
                      <w:rPr>
                        <w:rFonts w:ascii="Cambria Math" w:eastAsia="Cambria Math" w:hAnsi="Cambria Math" w:cs="Cambria Math"/>
                      </w:rPr>
                      <m:t>0.852</m:t>
                    </m:r>
                  </m:e>
                </m:mr>
                <m:mr>
                  <m:e>
                    <m:r>
                      <w:rPr>
                        <w:rFonts w:ascii="Cambria Math" w:eastAsiaTheme="minorEastAsia" w:hAnsi="Cambria Math"/>
                      </w:rPr>
                      <m:t>1.000</m:t>
                    </m:r>
                  </m:e>
                  <m:e>
                    <m:r>
                      <w:rPr>
                        <w:rFonts w:ascii="Cambria Math" w:eastAsiaTheme="minorEastAsia" w:hAnsi="Cambria Math"/>
                      </w:rPr>
                      <m:t>1.000</m:t>
                    </m:r>
                    <m:ctrlPr>
                      <w:rPr>
                        <w:rFonts w:ascii="Cambria Math" w:eastAsia="Cambria Math" w:hAnsi="Cambria Math" w:cs="Cambria Math"/>
                        <w:i/>
                      </w:rPr>
                    </m:ctrlPr>
                  </m:e>
                  <m:e>
                    <m:r>
                      <w:rPr>
                        <w:rFonts w:ascii="Cambria Math" w:eastAsia="Cambria Math" w:hAnsi="Cambria Math" w:cs="Cambria Math"/>
                      </w:rPr>
                      <m:t>1.000</m:t>
                    </m:r>
                  </m:e>
                  <m:e>
                    <m:r>
                      <w:rPr>
                        <w:rFonts w:ascii="Cambria Math" w:eastAsiaTheme="minorEastAsia" w:hAnsi="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e>
                </m:mr>
              </m:m>
            </m:e>
          </m:d>
        </m:oMath>
      </m:oMathPara>
    </w:p>
    <w:p w14:paraId="47C05FE6" w14:textId="6FD0A58D" w:rsidR="00BD174E" w:rsidRDefault="00BD174E" w:rsidP="00BD174E">
      <w:pPr>
        <w:rPr>
          <w:rFonts w:eastAsiaTheme="minorEastAsia"/>
        </w:rPr>
      </w:pPr>
      <w:r>
        <w:rPr>
          <w:rFonts w:eastAsiaTheme="minorEastAsia"/>
        </w:rPr>
        <w:t>Each row of the normalized matri</w:t>
      </w:r>
      <w:r w:rsidR="002D4180">
        <w:rPr>
          <w:rFonts w:eastAsiaTheme="minorEastAsia"/>
        </w:rPr>
        <w:t xml:space="preserve">ces for power and SFC </w:t>
      </w:r>
      <w:r w:rsidR="00117FC6">
        <w:rPr>
          <w:rFonts w:eastAsiaTheme="minorEastAsia"/>
        </w:rPr>
        <w:t>was</w:t>
      </w:r>
      <w:r>
        <w:rPr>
          <w:rFonts w:eastAsiaTheme="minorEastAsia"/>
        </w:rPr>
        <w:t xml:space="preserve"> then finally multiplied with the modified </w:t>
      </w:r>
      <w:r w:rsidR="002D4180">
        <w:rPr>
          <w:rFonts w:eastAsiaTheme="minorEastAsia"/>
        </w:rPr>
        <w:t xml:space="preserve">full throttle </w:t>
      </w:r>
      <w:r>
        <w:rPr>
          <w:rFonts w:eastAsiaTheme="minorEastAsia"/>
        </w:rPr>
        <w:t xml:space="preserve">shaft power </w:t>
      </w:r>
      <w:r w:rsidR="002D4180">
        <w:rPr>
          <w:rFonts w:eastAsiaTheme="minorEastAsia"/>
        </w:rPr>
        <w:t xml:space="preserve">and SFC </w:t>
      </w:r>
      <w:r>
        <w:rPr>
          <w:rFonts w:eastAsiaTheme="minorEastAsia"/>
        </w:rPr>
        <w:t>array</w:t>
      </w:r>
      <w:r w:rsidR="002D4180">
        <w:rPr>
          <w:rFonts w:eastAsiaTheme="minorEastAsia"/>
        </w:rPr>
        <w:t>s</w:t>
      </w:r>
      <w:r>
        <w:rPr>
          <w:rFonts w:eastAsiaTheme="minorEastAsia"/>
        </w:rPr>
        <w:t xml:space="preserve"> of the </w:t>
      </w:r>
      <w:r w:rsidR="002D4180">
        <w:rPr>
          <w:rFonts w:eastAsiaTheme="minorEastAsia"/>
        </w:rPr>
        <w:t>AR-731</w:t>
      </w:r>
      <w:r>
        <w:rPr>
          <w:rFonts w:eastAsiaTheme="minorEastAsia"/>
        </w:rPr>
        <w:t xml:space="preserve"> engine</w:t>
      </w:r>
      <w:r w:rsidR="002D4180">
        <w:rPr>
          <w:rFonts w:eastAsiaTheme="minorEastAsia"/>
        </w:rPr>
        <w:t>s</w:t>
      </w:r>
      <w:r>
        <w:rPr>
          <w:rFonts w:eastAsiaTheme="minorEastAsia"/>
        </w:rPr>
        <w:t xml:space="preserve"> thereby mimicking its performance at partial throttle settings. The shaft power </w:t>
      </w:r>
      <w:r w:rsidR="002D4180">
        <w:rPr>
          <w:rFonts w:eastAsiaTheme="minorEastAsia"/>
        </w:rPr>
        <w:t xml:space="preserve">and SFC </w:t>
      </w:r>
      <w:r>
        <w:rPr>
          <w:rFonts w:eastAsiaTheme="minorEastAsia"/>
        </w:rPr>
        <w:t>data obtained therein has been visualized in the following figure</w:t>
      </w:r>
      <w:r w:rsidR="002D4180">
        <w:rPr>
          <w:rFonts w:eastAsiaTheme="minorEastAsia"/>
        </w:rPr>
        <w:t>s</w:t>
      </w:r>
      <w:r>
        <w:rPr>
          <w:rFonts w:eastAsiaTheme="minorEastAsia"/>
        </w:rPr>
        <w:t>:</w:t>
      </w:r>
    </w:p>
    <w:p w14:paraId="2288F397" w14:textId="77777777" w:rsidR="00335ACD" w:rsidRDefault="002D4180" w:rsidP="00335ACD">
      <w:pPr>
        <w:keepNext/>
        <w:spacing w:line="240" w:lineRule="auto"/>
        <w:jc w:val="center"/>
      </w:pPr>
      <w:r w:rsidRPr="002D4180">
        <w:rPr>
          <w:rFonts w:eastAsiaTheme="minorEastAsia"/>
          <w:noProof/>
          <w:lang w:val="en-US"/>
        </w:rPr>
        <w:drawing>
          <wp:inline distT="0" distB="0" distL="0" distR="0" wp14:anchorId="52C92C71" wp14:editId="4548ED61">
            <wp:extent cx="4876994" cy="36576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994" cy="3657600"/>
                    </a:xfrm>
                    <a:prstGeom prst="rect">
                      <a:avLst/>
                    </a:prstGeom>
                    <a:noFill/>
                    <a:ln>
                      <a:solidFill>
                        <a:schemeClr val="tx1"/>
                      </a:solidFill>
                    </a:ln>
                  </pic:spPr>
                </pic:pic>
              </a:graphicData>
            </a:graphic>
          </wp:inline>
        </w:drawing>
      </w:r>
    </w:p>
    <w:p w14:paraId="0C810DAA" w14:textId="0C057A8C" w:rsidR="002D4180" w:rsidRDefault="00335ACD" w:rsidP="00335ACD">
      <w:pPr>
        <w:pStyle w:val="Caption"/>
        <w:rPr>
          <w:rFonts w:eastAsiaTheme="minorEastAsia"/>
        </w:rPr>
      </w:pPr>
      <w:bookmarkStart w:id="8" w:name="_Ref131713362"/>
      <w:r>
        <w:t xml:space="preserve">Figure </w:t>
      </w:r>
      <w:r w:rsidR="00C114A4">
        <w:fldChar w:fldCharType="begin"/>
      </w:r>
      <w:r w:rsidR="00C114A4">
        <w:instrText xml:space="preserve"> STYLEREF 1 \s </w:instrText>
      </w:r>
      <w:r w:rsidR="00C114A4">
        <w:fldChar w:fldCharType="separate"/>
      </w:r>
      <w:r w:rsidR="007A4392">
        <w:rPr>
          <w:noProof/>
        </w:rPr>
        <w:t>1</w:t>
      </w:r>
      <w:r w:rsidR="00C114A4">
        <w:rPr>
          <w:noProof/>
        </w:rPr>
        <w:fldChar w:fldCharType="end"/>
      </w:r>
      <w:r>
        <w:t>.</w:t>
      </w:r>
      <w:r w:rsidR="00C114A4">
        <w:fldChar w:fldCharType="begin"/>
      </w:r>
      <w:r w:rsidR="00C114A4">
        <w:instrText xml:space="preserve"> SEQ Figure \* ARABIC \s 1 </w:instrText>
      </w:r>
      <w:r w:rsidR="00C114A4">
        <w:fldChar w:fldCharType="separate"/>
      </w:r>
      <w:r w:rsidR="007A4392">
        <w:rPr>
          <w:noProof/>
        </w:rPr>
        <w:t>6</w:t>
      </w:r>
      <w:r w:rsidR="00C114A4">
        <w:rPr>
          <w:noProof/>
        </w:rPr>
        <w:fldChar w:fldCharType="end"/>
      </w:r>
      <w:bookmarkEnd w:id="8"/>
      <w:r>
        <w:t xml:space="preserve"> Shaft power data for the AR-731engine post data manipulation</w:t>
      </w:r>
    </w:p>
    <w:p w14:paraId="54650EDE" w14:textId="7C58721F" w:rsidR="00335ACD" w:rsidRDefault="00BD68A1" w:rsidP="00335ACD">
      <w:pPr>
        <w:keepNext/>
        <w:spacing w:line="240" w:lineRule="auto"/>
        <w:jc w:val="center"/>
      </w:pPr>
      <w:r w:rsidRPr="00BD68A1">
        <w:rPr>
          <w:noProof/>
          <w:lang w:val="en-US"/>
        </w:rPr>
        <w:lastRenderedPageBreak/>
        <w:drawing>
          <wp:inline distT="0" distB="0" distL="0" distR="0" wp14:anchorId="15774F9E" wp14:editId="740B49E4">
            <wp:extent cx="4879710" cy="3657600"/>
            <wp:effectExtent l="19050" t="19050" r="1651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89C4D66" w14:textId="55B2541B" w:rsidR="002D4180" w:rsidRDefault="00335ACD" w:rsidP="00335ACD">
      <w:pPr>
        <w:pStyle w:val="Caption"/>
        <w:rPr>
          <w:rFonts w:eastAsiaTheme="minorEastAsia"/>
        </w:rPr>
      </w:pPr>
      <w:r>
        <w:t xml:space="preserve">Figure </w:t>
      </w:r>
      <w:r w:rsidR="00C114A4">
        <w:fldChar w:fldCharType="begin"/>
      </w:r>
      <w:r w:rsidR="00C114A4">
        <w:instrText xml:space="preserve"> STYLEREF 1 \s </w:instrText>
      </w:r>
      <w:r w:rsidR="00C114A4">
        <w:fldChar w:fldCharType="separate"/>
      </w:r>
      <w:r w:rsidR="007A4392">
        <w:rPr>
          <w:noProof/>
        </w:rPr>
        <w:t>1</w:t>
      </w:r>
      <w:r w:rsidR="00C114A4">
        <w:rPr>
          <w:noProof/>
        </w:rPr>
        <w:fldChar w:fldCharType="end"/>
      </w:r>
      <w:r>
        <w:t>.</w:t>
      </w:r>
      <w:r w:rsidR="00C114A4">
        <w:fldChar w:fldCharType="begin"/>
      </w:r>
      <w:r w:rsidR="00C114A4">
        <w:instrText xml:space="preserve"> SEQ Figure \* ARABIC \s 1 </w:instrText>
      </w:r>
      <w:r w:rsidR="00C114A4">
        <w:fldChar w:fldCharType="separate"/>
      </w:r>
      <w:r w:rsidR="007A4392">
        <w:rPr>
          <w:noProof/>
        </w:rPr>
        <w:t>7</w:t>
      </w:r>
      <w:r w:rsidR="00C114A4">
        <w:rPr>
          <w:noProof/>
        </w:rPr>
        <w:fldChar w:fldCharType="end"/>
      </w:r>
      <w:r>
        <w:t xml:space="preserve"> Specific Fuel Consumption data for the AR-731 engine post data manipulation</w:t>
      </w:r>
    </w:p>
    <w:p w14:paraId="3A2BDA50" w14:textId="1E89009C" w:rsidR="00BD174E" w:rsidRDefault="002D4180" w:rsidP="00335ACD">
      <w:r>
        <w:rPr>
          <w:rFonts w:eastAsiaTheme="minorEastAsia"/>
        </w:rPr>
        <w:t xml:space="preserve">It is clear that the TOA-288 data for SFC is not suitable to mimic the partial throttle SFC </w:t>
      </w:r>
      <w:r w:rsidR="00335ACD">
        <w:rPr>
          <w:rFonts w:eastAsiaTheme="minorEastAsia"/>
        </w:rPr>
        <w:t xml:space="preserve">characteristics of the AR-731. The power curves in </w:t>
      </w:r>
      <w:r w:rsidR="008D330C">
        <w:rPr>
          <w:rFonts w:eastAsiaTheme="minorEastAsia"/>
        </w:rPr>
        <w:fldChar w:fldCharType="begin"/>
      </w:r>
      <w:r w:rsidR="008D330C">
        <w:rPr>
          <w:rFonts w:eastAsiaTheme="minorEastAsia"/>
        </w:rPr>
        <w:instrText xml:space="preserve"> REF _Ref131713362 \h </w:instrText>
      </w:r>
      <w:r w:rsidR="008D330C">
        <w:rPr>
          <w:rFonts w:eastAsiaTheme="minorEastAsia"/>
        </w:rPr>
      </w:r>
      <w:r w:rsidR="008D330C">
        <w:rPr>
          <w:rFonts w:eastAsiaTheme="minorEastAsia"/>
        </w:rPr>
        <w:fldChar w:fldCharType="separate"/>
      </w:r>
      <w:r w:rsidR="008D330C">
        <w:t xml:space="preserve">Figure </w:t>
      </w:r>
      <w:r w:rsidR="008D330C">
        <w:rPr>
          <w:noProof/>
        </w:rPr>
        <w:t>1</w:t>
      </w:r>
      <w:r w:rsidR="008D330C">
        <w:t>.</w:t>
      </w:r>
      <w:r w:rsidR="008D330C">
        <w:rPr>
          <w:noProof/>
        </w:rPr>
        <w:t>6</w:t>
      </w:r>
      <w:r w:rsidR="008D330C">
        <w:rPr>
          <w:rFonts w:eastAsiaTheme="minorEastAsia"/>
        </w:rPr>
        <w:fldChar w:fldCharType="end"/>
      </w:r>
      <w:r w:rsidR="008D330C">
        <w:rPr>
          <w:rFonts w:eastAsiaTheme="minorEastAsia"/>
        </w:rPr>
        <w:t xml:space="preserve"> </w:t>
      </w:r>
      <w:r w:rsidR="00335ACD">
        <w:rPr>
          <w:rFonts w:eastAsiaTheme="minorEastAsia"/>
        </w:rPr>
        <w:t>show that the data driven method is not at fault since the partial throttle curves look reasonable and realistic, a solution to the erratic SFC trends would be to keep the same method but change the data from the 2-stroke piston engine to an actual wankel engine which would better represent the partial throttle SFC trends of the AR-731.</w:t>
      </w:r>
      <w:r w:rsidR="00117FC6">
        <w:rPr>
          <w:rFonts w:eastAsiaTheme="minorEastAsia"/>
        </w:rPr>
        <w:t xml:space="preserve"> Until the procurement of better data, the engine deck will be generated using the available TOA-288 data to ensure timely generation and maturity of the framework surrounding data driven engine deck generation.</w:t>
      </w:r>
    </w:p>
    <w:p w14:paraId="468D2250" w14:textId="77777777" w:rsidR="00BD174E" w:rsidRDefault="00BD174E" w:rsidP="00BD174E">
      <w:pPr>
        <w:pStyle w:val="Heading3"/>
        <w:rPr>
          <w:rFonts w:eastAsiaTheme="minorEastAsia"/>
        </w:rPr>
      </w:pPr>
      <w:bookmarkStart w:id="9" w:name="_Ref123344328"/>
      <w:r w:rsidRPr="00B43506">
        <w:t>Data Acquisition Based on Calculation Condition</w:t>
      </w:r>
      <w:r>
        <w:rPr>
          <w:rFonts w:eastAsiaTheme="minorEastAsia"/>
        </w:rPr>
        <w:t xml:space="preserve"> (</w:t>
      </w:r>
      <w:r w:rsidRPr="00B43506">
        <w:rPr>
          <w:rFonts w:eastAsiaTheme="minorEastAsia"/>
        </w:rPr>
        <w:t>bsfc_and_shaft_power_from_engine</w:t>
      </w:r>
      <w:r>
        <w:rPr>
          <w:rFonts w:eastAsiaTheme="minorEastAsia"/>
        </w:rPr>
        <w:t>)</w:t>
      </w:r>
      <w:bookmarkEnd w:id="9"/>
    </w:p>
    <w:p w14:paraId="2F6A389F" w14:textId="3945F15B" w:rsidR="00BD174E" w:rsidRDefault="00BD174E" w:rsidP="00BD174E">
      <w:r>
        <w:t xml:space="preserve">This function is responsible for returning singular RPM, SFC and Shaft Power values against each of the throttle settings of the engine supplied to the function. The function uses one of three available algorithms, each algorithm having a different criterion of selecting singular values for each power setting from its associated arrays in the engine data matrices discussed in section </w:t>
      </w:r>
      <w:r>
        <w:fldChar w:fldCharType="begin"/>
      </w:r>
      <w:r>
        <w:instrText xml:space="preserve"> REF _Ref123158784 \r \h </w:instrText>
      </w:r>
      <w:r>
        <w:fldChar w:fldCharType="separate"/>
      </w:r>
      <w:r w:rsidR="007A4392">
        <w:t>1.2.1</w:t>
      </w:r>
      <w:r>
        <w:fldChar w:fldCharType="end"/>
      </w:r>
      <w:r>
        <w:t xml:space="preserve">. Before the execution of any algorithm, the one-dimensional arrays of power and SFC, corresponding to the power setting under consideration, are extracted from the two-dimensional arrays of the data from section </w:t>
      </w:r>
      <w:r>
        <w:fldChar w:fldCharType="begin"/>
      </w:r>
      <w:r>
        <w:instrText xml:space="preserve"> REF _Ref123158784 \r \h </w:instrText>
      </w:r>
      <w:r>
        <w:fldChar w:fldCharType="separate"/>
      </w:r>
      <w:r w:rsidR="007A4392">
        <w:t>1.2.1</w:t>
      </w:r>
      <w:r>
        <w:fldChar w:fldCharType="end"/>
      </w:r>
      <w:r>
        <w:t>. The working of each algorithm is discussed as follows:</w:t>
      </w:r>
    </w:p>
    <w:p w14:paraId="190AF246" w14:textId="77777777" w:rsidR="00BD174E" w:rsidRDefault="00BD174E" w:rsidP="00BD174E">
      <w:pPr>
        <w:pStyle w:val="Heading4"/>
      </w:pPr>
      <w:bookmarkStart w:id="10" w:name="_Ref123160886"/>
      <w:r>
        <w:lastRenderedPageBreak/>
        <w:t>Minimum SFC</w:t>
      </w:r>
      <w:bookmarkEnd w:id="10"/>
    </w:p>
    <w:p w14:paraId="53FD17FB" w14:textId="77777777" w:rsidR="00BD174E" w:rsidRDefault="00BD174E" w:rsidP="00BD174E">
      <w:r>
        <w:t>This algorithm, as the name suggests, picks the RPM and Shaft Power against the minimum SFC value from the array corresponding to the throttle setting under consideration. In case there are two same minimum SFC values, the lower RPM and is then selected.</w:t>
      </w:r>
    </w:p>
    <w:p w14:paraId="2F8DED00" w14:textId="77777777" w:rsidR="00BD174E" w:rsidRPr="00AC2DAA" w:rsidRDefault="00BD174E" w:rsidP="00BD174E">
      <w:pPr>
        <w:pStyle w:val="Heading4"/>
      </w:pPr>
      <w:r>
        <w:t>Minimum SFC to Power Ratio</w:t>
      </w:r>
    </w:p>
    <w:p w14:paraId="72C9D34B" w14:textId="77777777" w:rsidR="00BD174E" w:rsidRDefault="00BD174E" w:rsidP="00BD174E">
      <w:r>
        <w:t>The algorithm begins by creating a one-dimensional array which consists of the element by element ratios of the aforementioned arrays of SFC and Shaft Power (SFC / Shaft Power); SFC and Shaft Power values are then selected against the RPM which corresponds to the minimum value in the aforementioned array of SFC to Power ratios.</w:t>
      </w:r>
    </w:p>
    <w:p w14:paraId="43BBCA39" w14:textId="77777777" w:rsidR="00BD174E" w:rsidRDefault="00BD174E" w:rsidP="00BD174E">
      <w:pPr>
        <w:pStyle w:val="Heading4"/>
      </w:pPr>
      <w:r>
        <w:t>Maximum Power</w:t>
      </w:r>
    </w:p>
    <w:p w14:paraId="1649CECB" w14:textId="4A0B0560" w:rsidR="00BD174E" w:rsidRDefault="00BD174E" w:rsidP="00BD174E">
      <w:r>
        <w:t xml:space="preserve">This algorithm is similar to the minimum SFC algorithm in section </w:t>
      </w:r>
      <w:r>
        <w:fldChar w:fldCharType="begin"/>
      </w:r>
      <w:r>
        <w:instrText xml:space="preserve"> REF _Ref123160886 \r \h </w:instrText>
      </w:r>
      <w:r>
        <w:fldChar w:fldCharType="separate"/>
      </w:r>
      <w:r w:rsidR="007A4392">
        <w:t>1.2.2.1</w:t>
      </w:r>
      <w:r>
        <w:fldChar w:fldCharType="end"/>
      </w:r>
      <w:r>
        <w:t>, i.e., the RPM and SFC values corresponding to the maximum Shaft Power value in the Shaft Power array are selected for the throttle setting under consideration.</w:t>
      </w:r>
    </w:p>
    <w:p w14:paraId="288EEC4F" w14:textId="77777777" w:rsidR="00BD174E" w:rsidRDefault="00BD174E" w:rsidP="00BD174E">
      <w:pPr>
        <w:pStyle w:val="Heading3"/>
      </w:pPr>
      <w:bookmarkStart w:id="11" w:name="_Ref123347962"/>
      <w:r>
        <w:t>Propeller Data Read (</w:t>
      </w:r>
      <w:r w:rsidRPr="00932F86">
        <w:t>prop_data_read_write_function_28</w:t>
      </w:r>
      <w:r>
        <w:t>)</w:t>
      </w:r>
      <w:bookmarkEnd w:id="11"/>
    </w:p>
    <w:p w14:paraId="0E0C4CC6" w14:textId="77777777" w:rsidR="00BD174E" w:rsidRDefault="00BD174E" w:rsidP="00BD174E">
      <w:r>
        <w:t>An online catalogue of propeller geometry and performance data is available from APC Propellers website. The performance data file of the 28 x 20 propeller was used to extract the propeller efficiency values at different RPMs and velocities. The propeller efficiency values corresponding to velocities were then used to obtain thrust from the following relation:</w:t>
      </w:r>
    </w:p>
    <w:p w14:paraId="08E9F2A4" w14:textId="77777777" w:rsidR="00BD174E" w:rsidRDefault="00BD174E" w:rsidP="00BD174E">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120E4596" w14:textId="4BB7AD6D" w:rsidR="00BD174E" w:rsidRDefault="00BD174E" w:rsidP="00BD174E">
      <w:r>
        <w:t xml:space="preserve">The function was responsible for reading data off the data file as well as extrapolating the data to higher RPMs before exporting it to other functions. The engine performance data mentioned in section </w:t>
      </w:r>
      <w:r>
        <w:fldChar w:fldCharType="begin"/>
      </w:r>
      <w:r>
        <w:instrText xml:space="preserve"> REF _Ref123158784 \r \h </w:instrText>
      </w:r>
      <w:r>
        <w:fldChar w:fldCharType="separate"/>
      </w:r>
      <w:r w:rsidR="007A4392">
        <w:t>1.2.1</w:t>
      </w:r>
      <w:r>
        <w:fldChar w:fldCharType="end"/>
      </w:r>
      <w:r w:rsidR="00335ACD">
        <w:t xml:space="preserve"> goes up to 8</w:t>
      </w:r>
      <w:r>
        <w:t xml:space="preserve">000 RPM while the propeller data file has performance data up to 7000 RPM i.e. the rest of the data was extrapolated based on the existing data in the file. A sample of the performance data file is shown in </w:t>
      </w:r>
      <w:r w:rsidR="00117FC6">
        <w:fldChar w:fldCharType="begin"/>
      </w:r>
      <w:r w:rsidR="00117FC6">
        <w:instrText xml:space="preserve"> REF _Ref131156509 \h </w:instrText>
      </w:r>
      <w:r w:rsidR="00117FC6">
        <w:fldChar w:fldCharType="separate"/>
      </w:r>
      <w:r w:rsidR="007A4392">
        <w:t xml:space="preserve">Figure </w:t>
      </w:r>
      <w:r w:rsidR="007A4392">
        <w:rPr>
          <w:noProof/>
        </w:rPr>
        <w:t>1</w:t>
      </w:r>
      <w:r w:rsidR="007A4392">
        <w:t>.</w:t>
      </w:r>
      <w:r w:rsidR="007A4392">
        <w:rPr>
          <w:noProof/>
        </w:rPr>
        <w:t>8</w:t>
      </w:r>
      <w:r w:rsidR="00117FC6">
        <w:fldChar w:fldCharType="end"/>
      </w:r>
      <w:r w:rsidR="00117FC6">
        <w:t>.</w:t>
      </w:r>
    </w:p>
    <w:p w14:paraId="0504D38D" w14:textId="77777777" w:rsidR="00335ACD" w:rsidRDefault="00BD174E" w:rsidP="00335ACD">
      <w:pPr>
        <w:keepNext/>
        <w:spacing w:line="240" w:lineRule="auto"/>
      </w:pPr>
      <w:r>
        <w:rPr>
          <w:noProof/>
          <w:lang w:val="en-US"/>
        </w:rPr>
        <w:lastRenderedPageBreak/>
        <w:drawing>
          <wp:inline distT="0" distB="0" distL="0" distR="0" wp14:anchorId="166C9D84" wp14:editId="5FE3A04D">
            <wp:extent cx="5943600" cy="3618230"/>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8230"/>
                    </a:xfrm>
                    <a:prstGeom prst="rect">
                      <a:avLst/>
                    </a:prstGeom>
                    <a:ln>
                      <a:solidFill>
                        <a:schemeClr val="tx1"/>
                      </a:solidFill>
                    </a:ln>
                  </pic:spPr>
                </pic:pic>
              </a:graphicData>
            </a:graphic>
          </wp:inline>
        </w:drawing>
      </w:r>
    </w:p>
    <w:p w14:paraId="48905453" w14:textId="059E47F2" w:rsidR="00BD174E" w:rsidRDefault="00335ACD" w:rsidP="00335ACD">
      <w:pPr>
        <w:pStyle w:val="Caption"/>
      </w:pPr>
      <w:bookmarkStart w:id="12" w:name="_Ref131156509"/>
      <w:r>
        <w:t xml:space="preserve">Figure </w:t>
      </w:r>
      <w:r w:rsidR="00C114A4">
        <w:fldChar w:fldCharType="begin"/>
      </w:r>
      <w:r w:rsidR="00C114A4">
        <w:instrText xml:space="preserve"> STYLEREF 1 \s </w:instrText>
      </w:r>
      <w:r w:rsidR="00C114A4">
        <w:fldChar w:fldCharType="separate"/>
      </w:r>
      <w:r w:rsidR="007A4392">
        <w:rPr>
          <w:noProof/>
        </w:rPr>
        <w:t>1</w:t>
      </w:r>
      <w:r w:rsidR="00C114A4">
        <w:rPr>
          <w:noProof/>
        </w:rPr>
        <w:fldChar w:fldCharType="end"/>
      </w:r>
      <w:r>
        <w:t>.</w:t>
      </w:r>
      <w:r w:rsidR="00C114A4">
        <w:fldChar w:fldCharType="begin"/>
      </w:r>
      <w:r w:rsidR="00C114A4">
        <w:instrText xml:space="preserve"> SEQ Figure \* ARABIC \s 1 </w:instrText>
      </w:r>
      <w:r w:rsidR="00C114A4">
        <w:fldChar w:fldCharType="separate"/>
      </w:r>
      <w:r w:rsidR="007A4392">
        <w:rPr>
          <w:noProof/>
        </w:rPr>
        <w:t>8</w:t>
      </w:r>
      <w:r w:rsidR="00C114A4">
        <w:rPr>
          <w:noProof/>
        </w:rPr>
        <w:fldChar w:fldCharType="end"/>
      </w:r>
      <w:bookmarkEnd w:id="12"/>
      <w:r>
        <w:t xml:space="preserve"> Sample data from propeller performance data file</w:t>
      </w:r>
    </w:p>
    <w:p w14:paraId="64FEF86E" w14:textId="70A9DF4B" w:rsidR="00BD174E" w:rsidRDefault="00BD174E" w:rsidP="00BD174E">
      <w:r>
        <w:t xml:space="preserve">The data reading part of the function opens the performance file and initializes the arrays which will be used to store the file data in the function’s output arrays. ‘fopen’ command is used to open the file and ‘fgetl’ command is used to go line by line in the file. A while loop is initiated such that it keeps going through the file until the lines read by fget1 have characters in them. Inside the loop there are checks, which use the ‘if’ statement, in place to avoid reading data from column headers and to skip empty lines. There is also a similar check to differentiate between the data for each RPM since the data is grouped on the basis of RPMs as shown </w:t>
      </w:r>
      <w:r w:rsidR="00335ACD">
        <w:t xml:space="preserve">in </w:t>
      </w:r>
      <w:r w:rsidR="00117FC6">
        <w:fldChar w:fldCharType="begin"/>
      </w:r>
      <w:r w:rsidR="00117FC6">
        <w:instrText xml:space="preserve"> REF _Ref131156509 \h </w:instrText>
      </w:r>
      <w:r w:rsidR="00117FC6">
        <w:fldChar w:fldCharType="separate"/>
      </w:r>
      <w:r w:rsidR="007A4392">
        <w:t xml:space="preserve">Figure </w:t>
      </w:r>
      <w:r w:rsidR="007A4392">
        <w:rPr>
          <w:noProof/>
        </w:rPr>
        <w:t>1</w:t>
      </w:r>
      <w:r w:rsidR="007A4392">
        <w:t>.</w:t>
      </w:r>
      <w:r w:rsidR="007A4392">
        <w:rPr>
          <w:noProof/>
        </w:rPr>
        <w:t>8</w:t>
      </w:r>
      <w:r w:rsidR="00117FC6">
        <w:fldChar w:fldCharType="end"/>
      </w:r>
      <w:r w:rsidR="00117FC6">
        <w:t xml:space="preserve">. </w:t>
      </w:r>
      <w:r>
        <w:t xml:space="preserve">Once the function finishes reading and storing the data for all RPM values, the reading part of the function ends with ‘fclose’ function. </w:t>
      </w:r>
    </w:p>
    <w:p w14:paraId="248D803C" w14:textId="77777777" w:rsidR="00BD174E" w:rsidRDefault="00BD174E" w:rsidP="00BD174E">
      <w:r>
        <w:t>The function then utilizes the above mentioned file data to generate data for missing higher RPMs using the following linear extrapolation formula:</w:t>
      </w:r>
    </w:p>
    <w:p w14:paraId="637D4354" w14:textId="77777777" w:rsidR="00BD174E" w:rsidRDefault="00BD174E" w:rsidP="00BD174E">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578CDCEF" w14:textId="77777777" w:rsidR="00BD174E" w:rsidRDefault="00BD174E" w:rsidP="00BD174E">
      <w:r>
        <w:t>Both Velocity and Propeller Efficiency sets for the higher RPMs are extrapolated using this formula.</w:t>
      </w:r>
    </w:p>
    <w:p w14:paraId="52049A7C" w14:textId="77777777" w:rsidR="00BD174E" w:rsidRDefault="00BD174E" w:rsidP="00BD174E">
      <w:pPr>
        <w:pStyle w:val="Heading3"/>
      </w:pPr>
      <w:bookmarkStart w:id="13" w:name="_Ref123347141"/>
      <w:r>
        <w:lastRenderedPageBreak/>
        <w:t>Losses due to Mechanical Inefficiencies and Increasing Altitude (</w:t>
      </w:r>
      <w:r w:rsidRPr="00932F86">
        <w:t>altitude_variations_with_losses</w:t>
      </w:r>
      <w:r>
        <w:t>)</w:t>
      </w:r>
      <w:bookmarkEnd w:id="13"/>
    </w:p>
    <w:p w14:paraId="15A762D6" w14:textId="7537A258" w:rsidR="00BD174E" w:rsidRDefault="00BD174E" w:rsidP="00BD174E">
      <w:r>
        <w:t xml:space="preserve">This function is responsible for introducing the effect of altitude on the engine’s performance as well as introducing the impact of mechanical inefficiencies of the engine to the engine performance data generated by the aforementioned functions. It receives the Shaft Power array generated by the functions discussed in sections </w:t>
      </w:r>
      <w:r>
        <w:fldChar w:fldCharType="begin"/>
      </w:r>
      <w:r>
        <w:instrText xml:space="preserve"> REF _Ref123158784 \r \h </w:instrText>
      </w:r>
      <w:r>
        <w:fldChar w:fldCharType="separate"/>
      </w:r>
      <w:r w:rsidR="007A4392">
        <w:t>1.2.1</w:t>
      </w:r>
      <w:r>
        <w:fldChar w:fldCharType="end"/>
      </w:r>
      <w:r>
        <w:t xml:space="preserve"> and </w:t>
      </w:r>
      <w:r>
        <w:fldChar w:fldCharType="begin"/>
      </w:r>
      <w:r>
        <w:instrText xml:space="preserve"> REF _Ref123344328 \r \h </w:instrText>
      </w:r>
      <w:r>
        <w:fldChar w:fldCharType="separate"/>
      </w:r>
      <w:r w:rsidR="007A4392">
        <w:t>1.2.2</w:t>
      </w:r>
      <w:r>
        <w:fldChar w:fldCharType="end"/>
      </w:r>
      <w:r>
        <w:t xml:space="preserve"> and reduces the values of the array for the altitude specified in the input using the following relation:</w:t>
      </w:r>
    </w:p>
    <w:p w14:paraId="518772C6" w14:textId="77777777" w:rsidR="00BD174E" w:rsidRPr="008C2F43" w:rsidRDefault="00BD174E" w:rsidP="00BD174E">
      <w:pPr>
        <w:jc w:val="center"/>
        <w:rPr>
          <w:rFonts w:eastAsiaTheme="minorEastAsia"/>
        </w:rPr>
      </w:pPr>
      <m:oMathPara>
        <m:oMathParaPr>
          <m:jc m:val="center"/>
        </m:oMathParaPr>
        <m:oMath>
          <m:r>
            <w:rPr>
              <w:rFonts w:ascii="Cambria Math" w:hAnsi="Cambria Math"/>
            </w:rPr>
            <m:t>Power to propeller=</m:t>
          </m:r>
          <m:d>
            <m:dPr>
              <m:ctrlPr>
                <w:rPr>
                  <w:rFonts w:ascii="Cambria Math" w:hAnsi="Cambria Math"/>
                  <w:i/>
                </w:rPr>
              </m:ctrlPr>
            </m:dPr>
            <m:e>
              <m:r>
                <w:rPr>
                  <w:rFonts w:ascii="Cambria Math" w:hAnsi="Cambria Math"/>
                </w:rPr>
                <m:t>Shaft Power</m:t>
              </m:r>
            </m:e>
          </m:d>
          <m:r>
            <w:rPr>
              <w:rFonts w:ascii="Cambria Math" w:hAnsi="Cambria Math"/>
            </w:rPr>
            <m:t>×σ×</m:t>
          </m:r>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 xml:space="preserve"> </m:t>
          </m:r>
        </m:oMath>
      </m:oMathPara>
    </w:p>
    <w:p w14:paraId="544AF743" w14:textId="77777777" w:rsidR="00BD174E" w:rsidRPr="008C2F43" w:rsidRDefault="00BD174E" w:rsidP="00BD174E">
      <w:pPr>
        <w:ind w:left="2160"/>
        <w:rPr>
          <w:rFonts w:eastAsiaTheme="minorEastAsia"/>
        </w:rPr>
      </w:pPr>
      <w:r>
        <w:rPr>
          <w:rFonts w:eastAsiaTheme="minorEastAsia"/>
        </w:rPr>
        <w:t>Where:</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eastAsiaTheme="minorEastAsia" w:hAnsi="Cambria Math"/>
            </w:rPr>
            <m:t xml:space="preserve">=mechanical efficiency </m:t>
          </m:r>
          <m:d>
            <m:dPr>
              <m:ctrlPr>
                <w:rPr>
                  <w:rFonts w:ascii="Cambria Math" w:eastAsiaTheme="minorEastAsia" w:hAnsi="Cambria Math"/>
                  <w:i/>
                </w:rPr>
              </m:ctrlPr>
            </m:dPr>
            <m:e>
              <m:r>
                <w:rPr>
                  <w:rFonts w:ascii="Cambria Math" w:eastAsiaTheme="minorEastAsia" w:hAnsi="Cambria Math"/>
                </w:rPr>
                <m:t>0.8</m:t>
              </m:r>
            </m:e>
          </m:d>
          <m:r>
            <m:rPr>
              <m:sty m:val="p"/>
            </m:rPr>
            <w:rPr>
              <w:rFonts w:ascii="Cambria Math" w:eastAsiaTheme="minorEastAsia" w:hAnsi="Cambria Math"/>
            </w:rPr>
            <w:br/>
          </m:r>
        </m:oMath>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density at input altitude</m:t>
              </m:r>
            </m:num>
            <m:den>
              <m:r>
                <w:rPr>
                  <w:rFonts w:ascii="Cambria Math" w:eastAsiaTheme="minorEastAsia" w:hAnsi="Cambria Math"/>
                </w:rPr>
                <m:t>density at sea level</m:t>
              </m:r>
            </m:den>
          </m:f>
        </m:oMath>
      </m:oMathPara>
    </w:p>
    <w:p w14:paraId="5AFC9D4E" w14:textId="77777777" w:rsidR="00BD174E" w:rsidRDefault="00BD174E" w:rsidP="00BD174E">
      <w:pPr>
        <w:pStyle w:val="Heading3"/>
      </w:pPr>
      <w:bookmarkStart w:id="14" w:name="_Ref123352156"/>
      <w:r>
        <w:t>Power Delivered by Propeller or Power Extracted (</w:t>
      </w:r>
      <w:r w:rsidRPr="00D5592E">
        <w:t>Calculate_Power_Extracted</w:t>
      </w:r>
      <w:r>
        <w:t>)</w:t>
      </w:r>
      <w:bookmarkEnd w:id="14"/>
    </w:p>
    <w:p w14:paraId="282B9C9E" w14:textId="77777777" w:rsidR="00BD174E" w:rsidRDefault="00BD174E" w:rsidP="00BD174E">
      <w:r>
        <w:t>This function is responsible for generating a final Power Available three dimensional array with dimensions corresponding to the input velocities, altitude and shaft power values after accounting for the propeller efficiency losses at different RPMs and velocities.</w:t>
      </w:r>
    </w:p>
    <w:p w14:paraId="2C2426BA" w14:textId="4E4CFF2F" w:rsidR="00BD174E" w:rsidRDefault="00BD174E" w:rsidP="00BD174E">
      <w:r>
        <w:t xml:space="preserve">The function receives a Shaft Power array which has been accounted for density and mechanical losses by the function discussed in section </w:t>
      </w:r>
      <w:r>
        <w:fldChar w:fldCharType="begin"/>
      </w:r>
      <w:r>
        <w:instrText xml:space="preserve"> REF _Ref123347141 \r \h </w:instrText>
      </w:r>
      <w:r>
        <w:fldChar w:fldCharType="separate"/>
      </w:r>
      <w:r w:rsidR="007A4392">
        <w:t>1.2.4</w:t>
      </w:r>
      <w:r>
        <w:fldChar w:fldCharType="end"/>
      </w:r>
      <w:r>
        <w:t xml:space="preserve">, it also receive an array of corresponding RPMs and finally a two dimensional velocities array. The user inputs a set of Mach numbers and a set of altitudes; since Mach numbers translate to different velocities at different altitudes, the resulting velocity matrix is understandable two-dimensional. The two dimensions of the velocity array allows the function to set two dimensions of the output power array, the third dimension being the number of corresponding RPMs with the input power array. </w:t>
      </w:r>
    </w:p>
    <w:p w14:paraId="01EE726F" w14:textId="7A2F5FB6" w:rsidR="00BD174E" w:rsidRDefault="00BD174E" w:rsidP="00BD174E">
      <w:r>
        <w:t xml:space="preserve">The function then uses the propeller data read function discussed in section </w:t>
      </w:r>
      <w:r>
        <w:fldChar w:fldCharType="begin"/>
      </w:r>
      <w:r>
        <w:instrText xml:space="preserve"> REF _Ref123347962 \r \h </w:instrText>
      </w:r>
      <w:r>
        <w:fldChar w:fldCharType="separate"/>
      </w:r>
      <w:r w:rsidR="007A4392">
        <w:t>1.2.3</w:t>
      </w:r>
      <w:r>
        <w:fldChar w:fldCharType="end"/>
      </w:r>
      <w:r>
        <w:t xml:space="preserve"> to get the propeller efficiency data at different speeds and RPMs. This function plays the vital role of bridging the gap between the disconnect of the propeller data and the engine data. The RPM array of the propeller starts at 1000 RPM and ends at 9000 with a 1000 RPM interval; however, the engine data starts at 3000 RPM and ends at 9000 RPM with a 500 RPM interval. The interpolation in between the individual data sources is made trivial by the ‘interp1’ command; however, the </w:t>
      </w:r>
      <w:r>
        <w:lastRenderedPageBreak/>
        <w:t xml:space="preserve">simultaneous use of both data sources to produce a three-dimensional power matrix requires complicated data manipulation. </w:t>
      </w:r>
    </w:p>
    <w:p w14:paraId="33A8BD07" w14:textId="77777777" w:rsidR="00BD174E" w:rsidRDefault="00BD174E" w:rsidP="00BD174E">
      <w:r>
        <w:t>The function uses a nested loop with three levels, the inner most level corresponds to the RPMs while the outer loops correspond to altitudes and Mach numbers, which were determined using the velocity matrix as discussed earlier in the section. In the inner most nested loop, the function uses ‘if-else’ conditions to check the propeller data for the closest higher and lower values against the current shaft power RPM in the inner most loop. Once the RPMs are located in the propeller data, the function then finds the closest higher and lower velocities in the data corresponding to those RPMs in the propeller data, upon finding the velocities, the function also stores the corresponding propeller efficiency values. The function then uses the shaft power RPM, the current speed in the outer loop and the above mentioned, RPMs, velocities and efficiencies from the propeller data, to linearly interpolate for the required propeller efficiency. In case some value lies at the higher edge of the propeller data, linear extrapolation is used. The found propeller efficiency is then multiplied to the shaft power and placed against the appropriate indexes of the output power matrix.</w:t>
      </w:r>
    </w:p>
    <w:p w14:paraId="6B6891EE" w14:textId="77777777" w:rsidR="00BD174E" w:rsidRDefault="00BD174E" w:rsidP="00BD174E">
      <w:pPr>
        <w:pStyle w:val="Heading3"/>
      </w:pPr>
      <w:bookmarkStart w:id="15" w:name="_Ref123353890"/>
      <w:r>
        <w:t>Extracted Thrust and Fuel Consumption</w:t>
      </w:r>
      <w:bookmarkEnd w:id="15"/>
      <w:r>
        <w:t xml:space="preserve"> (</w:t>
      </w:r>
      <w:r w:rsidRPr="00D25188">
        <w:t>extract_thrust_and_fuel_consumption</w:t>
      </w:r>
      <w:r>
        <w:t>)</w:t>
      </w:r>
    </w:p>
    <w:p w14:paraId="25B346E2" w14:textId="3BA6E4D4" w:rsidR="00BD174E" w:rsidRDefault="00BD174E" w:rsidP="00BD174E">
      <w:r>
        <w:t xml:space="preserve">This function uses the function discussed in section </w:t>
      </w:r>
      <w:r>
        <w:fldChar w:fldCharType="begin"/>
      </w:r>
      <w:r>
        <w:instrText xml:space="preserve"> REF _Ref123347141 \r \h </w:instrText>
      </w:r>
      <w:r>
        <w:fldChar w:fldCharType="separate"/>
      </w:r>
      <w:r w:rsidR="007A4392">
        <w:t>1.2.4</w:t>
      </w:r>
      <w:r>
        <w:fldChar w:fldCharType="end"/>
      </w:r>
      <w:r>
        <w:t xml:space="preserve"> to adjust the engine shaft power data for density and mechanical losses, then multiples the obtained shaft power to the SFC data from the engine data extracted along with the power data using the function discussed in section </w:t>
      </w:r>
      <w:r>
        <w:fldChar w:fldCharType="begin"/>
      </w:r>
      <w:r>
        <w:instrText xml:space="preserve"> REF _Ref123344328 \r \h </w:instrText>
      </w:r>
      <w:r>
        <w:fldChar w:fldCharType="separate"/>
      </w:r>
      <w:r w:rsidR="007A4392">
        <w:t>1.2.2</w:t>
      </w:r>
      <w:r>
        <w:fldChar w:fldCharType="end"/>
      </w:r>
      <w:r>
        <w:t xml:space="preserve"> in order to get fuel flow values. </w:t>
      </w:r>
    </w:p>
    <w:p w14:paraId="69B30379" w14:textId="43D4DA7A" w:rsidR="00BD174E" w:rsidRDefault="00BD174E" w:rsidP="00BD174E">
      <w:r>
        <w:t xml:space="preserve">The function then uses the function discussed in section </w:t>
      </w:r>
      <w:r>
        <w:fldChar w:fldCharType="begin"/>
      </w:r>
      <w:r>
        <w:instrText xml:space="preserve"> REF _Ref123352156 \r \h </w:instrText>
      </w:r>
      <w:r>
        <w:fldChar w:fldCharType="separate"/>
      </w:r>
      <w:r w:rsidR="007A4392">
        <w:t>1.2.5</w:t>
      </w:r>
      <w:r>
        <w:fldChar w:fldCharType="end"/>
      </w:r>
      <w:r>
        <w:t xml:space="preserve"> to add propeller efficiency effects to the shaft power data with varying speeds and RPMs. The function finally uses the following formula to give a thrust matrix to a final script:</w:t>
      </w:r>
    </w:p>
    <w:p w14:paraId="13991BB7" w14:textId="77777777" w:rsidR="00BD174E" w:rsidRDefault="00BD174E" w:rsidP="00BD174E">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P</m:t>
              </m:r>
            </m:num>
            <m:den>
              <m:r>
                <w:rPr>
                  <w:rFonts w:ascii="Cambria Math" w:hAnsi="Cambria Math"/>
                </w:rPr>
                <m:t>V</m:t>
              </m:r>
            </m:den>
          </m:f>
        </m:oMath>
      </m:oMathPara>
    </w:p>
    <w:p w14:paraId="73C8FE63" w14:textId="77777777" w:rsidR="00BD174E" w:rsidRDefault="00BD174E" w:rsidP="00BD174E">
      <w:r>
        <w:t>The values of Propeller power, velocity and propeller efficiency are all appropriately correlated by virtue of the indexing of the aforementioned three-dimensional propeller power matrix. The function gives a three dimensional thrust array and a two dimensional fuel consumption array as outputs, along with the throttle settings and RPM arrays received from other functions.</w:t>
      </w:r>
    </w:p>
    <w:p w14:paraId="00D4240A" w14:textId="77777777" w:rsidR="00BD174E" w:rsidRDefault="00BD174E" w:rsidP="00BD174E"/>
    <w:p w14:paraId="657741B6" w14:textId="77777777" w:rsidR="00BD174E" w:rsidRPr="00E76047" w:rsidRDefault="00BD174E" w:rsidP="00BD174E">
      <w:pPr>
        <w:rPr>
          <w:noProof/>
          <w:szCs w:val="20"/>
          <w:lang w:val="en-US"/>
        </w:rPr>
      </w:pPr>
      <w:r>
        <w:rPr>
          <w:noProof/>
          <w:szCs w:val="20"/>
          <w:lang w:val="en-US"/>
        </w:rPr>
        <w:lastRenderedPageBreak/>
        <w:t>The engine deck generated by the code above shows the variation of Thrust and Fuel Consumption with altitude, Mach and percent throttle as per the format required for input in FLOPS, a sample image of a larger deck is shown as follows:</w:t>
      </w:r>
    </w:p>
    <w:p w14:paraId="4DE193B1" w14:textId="77777777" w:rsidR="00335ACD" w:rsidRDefault="00335ACD" w:rsidP="00335ACD">
      <w:pPr>
        <w:keepNext/>
        <w:spacing w:line="240" w:lineRule="auto"/>
        <w:jc w:val="center"/>
      </w:pPr>
      <w:r>
        <w:rPr>
          <w:noProof/>
          <w:lang w:val="en-US"/>
        </w:rPr>
        <w:drawing>
          <wp:inline distT="0" distB="0" distL="0" distR="0" wp14:anchorId="3FE4BB9C" wp14:editId="1642C494">
            <wp:extent cx="4850269" cy="45720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0269" cy="4572000"/>
                    </a:xfrm>
                    <a:prstGeom prst="rect">
                      <a:avLst/>
                    </a:prstGeom>
                    <a:ln>
                      <a:solidFill>
                        <a:schemeClr val="tx1"/>
                      </a:solidFill>
                    </a:ln>
                  </pic:spPr>
                </pic:pic>
              </a:graphicData>
            </a:graphic>
          </wp:inline>
        </w:drawing>
      </w:r>
    </w:p>
    <w:p w14:paraId="2B20D828" w14:textId="76552038" w:rsidR="00BD174E" w:rsidRDefault="00335ACD" w:rsidP="00335ACD">
      <w:pPr>
        <w:pStyle w:val="Caption"/>
      </w:pPr>
      <w:r>
        <w:t xml:space="preserve">Figure </w:t>
      </w:r>
      <w:r w:rsidR="00C114A4">
        <w:fldChar w:fldCharType="begin"/>
      </w:r>
      <w:r w:rsidR="00C114A4">
        <w:instrText xml:space="preserve"> STYLEREF 1 \s </w:instrText>
      </w:r>
      <w:r w:rsidR="00C114A4">
        <w:fldChar w:fldCharType="separate"/>
      </w:r>
      <w:r w:rsidR="007A4392">
        <w:rPr>
          <w:noProof/>
        </w:rPr>
        <w:t>1</w:t>
      </w:r>
      <w:r w:rsidR="00C114A4">
        <w:rPr>
          <w:noProof/>
        </w:rPr>
        <w:fldChar w:fldCharType="end"/>
      </w:r>
      <w:r>
        <w:t>.</w:t>
      </w:r>
      <w:r w:rsidR="00C114A4">
        <w:fldChar w:fldCharType="begin"/>
      </w:r>
      <w:r w:rsidR="00C114A4">
        <w:instrText xml:space="preserve"> SEQ Figure \* ARABIC \s 1 </w:instrText>
      </w:r>
      <w:r w:rsidR="00C114A4">
        <w:fldChar w:fldCharType="separate"/>
      </w:r>
      <w:r w:rsidR="007A4392">
        <w:rPr>
          <w:noProof/>
        </w:rPr>
        <w:t>9</w:t>
      </w:r>
      <w:r w:rsidR="00C114A4">
        <w:rPr>
          <w:noProof/>
        </w:rPr>
        <w:fldChar w:fldCharType="end"/>
      </w:r>
      <w:r>
        <w:t xml:space="preserve"> Engine Deck Output</w:t>
      </w:r>
    </w:p>
    <w:p w14:paraId="0164BCC4" w14:textId="77777777" w:rsidR="00BD174E" w:rsidRDefault="00BD174E" w:rsidP="00BD174E">
      <w:pPr>
        <w:pStyle w:val="Heading3"/>
      </w:pPr>
      <w:r>
        <w:t>FLOPS Deck Generation (</w:t>
      </w:r>
      <w:r w:rsidRPr="00D57680">
        <w:t>generate_flops_deck</w:t>
      </w:r>
      <w:r>
        <w:t>)</w:t>
      </w:r>
    </w:p>
    <w:p w14:paraId="10AA5744" w14:textId="3D41428B" w:rsidR="00BD174E" w:rsidRDefault="00BD174E" w:rsidP="00BD174E">
      <w:r>
        <w:t xml:space="preserve">This script takes the output from the function discussed in section </w:t>
      </w:r>
      <w:r>
        <w:fldChar w:fldCharType="begin"/>
      </w:r>
      <w:r>
        <w:instrText xml:space="preserve"> REF _Ref123353890 \r \h </w:instrText>
      </w:r>
      <w:r>
        <w:fldChar w:fldCharType="separate"/>
      </w:r>
      <w:r w:rsidR="007A4392">
        <w:t>1.2.6</w:t>
      </w:r>
      <w:r>
        <w:fldChar w:fldCharType="end"/>
      </w:r>
      <w:r>
        <w:t xml:space="preserve"> and organises the thrust and fuel consumption values against their corresponding Mach numbers, altitude and throttle settings, as per the format of an engine deck input file for the ‘Flight Optimization System (FLOPS)’ software.</w:t>
      </w:r>
    </w:p>
    <w:p w14:paraId="4C132C05" w14:textId="12F70D44" w:rsidR="00117FC6" w:rsidRDefault="00117FC6" w:rsidP="00117FC6">
      <w:pPr>
        <w:pStyle w:val="Heading2"/>
      </w:pPr>
      <w:r>
        <w:t>Performance Modelling Results</w:t>
      </w:r>
    </w:p>
    <w:p w14:paraId="2AC49517" w14:textId="31E5CCED" w:rsidR="00117FC6" w:rsidRDefault="00117FC6" w:rsidP="00117FC6">
      <w:r>
        <w:t xml:space="preserve">Following are the Thrust and Fuel Flow charts obtained from the aforementioned </w:t>
      </w:r>
      <w:r w:rsidR="00846354">
        <w:t>data drive engine deck generation algorithm:</w:t>
      </w:r>
    </w:p>
    <w:p w14:paraId="1C20F5C5" w14:textId="55897B4B" w:rsidR="00B3483B" w:rsidRDefault="00B3483B" w:rsidP="00846354">
      <w:pPr>
        <w:pStyle w:val="Heading3"/>
      </w:pPr>
      <w:bookmarkStart w:id="16" w:name="_Ref131713695"/>
      <w:r>
        <w:lastRenderedPageBreak/>
        <w:t>Shaft Power Maps</w:t>
      </w:r>
      <w:bookmarkEnd w:id="16"/>
    </w:p>
    <w:p w14:paraId="164BE170" w14:textId="2565AB3E" w:rsidR="004541DF" w:rsidRDefault="004541DF" w:rsidP="004541DF">
      <w:pPr>
        <w:jc w:val="center"/>
      </w:pPr>
      <w:r w:rsidRPr="004541DF">
        <w:rPr>
          <w:noProof/>
          <w:lang w:val="en-US"/>
        </w:rPr>
        <w:drawing>
          <wp:inline distT="0" distB="0" distL="0" distR="0" wp14:anchorId="34CF2010" wp14:editId="6B3EB815">
            <wp:extent cx="4879710" cy="3657600"/>
            <wp:effectExtent l="19050" t="19050" r="1651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48673C9E" w14:textId="65752415" w:rsidR="004541DF" w:rsidRDefault="004541DF" w:rsidP="004541DF">
      <w:pPr>
        <w:jc w:val="center"/>
      </w:pPr>
      <w:r w:rsidRPr="004541DF">
        <w:rPr>
          <w:noProof/>
          <w:lang w:val="en-US"/>
        </w:rPr>
        <w:drawing>
          <wp:inline distT="0" distB="0" distL="0" distR="0" wp14:anchorId="582F9BF4" wp14:editId="212BF965">
            <wp:extent cx="4879710" cy="3657600"/>
            <wp:effectExtent l="19050" t="19050" r="16510"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9F61C02" w14:textId="443311C9" w:rsidR="004541DF" w:rsidRDefault="004541DF" w:rsidP="004541DF">
      <w:pPr>
        <w:jc w:val="center"/>
      </w:pPr>
      <w:r w:rsidRPr="004541DF">
        <w:rPr>
          <w:noProof/>
          <w:lang w:val="en-US"/>
        </w:rPr>
        <w:lastRenderedPageBreak/>
        <w:drawing>
          <wp:inline distT="0" distB="0" distL="0" distR="0" wp14:anchorId="7A66193E" wp14:editId="51FA87D7">
            <wp:extent cx="4879710" cy="3657600"/>
            <wp:effectExtent l="19050" t="19050" r="1651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63E342B" w14:textId="39918F80" w:rsidR="004541DF" w:rsidRDefault="004541DF" w:rsidP="004541DF">
      <w:pPr>
        <w:jc w:val="center"/>
      </w:pPr>
      <w:r w:rsidRPr="004541DF">
        <w:rPr>
          <w:noProof/>
          <w:lang w:val="en-US"/>
        </w:rPr>
        <w:drawing>
          <wp:inline distT="0" distB="0" distL="0" distR="0" wp14:anchorId="2DD073AC" wp14:editId="35F9D2A8">
            <wp:extent cx="4879710" cy="3657600"/>
            <wp:effectExtent l="19050" t="19050" r="1651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203B0408" w14:textId="0010501A" w:rsidR="004541DF" w:rsidRDefault="004541DF" w:rsidP="004541DF">
      <w:pPr>
        <w:jc w:val="center"/>
      </w:pPr>
      <w:r w:rsidRPr="004541DF">
        <w:rPr>
          <w:noProof/>
          <w:lang w:val="en-US"/>
        </w:rPr>
        <w:lastRenderedPageBreak/>
        <w:drawing>
          <wp:inline distT="0" distB="0" distL="0" distR="0" wp14:anchorId="4FF6BF5D" wp14:editId="1D098190">
            <wp:extent cx="4879710" cy="3657600"/>
            <wp:effectExtent l="19050" t="19050" r="1651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0CDDAA6C" w14:textId="44A38692" w:rsidR="004541DF" w:rsidRDefault="004541DF" w:rsidP="004541DF">
      <w:pPr>
        <w:jc w:val="center"/>
      </w:pPr>
      <w:r w:rsidRPr="004541DF">
        <w:rPr>
          <w:noProof/>
          <w:lang w:val="en-US"/>
        </w:rPr>
        <w:drawing>
          <wp:inline distT="0" distB="0" distL="0" distR="0" wp14:anchorId="779E4B15" wp14:editId="6DD03205">
            <wp:extent cx="4879710" cy="3657600"/>
            <wp:effectExtent l="19050" t="19050" r="1651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06E6C06" w14:textId="77777777" w:rsidR="004541DF" w:rsidRPr="004541DF" w:rsidRDefault="004541DF" w:rsidP="004541DF">
      <w:pPr>
        <w:jc w:val="center"/>
      </w:pPr>
    </w:p>
    <w:p w14:paraId="1D960BC1" w14:textId="2F43C280" w:rsidR="00B3483B" w:rsidRDefault="004541DF" w:rsidP="004541DF">
      <w:pPr>
        <w:pStyle w:val="Heading3"/>
      </w:pPr>
      <w:bookmarkStart w:id="17" w:name="_Ref131713697"/>
      <w:r>
        <w:lastRenderedPageBreak/>
        <w:t>Fuel Flow Maps</w:t>
      </w:r>
      <w:bookmarkEnd w:id="17"/>
    </w:p>
    <w:p w14:paraId="4FE0EA6C" w14:textId="3312CA41" w:rsidR="004541DF" w:rsidRDefault="004541DF" w:rsidP="00B3483B">
      <w:pPr>
        <w:jc w:val="center"/>
      </w:pPr>
      <w:r w:rsidRPr="004541DF">
        <w:rPr>
          <w:noProof/>
          <w:lang w:val="en-US"/>
        </w:rPr>
        <w:drawing>
          <wp:inline distT="0" distB="0" distL="0" distR="0" wp14:anchorId="4F6E95A2" wp14:editId="1097978D">
            <wp:extent cx="4879710" cy="3657600"/>
            <wp:effectExtent l="19050" t="19050" r="1651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2E5F614" w14:textId="64C1BA14" w:rsidR="004541DF" w:rsidRDefault="004541DF" w:rsidP="00B3483B">
      <w:pPr>
        <w:jc w:val="center"/>
      </w:pPr>
      <w:r w:rsidRPr="004541DF">
        <w:rPr>
          <w:noProof/>
          <w:lang w:val="en-US"/>
        </w:rPr>
        <w:drawing>
          <wp:inline distT="0" distB="0" distL="0" distR="0" wp14:anchorId="2A0E3BA9" wp14:editId="2B91ED77">
            <wp:extent cx="4879710" cy="3657600"/>
            <wp:effectExtent l="19050" t="19050" r="1651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70C6F86" w14:textId="2DC41112" w:rsidR="004541DF" w:rsidRDefault="004541DF" w:rsidP="00B3483B">
      <w:pPr>
        <w:jc w:val="center"/>
      </w:pPr>
      <w:r w:rsidRPr="004541DF">
        <w:rPr>
          <w:noProof/>
          <w:lang w:val="en-US"/>
        </w:rPr>
        <w:lastRenderedPageBreak/>
        <w:drawing>
          <wp:inline distT="0" distB="0" distL="0" distR="0" wp14:anchorId="688568FD" wp14:editId="33007DD0">
            <wp:extent cx="4879710" cy="3657600"/>
            <wp:effectExtent l="19050" t="19050" r="1651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5CF9AFE" w14:textId="5290002B" w:rsidR="004541DF" w:rsidRDefault="004541DF" w:rsidP="00B3483B">
      <w:pPr>
        <w:jc w:val="center"/>
      </w:pPr>
      <w:r w:rsidRPr="004541DF">
        <w:rPr>
          <w:noProof/>
          <w:lang w:val="en-US"/>
        </w:rPr>
        <w:drawing>
          <wp:inline distT="0" distB="0" distL="0" distR="0" wp14:anchorId="3690EA5F" wp14:editId="5D422F1F">
            <wp:extent cx="4879710" cy="3657600"/>
            <wp:effectExtent l="19050" t="19050" r="1651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9634C48" w14:textId="248323B1" w:rsidR="004541DF" w:rsidRDefault="004541DF" w:rsidP="00B3483B">
      <w:pPr>
        <w:jc w:val="center"/>
      </w:pPr>
      <w:r w:rsidRPr="004541DF">
        <w:rPr>
          <w:noProof/>
          <w:lang w:val="en-US"/>
        </w:rPr>
        <w:lastRenderedPageBreak/>
        <w:drawing>
          <wp:inline distT="0" distB="0" distL="0" distR="0" wp14:anchorId="1D1250AB" wp14:editId="375C1F02">
            <wp:extent cx="4879710" cy="3657600"/>
            <wp:effectExtent l="19050" t="19050" r="1651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8159C9A" w14:textId="54CE352E" w:rsidR="004541DF" w:rsidRDefault="004541DF" w:rsidP="004541DF">
      <w:pPr>
        <w:jc w:val="center"/>
      </w:pPr>
      <w:r w:rsidRPr="004541DF">
        <w:rPr>
          <w:noProof/>
          <w:lang w:val="en-US"/>
        </w:rPr>
        <w:drawing>
          <wp:inline distT="0" distB="0" distL="0" distR="0" wp14:anchorId="518DE6BE" wp14:editId="5BE5B6E5">
            <wp:extent cx="4879710" cy="3657600"/>
            <wp:effectExtent l="19050" t="19050" r="1651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7C5280EB" w14:textId="64CC9857" w:rsidR="004D20E7" w:rsidRDefault="00846354" w:rsidP="004D20E7">
      <w:pPr>
        <w:pStyle w:val="Heading3"/>
      </w:pPr>
      <w:r>
        <w:lastRenderedPageBreak/>
        <w:t>Thrust Maps</w:t>
      </w:r>
    </w:p>
    <w:p w14:paraId="17FD336D" w14:textId="6B18864D" w:rsidR="009C77BD" w:rsidRPr="009C77BD" w:rsidRDefault="009C77BD" w:rsidP="009C77BD">
      <w:r>
        <w:t xml:space="preserve">The following thrust maps have been developed using the power plant performance deck generation algorithm which has been outlined in detail in section </w:t>
      </w:r>
      <w:r>
        <w:fldChar w:fldCharType="begin"/>
      </w:r>
      <w:r>
        <w:instrText xml:space="preserve"> REF _Ref131713652 \r \h </w:instrText>
      </w:r>
      <w:r>
        <w:fldChar w:fldCharType="separate"/>
      </w:r>
      <w:r>
        <w:t>1.2</w:t>
      </w:r>
      <w:r>
        <w:fldChar w:fldCharType="end"/>
      </w:r>
      <w:r>
        <w:t xml:space="preserve">; it involves the manipulation of the engine data shown in sections </w:t>
      </w:r>
      <w:r>
        <w:fldChar w:fldCharType="begin"/>
      </w:r>
      <w:r>
        <w:instrText xml:space="preserve"> REF _Ref131713695 \r \h </w:instrText>
      </w:r>
      <w:r>
        <w:fldChar w:fldCharType="separate"/>
      </w:r>
      <w:r>
        <w:t>1.3.1</w:t>
      </w:r>
      <w:r>
        <w:fldChar w:fldCharType="end"/>
      </w:r>
      <w:r>
        <w:t xml:space="preserve"> and </w:t>
      </w:r>
      <w:r>
        <w:fldChar w:fldCharType="begin"/>
      </w:r>
      <w:r>
        <w:instrText xml:space="preserve"> REF _Ref131713697 \r \h </w:instrText>
      </w:r>
      <w:r>
        <w:fldChar w:fldCharType="separate"/>
      </w:r>
      <w:r>
        <w:t>1.3.2</w:t>
      </w:r>
      <w:r>
        <w:fldChar w:fldCharType="end"/>
      </w:r>
      <w:r>
        <w:t xml:space="preserve"> alongside the propeller performance data sampled in </w:t>
      </w:r>
      <w:r>
        <w:fldChar w:fldCharType="begin"/>
      </w:r>
      <w:r>
        <w:instrText xml:space="preserve"> REF _Ref131156509 \h </w:instrText>
      </w:r>
      <w:r>
        <w:fldChar w:fldCharType="separate"/>
      </w:r>
      <w:r>
        <w:t xml:space="preserve">Figure </w:t>
      </w:r>
      <w:r>
        <w:rPr>
          <w:noProof/>
        </w:rPr>
        <w:t>1</w:t>
      </w:r>
      <w:r>
        <w:t>.</w:t>
      </w:r>
      <w:r>
        <w:rPr>
          <w:noProof/>
        </w:rPr>
        <w:t>8</w:t>
      </w:r>
      <w:r>
        <w:fldChar w:fldCharType="end"/>
      </w:r>
      <w:r>
        <w:t xml:space="preserve"> and using an RPM selection criterion such as maximum thrust or minimum SFC to generate the values of thrust at different flight conditions expected in the aircraft’s flight envelope.</w:t>
      </w:r>
      <w:bookmarkStart w:id="18" w:name="_GoBack"/>
      <w:bookmarkEnd w:id="18"/>
    </w:p>
    <w:p w14:paraId="31E29DE2" w14:textId="49653DEA" w:rsidR="004D20E7" w:rsidRPr="004D20E7" w:rsidRDefault="004D20E7" w:rsidP="004D20E7">
      <w:pPr>
        <w:jc w:val="center"/>
      </w:pPr>
      <w:r w:rsidRPr="004D20E7">
        <w:rPr>
          <w:noProof/>
          <w:lang w:val="en-US"/>
        </w:rPr>
        <w:drawing>
          <wp:inline distT="0" distB="0" distL="0" distR="0" wp14:anchorId="6FCD8363" wp14:editId="1F2159DC">
            <wp:extent cx="4879710" cy="3657600"/>
            <wp:effectExtent l="19050" t="19050" r="1651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3B27A183" w14:textId="294F4EFD" w:rsidR="004D20E7" w:rsidRPr="004D20E7" w:rsidRDefault="004D20E7" w:rsidP="004D20E7">
      <w:pPr>
        <w:jc w:val="center"/>
      </w:pPr>
      <w:r w:rsidRPr="004D20E7">
        <w:rPr>
          <w:noProof/>
          <w:lang w:val="en-US"/>
        </w:rPr>
        <w:lastRenderedPageBreak/>
        <w:drawing>
          <wp:inline distT="0" distB="0" distL="0" distR="0" wp14:anchorId="39F48A06" wp14:editId="008DDF01">
            <wp:extent cx="4879710" cy="3657600"/>
            <wp:effectExtent l="19050" t="19050" r="16510"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600CE6C6" w14:textId="1183DD55" w:rsidR="004D20E7" w:rsidRPr="004D20E7" w:rsidRDefault="004D20E7" w:rsidP="004D20E7">
      <w:pPr>
        <w:jc w:val="center"/>
      </w:pPr>
      <w:r w:rsidRPr="004D20E7">
        <w:rPr>
          <w:noProof/>
          <w:lang w:val="en-US"/>
        </w:rPr>
        <w:drawing>
          <wp:inline distT="0" distB="0" distL="0" distR="0" wp14:anchorId="48B9A0EF" wp14:editId="57DC3AB6">
            <wp:extent cx="4879710" cy="3657600"/>
            <wp:effectExtent l="19050" t="19050" r="1651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6B5159C2" w14:textId="0341A5AF" w:rsidR="004D20E7" w:rsidRPr="004D20E7" w:rsidRDefault="004D20E7" w:rsidP="004D20E7">
      <w:pPr>
        <w:jc w:val="center"/>
      </w:pPr>
      <w:r w:rsidRPr="004D20E7">
        <w:rPr>
          <w:noProof/>
          <w:lang w:val="en-US"/>
        </w:rPr>
        <w:lastRenderedPageBreak/>
        <w:drawing>
          <wp:inline distT="0" distB="0" distL="0" distR="0" wp14:anchorId="6C09785A" wp14:editId="2BBF2523">
            <wp:extent cx="4879710" cy="3657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3884C11A" w14:textId="47FA65AB" w:rsidR="004D20E7" w:rsidRPr="004D20E7" w:rsidRDefault="004D20E7" w:rsidP="004D20E7">
      <w:pPr>
        <w:jc w:val="center"/>
      </w:pPr>
      <w:r w:rsidRPr="004D20E7">
        <w:rPr>
          <w:noProof/>
          <w:lang w:val="en-US"/>
        </w:rPr>
        <w:drawing>
          <wp:inline distT="0" distB="0" distL="0" distR="0" wp14:anchorId="3198D102" wp14:editId="7B0B60D6">
            <wp:extent cx="4879710" cy="3657600"/>
            <wp:effectExtent l="19050" t="19050" r="1651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p w14:paraId="5DAE8ACE" w14:textId="36E02684" w:rsidR="00E74792" w:rsidRPr="00BD6DF1" w:rsidRDefault="004D20E7" w:rsidP="004D20E7">
      <w:pPr>
        <w:jc w:val="center"/>
      </w:pPr>
      <w:r w:rsidRPr="004D20E7">
        <w:rPr>
          <w:noProof/>
          <w:lang w:val="en-US"/>
        </w:rPr>
        <w:lastRenderedPageBreak/>
        <w:drawing>
          <wp:inline distT="0" distB="0" distL="0" distR="0" wp14:anchorId="4F4D312C" wp14:editId="745FBF5C">
            <wp:extent cx="4879710" cy="3657600"/>
            <wp:effectExtent l="19050" t="19050" r="1651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9710" cy="3657600"/>
                    </a:xfrm>
                    <a:prstGeom prst="rect">
                      <a:avLst/>
                    </a:prstGeom>
                    <a:noFill/>
                    <a:ln>
                      <a:solidFill>
                        <a:schemeClr val="tx1"/>
                      </a:solidFill>
                    </a:ln>
                  </pic:spPr>
                </pic:pic>
              </a:graphicData>
            </a:graphic>
          </wp:inline>
        </w:drawing>
      </w:r>
    </w:p>
    <w:sectPr w:rsidR="00E74792" w:rsidRPr="00BD6DF1" w:rsidSect="001C3EB5">
      <w:footerReference w:type="first" r:id="rId3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3006F" w14:textId="77777777" w:rsidR="00C114A4" w:rsidRDefault="00C114A4">
      <w:pPr>
        <w:spacing w:after="0" w:line="240" w:lineRule="auto"/>
      </w:pPr>
      <w:r>
        <w:separator/>
      </w:r>
    </w:p>
  </w:endnote>
  <w:endnote w:type="continuationSeparator" w:id="0">
    <w:p w14:paraId="3B19D5FE" w14:textId="77777777" w:rsidR="00C114A4" w:rsidRDefault="00C1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E966" w14:textId="77777777" w:rsidR="006149AA" w:rsidRDefault="006149AA"/>
  <w:p w14:paraId="7610CB30" w14:textId="77777777" w:rsidR="006149AA" w:rsidRDefault="006149AA"/>
  <w:p w14:paraId="7D4FE82B" w14:textId="77777777" w:rsidR="006149AA" w:rsidRDefault="006149AA"/>
  <w:p w14:paraId="7D8AC403" w14:textId="77777777" w:rsidR="006149AA" w:rsidRDefault="006149AA"/>
  <w:p w14:paraId="4F8E93CF" w14:textId="77777777" w:rsidR="006149AA" w:rsidRDefault="006149AA">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B0C4F" w14:textId="77777777" w:rsidR="00C114A4" w:rsidRDefault="00C114A4">
      <w:pPr>
        <w:spacing w:after="0" w:line="240" w:lineRule="auto"/>
      </w:pPr>
      <w:r>
        <w:separator/>
      </w:r>
    </w:p>
  </w:footnote>
  <w:footnote w:type="continuationSeparator" w:id="0">
    <w:p w14:paraId="3BB24988" w14:textId="77777777" w:rsidR="00C114A4" w:rsidRDefault="00C11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91CF"/>
      </v:shape>
    </w:pict>
  </w:numPicBullet>
  <w:abstractNum w:abstractNumId="0" w15:restartNumberingAfterBreak="0">
    <w:nsid w:val="0A6F6C51"/>
    <w:multiLevelType w:val="multilevel"/>
    <w:tmpl w:val="2A2674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1C210C0"/>
    <w:multiLevelType w:val="hybridMultilevel"/>
    <w:tmpl w:val="8E60A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9FA"/>
    <w:multiLevelType w:val="hybridMultilevel"/>
    <w:tmpl w:val="3530EE24"/>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6230EF4"/>
    <w:multiLevelType w:val="hybridMultilevel"/>
    <w:tmpl w:val="D41AA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137D"/>
    <w:multiLevelType w:val="hybridMultilevel"/>
    <w:tmpl w:val="8026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86600"/>
    <w:multiLevelType w:val="hybridMultilevel"/>
    <w:tmpl w:val="D1228A08"/>
    <w:lvl w:ilvl="0" w:tplc="B668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417D9"/>
    <w:multiLevelType w:val="hybridMultilevel"/>
    <w:tmpl w:val="A9387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E6EE0"/>
    <w:multiLevelType w:val="hybridMultilevel"/>
    <w:tmpl w:val="1792C59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3F47BF4"/>
    <w:multiLevelType w:val="hybridMultilevel"/>
    <w:tmpl w:val="93EC5EB6"/>
    <w:lvl w:ilvl="0" w:tplc="8D6A8C8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7D62A2"/>
    <w:multiLevelType w:val="hybridMultilevel"/>
    <w:tmpl w:val="28D0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764161"/>
    <w:multiLevelType w:val="hybridMultilevel"/>
    <w:tmpl w:val="4D8C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C7110"/>
    <w:multiLevelType w:val="hybridMultilevel"/>
    <w:tmpl w:val="A148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54B6F"/>
    <w:multiLevelType w:val="hybridMultilevel"/>
    <w:tmpl w:val="6FF4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D62F0"/>
    <w:multiLevelType w:val="hybridMultilevel"/>
    <w:tmpl w:val="D8DAC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41DB8"/>
    <w:multiLevelType w:val="hybridMultilevel"/>
    <w:tmpl w:val="A08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B6C2F"/>
    <w:multiLevelType w:val="hybridMultilevel"/>
    <w:tmpl w:val="B3C8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91502"/>
    <w:multiLevelType w:val="hybridMultilevel"/>
    <w:tmpl w:val="66E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24EBC"/>
    <w:multiLevelType w:val="hybridMultilevel"/>
    <w:tmpl w:val="0B7A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A93C76"/>
    <w:multiLevelType w:val="hybridMultilevel"/>
    <w:tmpl w:val="9514B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34166"/>
    <w:multiLevelType w:val="hybridMultilevel"/>
    <w:tmpl w:val="3142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4"/>
  </w:num>
  <w:num w:numId="5">
    <w:abstractNumId w:val="5"/>
  </w:num>
  <w:num w:numId="6">
    <w:abstractNumId w:val="3"/>
  </w:num>
  <w:num w:numId="7">
    <w:abstractNumId w:val="11"/>
  </w:num>
  <w:num w:numId="8">
    <w:abstractNumId w:val="16"/>
  </w:num>
  <w:num w:numId="9">
    <w:abstractNumId w:val="17"/>
  </w:num>
  <w:num w:numId="10">
    <w:abstractNumId w:val="6"/>
  </w:num>
  <w:num w:numId="11">
    <w:abstractNumId w:val="4"/>
  </w:num>
  <w:num w:numId="12">
    <w:abstractNumId w:val="9"/>
  </w:num>
  <w:num w:numId="13">
    <w:abstractNumId w:val="19"/>
  </w:num>
  <w:num w:numId="14">
    <w:abstractNumId w:val="15"/>
  </w:num>
  <w:num w:numId="15">
    <w:abstractNumId w:val="7"/>
  </w:num>
  <w:num w:numId="16">
    <w:abstractNumId w:val="1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0"/>
  </w:num>
  <w:num w:numId="21">
    <w:abstractNumId w:val="12"/>
  </w:num>
  <w:num w:numId="2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C4"/>
    <w:rsid w:val="000000A9"/>
    <w:rsid w:val="000004D9"/>
    <w:rsid w:val="00002FC7"/>
    <w:rsid w:val="000031B4"/>
    <w:rsid w:val="00004A79"/>
    <w:rsid w:val="00010BF4"/>
    <w:rsid w:val="0001299B"/>
    <w:rsid w:val="00012B08"/>
    <w:rsid w:val="00014660"/>
    <w:rsid w:val="00014B7E"/>
    <w:rsid w:val="00014F42"/>
    <w:rsid w:val="00022D0B"/>
    <w:rsid w:val="000261EC"/>
    <w:rsid w:val="00026E12"/>
    <w:rsid w:val="00027D49"/>
    <w:rsid w:val="000317B8"/>
    <w:rsid w:val="00031966"/>
    <w:rsid w:val="000353C6"/>
    <w:rsid w:val="00037C45"/>
    <w:rsid w:val="000448DB"/>
    <w:rsid w:val="00045513"/>
    <w:rsid w:val="00053212"/>
    <w:rsid w:val="00057B1A"/>
    <w:rsid w:val="00057F87"/>
    <w:rsid w:val="0006042F"/>
    <w:rsid w:val="00061074"/>
    <w:rsid w:val="00061F26"/>
    <w:rsid w:val="00062695"/>
    <w:rsid w:val="00064045"/>
    <w:rsid w:val="00064176"/>
    <w:rsid w:val="0006535D"/>
    <w:rsid w:val="00070783"/>
    <w:rsid w:val="000723C8"/>
    <w:rsid w:val="00074E53"/>
    <w:rsid w:val="000751A3"/>
    <w:rsid w:val="00076869"/>
    <w:rsid w:val="00080AD5"/>
    <w:rsid w:val="0009004D"/>
    <w:rsid w:val="00091891"/>
    <w:rsid w:val="00092692"/>
    <w:rsid w:val="00095160"/>
    <w:rsid w:val="0009657F"/>
    <w:rsid w:val="00097A3F"/>
    <w:rsid w:val="000A4DF9"/>
    <w:rsid w:val="000B0AAA"/>
    <w:rsid w:val="000B4BCF"/>
    <w:rsid w:val="000B551D"/>
    <w:rsid w:val="000C0339"/>
    <w:rsid w:val="000C1B89"/>
    <w:rsid w:val="000C1C8E"/>
    <w:rsid w:val="000C3946"/>
    <w:rsid w:val="000C4891"/>
    <w:rsid w:val="000C5760"/>
    <w:rsid w:val="000C6C6F"/>
    <w:rsid w:val="000D206A"/>
    <w:rsid w:val="000D32D7"/>
    <w:rsid w:val="000D559C"/>
    <w:rsid w:val="000D63ED"/>
    <w:rsid w:val="000D7133"/>
    <w:rsid w:val="000D7AAF"/>
    <w:rsid w:val="000E1210"/>
    <w:rsid w:val="000E191D"/>
    <w:rsid w:val="000E19B4"/>
    <w:rsid w:val="000E1EC7"/>
    <w:rsid w:val="000E39EE"/>
    <w:rsid w:val="000F0A16"/>
    <w:rsid w:val="000F62A5"/>
    <w:rsid w:val="000F6C41"/>
    <w:rsid w:val="00107CCC"/>
    <w:rsid w:val="00107E2E"/>
    <w:rsid w:val="00110505"/>
    <w:rsid w:val="001107C4"/>
    <w:rsid w:val="00110CB3"/>
    <w:rsid w:val="00111AC1"/>
    <w:rsid w:val="00113078"/>
    <w:rsid w:val="00113860"/>
    <w:rsid w:val="00115497"/>
    <w:rsid w:val="00115A8A"/>
    <w:rsid w:val="001178DF"/>
    <w:rsid w:val="00117FC6"/>
    <w:rsid w:val="00123101"/>
    <w:rsid w:val="00123860"/>
    <w:rsid w:val="001266FC"/>
    <w:rsid w:val="00127188"/>
    <w:rsid w:val="001271E8"/>
    <w:rsid w:val="00131CE2"/>
    <w:rsid w:val="00141275"/>
    <w:rsid w:val="0014431C"/>
    <w:rsid w:val="001473BB"/>
    <w:rsid w:val="00154114"/>
    <w:rsid w:val="0015717E"/>
    <w:rsid w:val="00163B64"/>
    <w:rsid w:val="00163D60"/>
    <w:rsid w:val="00166180"/>
    <w:rsid w:val="001664FC"/>
    <w:rsid w:val="0017154E"/>
    <w:rsid w:val="00173BA5"/>
    <w:rsid w:val="00174738"/>
    <w:rsid w:val="00177A5B"/>
    <w:rsid w:val="00181F47"/>
    <w:rsid w:val="0018444A"/>
    <w:rsid w:val="001860CD"/>
    <w:rsid w:val="00190E45"/>
    <w:rsid w:val="00196AAF"/>
    <w:rsid w:val="001A00ED"/>
    <w:rsid w:val="001A3A4C"/>
    <w:rsid w:val="001A6CE9"/>
    <w:rsid w:val="001B238F"/>
    <w:rsid w:val="001B3913"/>
    <w:rsid w:val="001C1A4E"/>
    <w:rsid w:val="001C2012"/>
    <w:rsid w:val="001C3C54"/>
    <w:rsid w:val="001C3EB5"/>
    <w:rsid w:val="001D01FE"/>
    <w:rsid w:val="001D07D6"/>
    <w:rsid w:val="001D0BDF"/>
    <w:rsid w:val="001D23B3"/>
    <w:rsid w:val="001D437C"/>
    <w:rsid w:val="001D4E94"/>
    <w:rsid w:val="001D5340"/>
    <w:rsid w:val="001D7028"/>
    <w:rsid w:val="001E1EDD"/>
    <w:rsid w:val="001E5F0E"/>
    <w:rsid w:val="001E624B"/>
    <w:rsid w:val="001E64CD"/>
    <w:rsid w:val="001F01CB"/>
    <w:rsid w:val="001F078C"/>
    <w:rsid w:val="001F16C5"/>
    <w:rsid w:val="001F2880"/>
    <w:rsid w:val="001F3BC0"/>
    <w:rsid w:val="001F3C7C"/>
    <w:rsid w:val="001F6EC7"/>
    <w:rsid w:val="00200ED6"/>
    <w:rsid w:val="002037E6"/>
    <w:rsid w:val="00205684"/>
    <w:rsid w:val="00207671"/>
    <w:rsid w:val="00211233"/>
    <w:rsid w:val="002121AA"/>
    <w:rsid w:val="00214327"/>
    <w:rsid w:val="00222513"/>
    <w:rsid w:val="002264F3"/>
    <w:rsid w:val="00227C0F"/>
    <w:rsid w:val="0023059B"/>
    <w:rsid w:val="002306B8"/>
    <w:rsid w:val="002365EC"/>
    <w:rsid w:val="00237EBD"/>
    <w:rsid w:val="00237FA5"/>
    <w:rsid w:val="002410BA"/>
    <w:rsid w:val="002422C0"/>
    <w:rsid w:val="00242CD2"/>
    <w:rsid w:val="002432A8"/>
    <w:rsid w:val="00243C6B"/>
    <w:rsid w:val="00244D2D"/>
    <w:rsid w:val="00245B7C"/>
    <w:rsid w:val="00246B9D"/>
    <w:rsid w:val="002473FA"/>
    <w:rsid w:val="00250F0E"/>
    <w:rsid w:val="002534E8"/>
    <w:rsid w:val="0025436E"/>
    <w:rsid w:val="0026023B"/>
    <w:rsid w:val="00263154"/>
    <w:rsid w:val="00270E76"/>
    <w:rsid w:val="0027215D"/>
    <w:rsid w:val="00280774"/>
    <w:rsid w:val="00283AC7"/>
    <w:rsid w:val="00283C2A"/>
    <w:rsid w:val="00287DC1"/>
    <w:rsid w:val="0029386A"/>
    <w:rsid w:val="002962C5"/>
    <w:rsid w:val="002A04FB"/>
    <w:rsid w:val="002A1C4D"/>
    <w:rsid w:val="002A4893"/>
    <w:rsid w:val="002A574B"/>
    <w:rsid w:val="002A645A"/>
    <w:rsid w:val="002A6E70"/>
    <w:rsid w:val="002A6ED7"/>
    <w:rsid w:val="002A7DAB"/>
    <w:rsid w:val="002B45DD"/>
    <w:rsid w:val="002B5690"/>
    <w:rsid w:val="002B57B1"/>
    <w:rsid w:val="002B6531"/>
    <w:rsid w:val="002C76A7"/>
    <w:rsid w:val="002D4180"/>
    <w:rsid w:val="002D580B"/>
    <w:rsid w:val="002D59E1"/>
    <w:rsid w:val="002D5A85"/>
    <w:rsid w:val="002D6620"/>
    <w:rsid w:val="002D6CED"/>
    <w:rsid w:val="002E0069"/>
    <w:rsid w:val="002E077A"/>
    <w:rsid w:val="002E2D51"/>
    <w:rsid w:val="002E5260"/>
    <w:rsid w:val="002E5637"/>
    <w:rsid w:val="002F0344"/>
    <w:rsid w:val="002F1262"/>
    <w:rsid w:val="002F55D6"/>
    <w:rsid w:val="002F6537"/>
    <w:rsid w:val="00306295"/>
    <w:rsid w:val="00310A2F"/>
    <w:rsid w:val="00312DDD"/>
    <w:rsid w:val="003159BA"/>
    <w:rsid w:val="00315A2A"/>
    <w:rsid w:val="00316965"/>
    <w:rsid w:val="00317CB6"/>
    <w:rsid w:val="0032222D"/>
    <w:rsid w:val="003241EB"/>
    <w:rsid w:val="003278C6"/>
    <w:rsid w:val="00335ACD"/>
    <w:rsid w:val="003367B8"/>
    <w:rsid w:val="00337662"/>
    <w:rsid w:val="00340EF0"/>
    <w:rsid w:val="0034119C"/>
    <w:rsid w:val="00344C12"/>
    <w:rsid w:val="00346DDD"/>
    <w:rsid w:val="003500BB"/>
    <w:rsid w:val="00352EF3"/>
    <w:rsid w:val="00352F8D"/>
    <w:rsid w:val="00354016"/>
    <w:rsid w:val="0036006A"/>
    <w:rsid w:val="00360A5F"/>
    <w:rsid w:val="00360B8F"/>
    <w:rsid w:val="00361064"/>
    <w:rsid w:val="00361C34"/>
    <w:rsid w:val="00361E46"/>
    <w:rsid w:val="003644C4"/>
    <w:rsid w:val="00364BF2"/>
    <w:rsid w:val="00365E3F"/>
    <w:rsid w:val="0036698D"/>
    <w:rsid w:val="0037261A"/>
    <w:rsid w:val="00374E50"/>
    <w:rsid w:val="003757CF"/>
    <w:rsid w:val="00375E34"/>
    <w:rsid w:val="0037788C"/>
    <w:rsid w:val="00384973"/>
    <w:rsid w:val="00384DC3"/>
    <w:rsid w:val="00387A91"/>
    <w:rsid w:val="00392805"/>
    <w:rsid w:val="003935B7"/>
    <w:rsid w:val="003936DA"/>
    <w:rsid w:val="003A0A7A"/>
    <w:rsid w:val="003A2294"/>
    <w:rsid w:val="003A4452"/>
    <w:rsid w:val="003B4C55"/>
    <w:rsid w:val="003B7A8B"/>
    <w:rsid w:val="003C0F68"/>
    <w:rsid w:val="003C13AE"/>
    <w:rsid w:val="003C3028"/>
    <w:rsid w:val="003C5F1B"/>
    <w:rsid w:val="003C66A1"/>
    <w:rsid w:val="003C754D"/>
    <w:rsid w:val="003C7B16"/>
    <w:rsid w:val="003D029C"/>
    <w:rsid w:val="003D074C"/>
    <w:rsid w:val="003D3A8C"/>
    <w:rsid w:val="003D4868"/>
    <w:rsid w:val="003D53F9"/>
    <w:rsid w:val="00401D5C"/>
    <w:rsid w:val="00402A79"/>
    <w:rsid w:val="00402BBC"/>
    <w:rsid w:val="00402FCF"/>
    <w:rsid w:val="00404BD6"/>
    <w:rsid w:val="004055DA"/>
    <w:rsid w:val="004070C4"/>
    <w:rsid w:val="0040763F"/>
    <w:rsid w:val="00411416"/>
    <w:rsid w:val="00411730"/>
    <w:rsid w:val="004148E9"/>
    <w:rsid w:val="004170BD"/>
    <w:rsid w:val="0042216E"/>
    <w:rsid w:val="004228CD"/>
    <w:rsid w:val="004330E2"/>
    <w:rsid w:val="004339E1"/>
    <w:rsid w:val="00436628"/>
    <w:rsid w:val="0044036D"/>
    <w:rsid w:val="004409BC"/>
    <w:rsid w:val="00443260"/>
    <w:rsid w:val="00445615"/>
    <w:rsid w:val="00447727"/>
    <w:rsid w:val="004478E0"/>
    <w:rsid w:val="00453A80"/>
    <w:rsid w:val="004541DF"/>
    <w:rsid w:val="00454638"/>
    <w:rsid w:val="004549CB"/>
    <w:rsid w:val="00454D2F"/>
    <w:rsid w:val="004604B7"/>
    <w:rsid w:val="00460DC5"/>
    <w:rsid w:val="004612C0"/>
    <w:rsid w:val="00464B03"/>
    <w:rsid w:val="00464C9E"/>
    <w:rsid w:val="004667A7"/>
    <w:rsid w:val="00466868"/>
    <w:rsid w:val="0046745B"/>
    <w:rsid w:val="00467C5C"/>
    <w:rsid w:val="00472409"/>
    <w:rsid w:val="004734DE"/>
    <w:rsid w:val="00477949"/>
    <w:rsid w:val="00477CFC"/>
    <w:rsid w:val="004804FD"/>
    <w:rsid w:val="00480B0C"/>
    <w:rsid w:val="00481064"/>
    <w:rsid w:val="00481B01"/>
    <w:rsid w:val="00482144"/>
    <w:rsid w:val="0048333A"/>
    <w:rsid w:val="00483A32"/>
    <w:rsid w:val="00484044"/>
    <w:rsid w:val="00486D54"/>
    <w:rsid w:val="004917CA"/>
    <w:rsid w:val="004919A1"/>
    <w:rsid w:val="00496E71"/>
    <w:rsid w:val="004A04E2"/>
    <w:rsid w:val="004A061D"/>
    <w:rsid w:val="004A150C"/>
    <w:rsid w:val="004A34FD"/>
    <w:rsid w:val="004A3D4F"/>
    <w:rsid w:val="004A63A7"/>
    <w:rsid w:val="004A64F9"/>
    <w:rsid w:val="004B2947"/>
    <w:rsid w:val="004B2A1A"/>
    <w:rsid w:val="004B49CA"/>
    <w:rsid w:val="004B4F38"/>
    <w:rsid w:val="004B6E01"/>
    <w:rsid w:val="004C017E"/>
    <w:rsid w:val="004C15F5"/>
    <w:rsid w:val="004C1661"/>
    <w:rsid w:val="004C4200"/>
    <w:rsid w:val="004C4DC9"/>
    <w:rsid w:val="004C746C"/>
    <w:rsid w:val="004C794E"/>
    <w:rsid w:val="004D122D"/>
    <w:rsid w:val="004D20E7"/>
    <w:rsid w:val="004D2C4E"/>
    <w:rsid w:val="004D3C7D"/>
    <w:rsid w:val="004D5E49"/>
    <w:rsid w:val="004E05E5"/>
    <w:rsid w:val="004F23FE"/>
    <w:rsid w:val="004F3D0F"/>
    <w:rsid w:val="004F6A2D"/>
    <w:rsid w:val="00500BC7"/>
    <w:rsid w:val="00505E7D"/>
    <w:rsid w:val="00512186"/>
    <w:rsid w:val="00513A3B"/>
    <w:rsid w:val="00513AAB"/>
    <w:rsid w:val="005168EE"/>
    <w:rsid w:val="00521007"/>
    <w:rsid w:val="0052312A"/>
    <w:rsid w:val="00525509"/>
    <w:rsid w:val="00527DC1"/>
    <w:rsid w:val="00533F96"/>
    <w:rsid w:val="005466DA"/>
    <w:rsid w:val="00551686"/>
    <w:rsid w:val="005534B1"/>
    <w:rsid w:val="005542CA"/>
    <w:rsid w:val="005545E8"/>
    <w:rsid w:val="00556463"/>
    <w:rsid w:val="0056027C"/>
    <w:rsid w:val="00560390"/>
    <w:rsid w:val="00560842"/>
    <w:rsid w:val="005609E8"/>
    <w:rsid w:val="00565E66"/>
    <w:rsid w:val="00574523"/>
    <w:rsid w:val="005774CD"/>
    <w:rsid w:val="0058088C"/>
    <w:rsid w:val="005853D3"/>
    <w:rsid w:val="00587909"/>
    <w:rsid w:val="00596D1F"/>
    <w:rsid w:val="005A11F4"/>
    <w:rsid w:val="005A240C"/>
    <w:rsid w:val="005A3284"/>
    <w:rsid w:val="005A5CC8"/>
    <w:rsid w:val="005A703E"/>
    <w:rsid w:val="005B1FCE"/>
    <w:rsid w:val="005B3FA5"/>
    <w:rsid w:val="005B4AC6"/>
    <w:rsid w:val="005B4B0A"/>
    <w:rsid w:val="005B5E37"/>
    <w:rsid w:val="005B76D8"/>
    <w:rsid w:val="005C0137"/>
    <w:rsid w:val="005C06EC"/>
    <w:rsid w:val="005C14B4"/>
    <w:rsid w:val="005C19D9"/>
    <w:rsid w:val="005C3B49"/>
    <w:rsid w:val="005C60B6"/>
    <w:rsid w:val="005C6209"/>
    <w:rsid w:val="005C65F4"/>
    <w:rsid w:val="005D3362"/>
    <w:rsid w:val="005D4C2F"/>
    <w:rsid w:val="005D532C"/>
    <w:rsid w:val="005E1E47"/>
    <w:rsid w:val="005F21D2"/>
    <w:rsid w:val="005F5581"/>
    <w:rsid w:val="005F579E"/>
    <w:rsid w:val="005F5D61"/>
    <w:rsid w:val="006028DE"/>
    <w:rsid w:val="00605414"/>
    <w:rsid w:val="00610447"/>
    <w:rsid w:val="0061054E"/>
    <w:rsid w:val="00611892"/>
    <w:rsid w:val="006149AA"/>
    <w:rsid w:val="0061628C"/>
    <w:rsid w:val="00616DD5"/>
    <w:rsid w:val="00617F1D"/>
    <w:rsid w:val="006204EF"/>
    <w:rsid w:val="00621BDF"/>
    <w:rsid w:val="006236C0"/>
    <w:rsid w:val="00625A53"/>
    <w:rsid w:val="00627B54"/>
    <w:rsid w:val="0063277B"/>
    <w:rsid w:val="006353E0"/>
    <w:rsid w:val="00635B45"/>
    <w:rsid w:val="00637B25"/>
    <w:rsid w:val="00640CD3"/>
    <w:rsid w:val="006429A8"/>
    <w:rsid w:val="00642C32"/>
    <w:rsid w:val="00650653"/>
    <w:rsid w:val="00650736"/>
    <w:rsid w:val="00650FCE"/>
    <w:rsid w:val="006516DE"/>
    <w:rsid w:val="00652F96"/>
    <w:rsid w:val="006532BD"/>
    <w:rsid w:val="00653DE6"/>
    <w:rsid w:val="00657985"/>
    <w:rsid w:val="006636DB"/>
    <w:rsid w:val="00663D6C"/>
    <w:rsid w:val="00670A59"/>
    <w:rsid w:val="006757AB"/>
    <w:rsid w:val="00675D29"/>
    <w:rsid w:val="00675E54"/>
    <w:rsid w:val="00684C41"/>
    <w:rsid w:val="00693742"/>
    <w:rsid w:val="00695B17"/>
    <w:rsid w:val="00696FF7"/>
    <w:rsid w:val="006A0133"/>
    <w:rsid w:val="006A70FE"/>
    <w:rsid w:val="006B21F2"/>
    <w:rsid w:val="006B34D9"/>
    <w:rsid w:val="006B36D0"/>
    <w:rsid w:val="006B55B1"/>
    <w:rsid w:val="006B5A43"/>
    <w:rsid w:val="006C1619"/>
    <w:rsid w:val="006C3019"/>
    <w:rsid w:val="006C3ABB"/>
    <w:rsid w:val="006C4DEC"/>
    <w:rsid w:val="006C54CB"/>
    <w:rsid w:val="006C78F8"/>
    <w:rsid w:val="006D1635"/>
    <w:rsid w:val="006D46DC"/>
    <w:rsid w:val="006D50BB"/>
    <w:rsid w:val="006D59E2"/>
    <w:rsid w:val="006D7DC1"/>
    <w:rsid w:val="006E1E3F"/>
    <w:rsid w:val="006E1E60"/>
    <w:rsid w:val="006E67C8"/>
    <w:rsid w:val="006F0201"/>
    <w:rsid w:val="006F636C"/>
    <w:rsid w:val="006F6680"/>
    <w:rsid w:val="006F6C81"/>
    <w:rsid w:val="006F76F9"/>
    <w:rsid w:val="007000F1"/>
    <w:rsid w:val="0070107E"/>
    <w:rsid w:val="00703A6D"/>
    <w:rsid w:val="007059C1"/>
    <w:rsid w:val="00707012"/>
    <w:rsid w:val="007106C3"/>
    <w:rsid w:val="0071156B"/>
    <w:rsid w:val="00711798"/>
    <w:rsid w:val="0071246F"/>
    <w:rsid w:val="007143F8"/>
    <w:rsid w:val="00715A0F"/>
    <w:rsid w:val="0071727C"/>
    <w:rsid w:val="0072027D"/>
    <w:rsid w:val="00722D6F"/>
    <w:rsid w:val="0072302A"/>
    <w:rsid w:val="00736A79"/>
    <w:rsid w:val="00750199"/>
    <w:rsid w:val="007503EA"/>
    <w:rsid w:val="00750EB8"/>
    <w:rsid w:val="007536AE"/>
    <w:rsid w:val="00755E59"/>
    <w:rsid w:val="007568A0"/>
    <w:rsid w:val="00756A0C"/>
    <w:rsid w:val="007570D8"/>
    <w:rsid w:val="00763C25"/>
    <w:rsid w:val="00764F74"/>
    <w:rsid w:val="0076622C"/>
    <w:rsid w:val="00767C5A"/>
    <w:rsid w:val="007737D2"/>
    <w:rsid w:val="00777644"/>
    <w:rsid w:val="0077766C"/>
    <w:rsid w:val="00781466"/>
    <w:rsid w:val="00781C9B"/>
    <w:rsid w:val="0078227E"/>
    <w:rsid w:val="007839A0"/>
    <w:rsid w:val="00785B40"/>
    <w:rsid w:val="00786A7E"/>
    <w:rsid w:val="00787AE2"/>
    <w:rsid w:val="0079530F"/>
    <w:rsid w:val="00795D55"/>
    <w:rsid w:val="007A0DAA"/>
    <w:rsid w:val="007A2625"/>
    <w:rsid w:val="007A4392"/>
    <w:rsid w:val="007A48A9"/>
    <w:rsid w:val="007B0789"/>
    <w:rsid w:val="007B17EC"/>
    <w:rsid w:val="007B3DAB"/>
    <w:rsid w:val="007B43D3"/>
    <w:rsid w:val="007B593E"/>
    <w:rsid w:val="007C0D22"/>
    <w:rsid w:val="007C1E82"/>
    <w:rsid w:val="007C49B4"/>
    <w:rsid w:val="007D0AB6"/>
    <w:rsid w:val="007D32DF"/>
    <w:rsid w:val="007D39E6"/>
    <w:rsid w:val="007D6912"/>
    <w:rsid w:val="007D6A32"/>
    <w:rsid w:val="007D6F22"/>
    <w:rsid w:val="007D7F73"/>
    <w:rsid w:val="007E07D0"/>
    <w:rsid w:val="007E1076"/>
    <w:rsid w:val="007E15BC"/>
    <w:rsid w:val="007E6434"/>
    <w:rsid w:val="007E7D2A"/>
    <w:rsid w:val="007F2353"/>
    <w:rsid w:val="007F499A"/>
    <w:rsid w:val="007F4B7F"/>
    <w:rsid w:val="00801E27"/>
    <w:rsid w:val="00802DAA"/>
    <w:rsid w:val="00807A47"/>
    <w:rsid w:val="00811A7F"/>
    <w:rsid w:val="00816620"/>
    <w:rsid w:val="0082049A"/>
    <w:rsid w:val="00820B6E"/>
    <w:rsid w:val="00825A08"/>
    <w:rsid w:val="00830D74"/>
    <w:rsid w:val="00830DEC"/>
    <w:rsid w:val="008342BC"/>
    <w:rsid w:val="00837414"/>
    <w:rsid w:val="00840D4E"/>
    <w:rsid w:val="0084299A"/>
    <w:rsid w:val="00844657"/>
    <w:rsid w:val="00845B76"/>
    <w:rsid w:val="00846354"/>
    <w:rsid w:val="00847D01"/>
    <w:rsid w:val="00847EE7"/>
    <w:rsid w:val="00851570"/>
    <w:rsid w:val="00861747"/>
    <w:rsid w:val="0086182A"/>
    <w:rsid w:val="00861CA6"/>
    <w:rsid w:val="008656FF"/>
    <w:rsid w:val="00873FB3"/>
    <w:rsid w:val="00874329"/>
    <w:rsid w:val="00876D6C"/>
    <w:rsid w:val="008846CF"/>
    <w:rsid w:val="008943CE"/>
    <w:rsid w:val="00895471"/>
    <w:rsid w:val="008967B0"/>
    <w:rsid w:val="008A1B11"/>
    <w:rsid w:val="008A7B5C"/>
    <w:rsid w:val="008B2EE9"/>
    <w:rsid w:val="008B3F95"/>
    <w:rsid w:val="008B4EA3"/>
    <w:rsid w:val="008B57C2"/>
    <w:rsid w:val="008B66F0"/>
    <w:rsid w:val="008B7040"/>
    <w:rsid w:val="008B7CD5"/>
    <w:rsid w:val="008C323D"/>
    <w:rsid w:val="008C4E7D"/>
    <w:rsid w:val="008C5051"/>
    <w:rsid w:val="008D222B"/>
    <w:rsid w:val="008D330C"/>
    <w:rsid w:val="008D346C"/>
    <w:rsid w:val="008E05A4"/>
    <w:rsid w:val="008E1B51"/>
    <w:rsid w:val="008E2A3F"/>
    <w:rsid w:val="008E565C"/>
    <w:rsid w:val="008E6F38"/>
    <w:rsid w:val="008E7ECD"/>
    <w:rsid w:val="008F5C54"/>
    <w:rsid w:val="008F7B48"/>
    <w:rsid w:val="00900401"/>
    <w:rsid w:val="00902662"/>
    <w:rsid w:val="009047A8"/>
    <w:rsid w:val="009073B5"/>
    <w:rsid w:val="00910177"/>
    <w:rsid w:val="0091410E"/>
    <w:rsid w:val="00920998"/>
    <w:rsid w:val="00920A96"/>
    <w:rsid w:val="00920BC7"/>
    <w:rsid w:val="009218E9"/>
    <w:rsid w:val="00921D6A"/>
    <w:rsid w:val="00922EDC"/>
    <w:rsid w:val="00922F94"/>
    <w:rsid w:val="0092463D"/>
    <w:rsid w:val="00934AE3"/>
    <w:rsid w:val="00935CD8"/>
    <w:rsid w:val="00936BE7"/>
    <w:rsid w:val="00942C59"/>
    <w:rsid w:val="00952E78"/>
    <w:rsid w:val="009538DE"/>
    <w:rsid w:val="00954E99"/>
    <w:rsid w:val="00955E07"/>
    <w:rsid w:val="009614BB"/>
    <w:rsid w:val="00962EF9"/>
    <w:rsid w:val="00964628"/>
    <w:rsid w:val="00964CDA"/>
    <w:rsid w:val="00966248"/>
    <w:rsid w:val="009719C5"/>
    <w:rsid w:val="00972926"/>
    <w:rsid w:val="00972CC4"/>
    <w:rsid w:val="00973B3E"/>
    <w:rsid w:val="00976C3F"/>
    <w:rsid w:val="00977CC1"/>
    <w:rsid w:val="00980D9E"/>
    <w:rsid w:val="00981517"/>
    <w:rsid w:val="009819DF"/>
    <w:rsid w:val="00981D3E"/>
    <w:rsid w:val="00984191"/>
    <w:rsid w:val="009852DE"/>
    <w:rsid w:val="00987D8B"/>
    <w:rsid w:val="00991247"/>
    <w:rsid w:val="00992306"/>
    <w:rsid w:val="00993761"/>
    <w:rsid w:val="0099477B"/>
    <w:rsid w:val="00995BBD"/>
    <w:rsid w:val="009A037C"/>
    <w:rsid w:val="009A064A"/>
    <w:rsid w:val="009A3E03"/>
    <w:rsid w:val="009A750B"/>
    <w:rsid w:val="009A7D64"/>
    <w:rsid w:val="009B3B42"/>
    <w:rsid w:val="009B3BE2"/>
    <w:rsid w:val="009B3EAD"/>
    <w:rsid w:val="009B479F"/>
    <w:rsid w:val="009B6B5D"/>
    <w:rsid w:val="009B757A"/>
    <w:rsid w:val="009C09A1"/>
    <w:rsid w:val="009C0A40"/>
    <w:rsid w:val="009C15C9"/>
    <w:rsid w:val="009C1739"/>
    <w:rsid w:val="009C35AE"/>
    <w:rsid w:val="009C43ED"/>
    <w:rsid w:val="009C4CA4"/>
    <w:rsid w:val="009C5490"/>
    <w:rsid w:val="009C6080"/>
    <w:rsid w:val="009C6179"/>
    <w:rsid w:val="009C77BD"/>
    <w:rsid w:val="009D106D"/>
    <w:rsid w:val="009D3DEF"/>
    <w:rsid w:val="009D5342"/>
    <w:rsid w:val="009D6CAB"/>
    <w:rsid w:val="009D78C5"/>
    <w:rsid w:val="009E1B10"/>
    <w:rsid w:val="009E1FC9"/>
    <w:rsid w:val="009E6D87"/>
    <w:rsid w:val="009F04A1"/>
    <w:rsid w:val="009F17D8"/>
    <w:rsid w:val="009F21BA"/>
    <w:rsid w:val="00A00352"/>
    <w:rsid w:val="00A0224E"/>
    <w:rsid w:val="00A023FF"/>
    <w:rsid w:val="00A047FF"/>
    <w:rsid w:val="00A104A8"/>
    <w:rsid w:val="00A10804"/>
    <w:rsid w:val="00A112C1"/>
    <w:rsid w:val="00A11840"/>
    <w:rsid w:val="00A17792"/>
    <w:rsid w:val="00A21D63"/>
    <w:rsid w:val="00A2282D"/>
    <w:rsid w:val="00A25255"/>
    <w:rsid w:val="00A27354"/>
    <w:rsid w:val="00A277A2"/>
    <w:rsid w:val="00A27AF3"/>
    <w:rsid w:val="00A303D0"/>
    <w:rsid w:val="00A312A0"/>
    <w:rsid w:val="00A366E4"/>
    <w:rsid w:val="00A41F72"/>
    <w:rsid w:val="00A42D3D"/>
    <w:rsid w:val="00A43849"/>
    <w:rsid w:val="00A45D6F"/>
    <w:rsid w:val="00A51448"/>
    <w:rsid w:val="00A5468E"/>
    <w:rsid w:val="00A55568"/>
    <w:rsid w:val="00A57007"/>
    <w:rsid w:val="00A628E4"/>
    <w:rsid w:val="00A655C1"/>
    <w:rsid w:val="00A67318"/>
    <w:rsid w:val="00A7132B"/>
    <w:rsid w:val="00A7436D"/>
    <w:rsid w:val="00A761C6"/>
    <w:rsid w:val="00A80C4F"/>
    <w:rsid w:val="00A81857"/>
    <w:rsid w:val="00A81DC3"/>
    <w:rsid w:val="00A831F3"/>
    <w:rsid w:val="00A84F1B"/>
    <w:rsid w:val="00A8545E"/>
    <w:rsid w:val="00A932F9"/>
    <w:rsid w:val="00A951AE"/>
    <w:rsid w:val="00A95D42"/>
    <w:rsid w:val="00AB5A5B"/>
    <w:rsid w:val="00AB5E81"/>
    <w:rsid w:val="00AB6E5E"/>
    <w:rsid w:val="00AC1690"/>
    <w:rsid w:val="00AC1F88"/>
    <w:rsid w:val="00AC1FD4"/>
    <w:rsid w:val="00AC2CFC"/>
    <w:rsid w:val="00AD59F1"/>
    <w:rsid w:val="00AE0906"/>
    <w:rsid w:val="00AE0947"/>
    <w:rsid w:val="00AE142B"/>
    <w:rsid w:val="00AE20D5"/>
    <w:rsid w:val="00AE2641"/>
    <w:rsid w:val="00AE6E05"/>
    <w:rsid w:val="00AE75E6"/>
    <w:rsid w:val="00AF1B24"/>
    <w:rsid w:val="00AF3308"/>
    <w:rsid w:val="00AF4261"/>
    <w:rsid w:val="00AF52CA"/>
    <w:rsid w:val="00B01179"/>
    <w:rsid w:val="00B029B3"/>
    <w:rsid w:val="00B077B1"/>
    <w:rsid w:val="00B10674"/>
    <w:rsid w:val="00B10BA3"/>
    <w:rsid w:val="00B14588"/>
    <w:rsid w:val="00B24324"/>
    <w:rsid w:val="00B2457F"/>
    <w:rsid w:val="00B26852"/>
    <w:rsid w:val="00B275BC"/>
    <w:rsid w:val="00B30024"/>
    <w:rsid w:val="00B3483B"/>
    <w:rsid w:val="00B36A8E"/>
    <w:rsid w:val="00B42BB1"/>
    <w:rsid w:val="00B476DC"/>
    <w:rsid w:val="00B47DE1"/>
    <w:rsid w:val="00B528E0"/>
    <w:rsid w:val="00B566F1"/>
    <w:rsid w:val="00B57A5D"/>
    <w:rsid w:val="00B57F6A"/>
    <w:rsid w:val="00B603EE"/>
    <w:rsid w:val="00B63F1F"/>
    <w:rsid w:val="00B64766"/>
    <w:rsid w:val="00B66F72"/>
    <w:rsid w:val="00B67620"/>
    <w:rsid w:val="00B70730"/>
    <w:rsid w:val="00B734FC"/>
    <w:rsid w:val="00B7360A"/>
    <w:rsid w:val="00B73D44"/>
    <w:rsid w:val="00B74A07"/>
    <w:rsid w:val="00B774BF"/>
    <w:rsid w:val="00B80836"/>
    <w:rsid w:val="00B8240B"/>
    <w:rsid w:val="00B8446F"/>
    <w:rsid w:val="00B84C1D"/>
    <w:rsid w:val="00B84CA0"/>
    <w:rsid w:val="00B85473"/>
    <w:rsid w:val="00B93BF2"/>
    <w:rsid w:val="00B94D67"/>
    <w:rsid w:val="00BA0349"/>
    <w:rsid w:val="00BA0966"/>
    <w:rsid w:val="00BA23E7"/>
    <w:rsid w:val="00BA5013"/>
    <w:rsid w:val="00BA5C0C"/>
    <w:rsid w:val="00BA5EF6"/>
    <w:rsid w:val="00BA6121"/>
    <w:rsid w:val="00BB37FE"/>
    <w:rsid w:val="00BB6761"/>
    <w:rsid w:val="00BC0AA7"/>
    <w:rsid w:val="00BC3291"/>
    <w:rsid w:val="00BC6197"/>
    <w:rsid w:val="00BD174E"/>
    <w:rsid w:val="00BD68A1"/>
    <w:rsid w:val="00BD6DF1"/>
    <w:rsid w:val="00BE35D6"/>
    <w:rsid w:val="00BE6C7E"/>
    <w:rsid w:val="00BF1DE5"/>
    <w:rsid w:val="00BF6043"/>
    <w:rsid w:val="00BF773C"/>
    <w:rsid w:val="00C02636"/>
    <w:rsid w:val="00C04709"/>
    <w:rsid w:val="00C0506B"/>
    <w:rsid w:val="00C10135"/>
    <w:rsid w:val="00C1050A"/>
    <w:rsid w:val="00C114A4"/>
    <w:rsid w:val="00C13FA0"/>
    <w:rsid w:val="00C149A7"/>
    <w:rsid w:val="00C15488"/>
    <w:rsid w:val="00C15F81"/>
    <w:rsid w:val="00C23D5F"/>
    <w:rsid w:val="00C26825"/>
    <w:rsid w:val="00C301DD"/>
    <w:rsid w:val="00C314FC"/>
    <w:rsid w:val="00C3389D"/>
    <w:rsid w:val="00C3586F"/>
    <w:rsid w:val="00C37317"/>
    <w:rsid w:val="00C447DA"/>
    <w:rsid w:val="00C46EB0"/>
    <w:rsid w:val="00C50330"/>
    <w:rsid w:val="00C52689"/>
    <w:rsid w:val="00C54901"/>
    <w:rsid w:val="00C57D4F"/>
    <w:rsid w:val="00C674F3"/>
    <w:rsid w:val="00C70B85"/>
    <w:rsid w:val="00C70C9B"/>
    <w:rsid w:val="00C72AEF"/>
    <w:rsid w:val="00C72D53"/>
    <w:rsid w:val="00C73410"/>
    <w:rsid w:val="00C848C9"/>
    <w:rsid w:val="00C857B6"/>
    <w:rsid w:val="00C85B82"/>
    <w:rsid w:val="00C87292"/>
    <w:rsid w:val="00C87381"/>
    <w:rsid w:val="00C91E63"/>
    <w:rsid w:val="00C92DC6"/>
    <w:rsid w:val="00C932A7"/>
    <w:rsid w:val="00C95EC6"/>
    <w:rsid w:val="00C9657B"/>
    <w:rsid w:val="00C978A7"/>
    <w:rsid w:val="00CA27AD"/>
    <w:rsid w:val="00CA3B58"/>
    <w:rsid w:val="00CA7026"/>
    <w:rsid w:val="00CA70D4"/>
    <w:rsid w:val="00CB3F9F"/>
    <w:rsid w:val="00CC18CA"/>
    <w:rsid w:val="00CC32DC"/>
    <w:rsid w:val="00CC360D"/>
    <w:rsid w:val="00CC5F7D"/>
    <w:rsid w:val="00CD0A79"/>
    <w:rsid w:val="00CD0C83"/>
    <w:rsid w:val="00CD138C"/>
    <w:rsid w:val="00CD22A0"/>
    <w:rsid w:val="00CD313F"/>
    <w:rsid w:val="00CD481E"/>
    <w:rsid w:val="00CD7608"/>
    <w:rsid w:val="00CE36F6"/>
    <w:rsid w:val="00CE6869"/>
    <w:rsid w:val="00CE756D"/>
    <w:rsid w:val="00CF13C8"/>
    <w:rsid w:val="00CF40B9"/>
    <w:rsid w:val="00CF498F"/>
    <w:rsid w:val="00CF56BA"/>
    <w:rsid w:val="00CF583A"/>
    <w:rsid w:val="00D020F9"/>
    <w:rsid w:val="00D031F3"/>
    <w:rsid w:val="00D1084B"/>
    <w:rsid w:val="00D1192D"/>
    <w:rsid w:val="00D202D9"/>
    <w:rsid w:val="00D247FA"/>
    <w:rsid w:val="00D27956"/>
    <w:rsid w:val="00D312F1"/>
    <w:rsid w:val="00D320D3"/>
    <w:rsid w:val="00D323AD"/>
    <w:rsid w:val="00D3349E"/>
    <w:rsid w:val="00D3537E"/>
    <w:rsid w:val="00D41FBE"/>
    <w:rsid w:val="00D46B3F"/>
    <w:rsid w:val="00D53E75"/>
    <w:rsid w:val="00D56A50"/>
    <w:rsid w:val="00D610E0"/>
    <w:rsid w:val="00D63154"/>
    <w:rsid w:val="00D64055"/>
    <w:rsid w:val="00D644BC"/>
    <w:rsid w:val="00D64B46"/>
    <w:rsid w:val="00D658CB"/>
    <w:rsid w:val="00D66625"/>
    <w:rsid w:val="00D72580"/>
    <w:rsid w:val="00D741B0"/>
    <w:rsid w:val="00D81E65"/>
    <w:rsid w:val="00D82754"/>
    <w:rsid w:val="00D87395"/>
    <w:rsid w:val="00D879BB"/>
    <w:rsid w:val="00D90A1C"/>
    <w:rsid w:val="00D91003"/>
    <w:rsid w:val="00D9309A"/>
    <w:rsid w:val="00D93B02"/>
    <w:rsid w:val="00D93BB4"/>
    <w:rsid w:val="00D96056"/>
    <w:rsid w:val="00D9677F"/>
    <w:rsid w:val="00D96C3F"/>
    <w:rsid w:val="00D970FF"/>
    <w:rsid w:val="00DA2DEC"/>
    <w:rsid w:val="00DA41F7"/>
    <w:rsid w:val="00DA5B1B"/>
    <w:rsid w:val="00DC1FA9"/>
    <w:rsid w:val="00DC2995"/>
    <w:rsid w:val="00DC2C7F"/>
    <w:rsid w:val="00DC388D"/>
    <w:rsid w:val="00DC4CDC"/>
    <w:rsid w:val="00DC6ED2"/>
    <w:rsid w:val="00DD063B"/>
    <w:rsid w:val="00DD0F43"/>
    <w:rsid w:val="00DD10DA"/>
    <w:rsid w:val="00DD203A"/>
    <w:rsid w:val="00DD3908"/>
    <w:rsid w:val="00DD628D"/>
    <w:rsid w:val="00DD6725"/>
    <w:rsid w:val="00DD7D81"/>
    <w:rsid w:val="00DE069C"/>
    <w:rsid w:val="00DE09DE"/>
    <w:rsid w:val="00DE404D"/>
    <w:rsid w:val="00DE4D2E"/>
    <w:rsid w:val="00E0345A"/>
    <w:rsid w:val="00E03967"/>
    <w:rsid w:val="00E039A8"/>
    <w:rsid w:val="00E05D2C"/>
    <w:rsid w:val="00E07A97"/>
    <w:rsid w:val="00E12A5B"/>
    <w:rsid w:val="00E13D26"/>
    <w:rsid w:val="00E1479D"/>
    <w:rsid w:val="00E147CC"/>
    <w:rsid w:val="00E22AD2"/>
    <w:rsid w:val="00E22C63"/>
    <w:rsid w:val="00E2433B"/>
    <w:rsid w:val="00E26910"/>
    <w:rsid w:val="00E301F3"/>
    <w:rsid w:val="00E30322"/>
    <w:rsid w:val="00E32040"/>
    <w:rsid w:val="00E379F8"/>
    <w:rsid w:val="00E42B34"/>
    <w:rsid w:val="00E46C57"/>
    <w:rsid w:val="00E50ABE"/>
    <w:rsid w:val="00E52FE0"/>
    <w:rsid w:val="00E5565B"/>
    <w:rsid w:val="00E577E7"/>
    <w:rsid w:val="00E61FD3"/>
    <w:rsid w:val="00E623EC"/>
    <w:rsid w:val="00E627A1"/>
    <w:rsid w:val="00E6569D"/>
    <w:rsid w:val="00E657F8"/>
    <w:rsid w:val="00E70540"/>
    <w:rsid w:val="00E71C9B"/>
    <w:rsid w:val="00E73AAB"/>
    <w:rsid w:val="00E73BE9"/>
    <w:rsid w:val="00E74792"/>
    <w:rsid w:val="00E77F2F"/>
    <w:rsid w:val="00E82B8C"/>
    <w:rsid w:val="00E86460"/>
    <w:rsid w:val="00E86779"/>
    <w:rsid w:val="00E934A3"/>
    <w:rsid w:val="00E943CF"/>
    <w:rsid w:val="00E94BF8"/>
    <w:rsid w:val="00E96432"/>
    <w:rsid w:val="00EA107A"/>
    <w:rsid w:val="00EA41C8"/>
    <w:rsid w:val="00EA5F69"/>
    <w:rsid w:val="00EA6483"/>
    <w:rsid w:val="00EA6DDF"/>
    <w:rsid w:val="00EA75C2"/>
    <w:rsid w:val="00EC0934"/>
    <w:rsid w:val="00EC37BB"/>
    <w:rsid w:val="00ED2EBB"/>
    <w:rsid w:val="00ED2FEF"/>
    <w:rsid w:val="00ED7D00"/>
    <w:rsid w:val="00EF1E2A"/>
    <w:rsid w:val="00EF482E"/>
    <w:rsid w:val="00EF64FB"/>
    <w:rsid w:val="00EF6E56"/>
    <w:rsid w:val="00F0075C"/>
    <w:rsid w:val="00F022E9"/>
    <w:rsid w:val="00F068C7"/>
    <w:rsid w:val="00F07448"/>
    <w:rsid w:val="00F15CB7"/>
    <w:rsid w:val="00F20ADF"/>
    <w:rsid w:val="00F22BAE"/>
    <w:rsid w:val="00F23DC2"/>
    <w:rsid w:val="00F248ED"/>
    <w:rsid w:val="00F278F2"/>
    <w:rsid w:val="00F30752"/>
    <w:rsid w:val="00F3083E"/>
    <w:rsid w:val="00F3096F"/>
    <w:rsid w:val="00F323A3"/>
    <w:rsid w:val="00F324C2"/>
    <w:rsid w:val="00F33A69"/>
    <w:rsid w:val="00F3479D"/>
    <w:rsid w:val="00F34CB8"/>
    <w:rsid w:val="00F418F7"/>
    <w:rsid w:val="00F44429"/>
    <w:rsid w:val="00F44C0B"/>
    <w:rsid w:val="00F45E7D"/>
    <w:rsid w:val="00F50F8A"/>
    <w:rsid w:val="00F55545"/>
    <w:rsid w:val="00F603AC"/>
    <w:rsid w:val="00F6059D"/>
    <w:rsid w:val="00F605F8"/>
    <w:rsid w:val="00F60A22"/>
    <w:rsid w:val="00F61781"/>
    <w:rsid w:val="00F61812"/>
    <w:rsid w:val="00F63E96"/>
    <w:rsid w:val="00F65192"/>
    <w:rsid w:val="00F66215"/>
    <w:rsid w:val="00F66FF6"/>
    <w:rsid w:val="00F67555"/>
    <w:rsid w:val="00F71BAF"/>
    <w:rsid w:val="00F72FCE"/>
    <w:rsid w:val="00F740EE"/>
    <w:rsid w:val="00F753E9"/>
    <w:rsid w:val="00F76274"/>
    <w:rsid w:val="00F774B3"/>
    <w:rsid w:val="00F85751"/>
    <w:rsid w:val="00F879C5"/>
    <w:rsid w:val="00F87B25"/>
    <w:rsid w:val="00F917F6"/>
    <w:rsid w:val="00F95705"/>
    <w:rsid w:val="00F96401"/>
    <w:rsid w:val="00FA212F"/>
    <w:rsid w:val="00FA38FA"/>
    <w:rsid w:val="00FA39A9"/>
    <w:rsid w:val="00FA3DC9"/>
    <w:rsid w:val="00FA7089"/>
    <w:rsid w:val="00FB1D9E"/>
    <w:rsid w:val="00FC3C77"/>
    <w:rsid w:val="00FC4248"/>
    <w:rsid w:val="00FC6276"/>
    <w:rsid w:val="00FC6364"/>
    <w:rsid w:val="00FC71C7"/>
    <w:rsid w:val="00FC7265"/>
    <w:rsid w:val="00FD1D97"/>
    <w:rsid w:val="00FD2A8F"/>
    <w:rsid w:val="00FD4869"/>
    <w:rsid w:val="00FD49C0"/>
    <w:rsid w:val="00FD565F"/>
    <w:rsid w:val="00FD5D25"/>
    <w:rsid w:val="00FE111A"/>
    <w:rsid w:val="00FE34A7"/>
    <w:rsid w:val="00FE625C"/>
    <w:rsid w:val="00FF2DAA"/>
    <w:rsid w:val="00FF4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BA431"/>
  <w15:chartTrackingRefBased/>
  <w15:docId w15:val="{1DF818C1-F0F8-4758-81A7-DA654941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79F"/>
    <w:pPr>
      <w:spacing w:after="120" w:line="480" w:lineRule="auto"/>
      <w:jc w:val="both"/>
    </w:pPr>
    <w:rPr>
      <w:rFonts w:ascii="Times New Roman" w:hAnsi="Times New Roman"/>
      <w:sz w:val="20"/>
    </w:rPr>
  </w:style>
  <w:style w:type="paragraph" w:styleId="Heading1">
    <w:name w:val="heading 1"/>
    <w:basedOn w:val="Normal"/>
    <w:next w:val="Normal"/>
    <w:link w:val="Heading1Char"/>
    <w:uiPriority w:val="9"/>
    <w:qFormat/>
    <w:rsid w:val="00123101"/>
    <w:pPr>
      <w:keepNext/>
      <w:keepLines/>
      <w:numPr>
        <w:numId w:val="1"/>
      </w:numPr>
      <w:spacing w:before="240" w:after="0"/>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23101"/>
    <w:pPr>
      <w:keepNext/>
      <w:keepLines/>
      <w:numPr>
        <w:ilvl w:val="1"/>
        <w:numId w:val="1"/>
      </w:numPr>
      <w:spacing w:before="40" w:after="0"/>
      <w:jc w:val="left"/>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123101"/>
    <w:pPr>
      <w:keepNext/>
      <w:keepLines/>
      <w:numPr>
        <w:ilvl w:val="2"/>
        <w:numId w:val="1"/>
      </w:numPr>
      <w:spacing w:before="40" w:after="0"/>
      <w:jc w:val="left"/>
      <w:outlineLvl w:val="2"/>
    </w:pPr>
    <w:rPr>
      <w:rFonts w:eastAsiaTheme="majorEastAsia" w:cstheme="majorBidi"/>
      <w:b/>
      <w:sz w:val="22"/>
      <w:szCs w:val="24"/>
    </w:rPr>
  </w:style>
  <w:style w:type="paragraph" w:styleId="Heading4">
    <w:name w:val="heading 4"/>
    <w:basedOn w:val="Normal"/>
    <w:next w:val="Normal"/>
    <w:link w:val="Heading4Char"/>
    <w:uiPriority w:val="9"/>
    <w:unhideWhenUsed/>
    <w:qFormat/>
    <w:rsid w:val="00123101"/>
    <w:pPr>
      <w:keepNext/>
      <w:keepLines/>
      <w:numPr>
        <w:ilvl w:val="3"/>
        <w:numId w:val="1"/>
      </w:numPr>
      <w:spacing w:before="40" w:after="0"/>
      <w:outlineLvl w:val="3"/>
    </w:pPr>
    <w:rPr>
      <w:rFonts w:eastAsiaTheme="majorEastAsia" w:cstheme="majorBidi"/>
      <w:b/>
      <w:iCs/>
      <w:color w:val="000000" w:themeColor="text1"/>
      <w:sz w:val="22"/>
    </w:rPr>
  </w:style>
  <w:style w:type="paragraph" w:styleId="Heading5">
    <w:name w:val="heading 5"/>
    <w:basedOn w:val="Normal"/>
    <w:next w:val="Normal"/>
    <w:link w:val="Heading5Char"/>
    <w:uiPriority w:val="9"/>
    <w:semiHidden/>
    <w:unhideWhenUsed/>
    <w:qFormat/>
    <w:rsid w:val="003644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44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44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44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4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3101"/>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123101"/>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123101"/>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3644C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644C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644C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644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4C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6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644C4"/>
  </w:style>
  <w:style w:type="paragraph" w:styleId="Caption">
    <w:name w:val="caption"/>
    <w:basedOn w:val="Normal"/>
    <w:next w:val="Normal"/>
    <w:uiPriority w:val="35"/>
    <w:unhideWhenUsed/>
    <w:qFormat/>
    <w:rsid w:val="003644C4"/>
    <w:pPr>
      <w:spacing w:after="200" w:line="240" w:lineRule="auto"/>
      <w:jc w:val="center"/>
    </w:pPr>
    <w:rPr>
      <w:iCs/>
      <w:szCs w:val="18"/>
    </w:rPr>
  </w:style>
  <w:style w:type="paragraph" w:styleId="ListParagraph">
    <w:name w:val="List Paragraph"/>
    <w:basedOn w:val="Normal"/>
    <w:uiPriority w:val="1"/>
    <w:qFormat/>
    <w:rsid w:val="00AC2CFC"/>
    <w:pPr>
      <w:numPr>
        <w:numId w:val="3"/>
      </w:numPr>
      <w:contextualSpacing/>
    </w:pPr>
    <w:rPr>
      <w:lang w:val="en-US"/>
    </w:rPr>
  </w:style>
  <w:style w:type="paragraph" w:styleId="Footer">
    <w:name w:val="footer"/>
    <w:basedOn w:val="Normal"/>
    <w:link w:val="FooterChar"/>
    <w:uiPriority w:val="99"/>
    <w:unhideWhenUsed/>
    <w:rsid w:val="003644C4"/>
    <w:pPr>
      <w:tabs>
        <w:tab w:val="center" w:pos="4680"/>
        <w:tab w:val="right" w:pos="9360"/>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qFormat/>
    <w:rsid w:val="003644C4"/>
    <w:rPr>
      <w:lang w:val="en-US"/>
    </w:rPr>
  </w:style>
  <w:style w:type="paragraph" w:styleId="NoSpacing">
    <w:name w:val="No Spacing"/>
    <w:uiPriority w:val="1"/>
    <w:qFormat/>
    <w:rsid w:val="003644C4"/>
    <w:pPr>
      <w:spacing w:after="0" w:line="240" w:lineRule="auto"/>
    </w:pPr>
  </w:style>
  <w:style w:type="paragraph" w:styleId="TOCHeading">
    <w:name w:val="TOC Heading"/>
    <w:basedOn w:val="Heading1"/>
    <w:next w:val="Normal"/>
    <w:uiPriority w:val="39"/>
    <w:unhideWhenUsed/>
    <w:qFormat/>
    <w:rsid w:val="003644C4"/>
    <w:pPr>
      <w:numPr>
        <w:numId w:val="0"/>
      </w:num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E0906"/>
    <w:pPr>
      <w:tabs>
        <w:tab w:val="left" w:pos="480"/>
        <w:tab w:val="right" w:leader="dot" w:pos="8630"/>
      </w:tabs>
      <w:spacing w:after="100" w:line="259" w:lineRule="auto"/>
    </w:pPr>
    <w:rPr>
      <w:rFonts w:cs="Times New Roman"/>
      <w:noProof/>
      <w:szCs w:val="24"/>
    </w:rPr>
  </w:style>
  <w:style w:type="character" w:styleId="Hyperlink">
    <w:name w:val="Hyperlink"/>
    <w:basedOn w:val="DefaultParagraphFont"/>
    <w:uiPriority w:val="99"/>
    <w:unhideWhenUsed/>
    <w:rsid w:val="003644C4"/>
    <w:rPr>
      <w:color w:val="0563C1" w:themeColor="hyperlink"/>
      <w:u w:val="single"/>
    </w:rPr>
  </w:style>
  <w:style w:type="paragraph" w:styleId="TOC2">
    <w:name w:val="toc 2"/>
    <w:basedOn w:val="Normal"/>
    <w:next w:val="Normal"/>
    <w:autoRedefine/>
    <w:uiPriority w:val="39"/>
    <w:unhideWhenUsed/>
    <w:rsid w:val="00453A80"/>
    <w:pPr>
      <w:spacing w:after="100"/>
      <w:ind w:left="240"/>
    </w:pPr>
  </w:style>
  <w:style w:type="paragraph" w:styleId="TOC3">
    <w:name w:val="toc 3"/>
    <w:basedOn w:val="Normal"/>
    <w:next w:val="Normal"/>
    <w:autoRedefine/>
    <w:uiPriority w:val="39"/>
    <w:unhideWhenUsed/>
    <w:rsid w:val="00453A80"/>
    <w:pPr>
      <w:spacing w:after="100"/>
      <w:ind w:left="480"/>
    </w:pPr>
  </w:style>
  <w:style w:type="character" w:styleId="PlaceholderText">
    <w:name w:val="Placeholder Text"/>
    <w:basedOn w:val="DefaultParagraphFont"/>
    <w:uiPriority w:val="99"/>
    <w:semiHidden/>
    <w:rsid w:val="00190E45"/>
    <w:rPr>
      <w:color w:val="808080"/>
    </w:rPr>
  </w:style>
  <w:style w:type="paragraph" w:styleId="Header">
    <w:name w:val="header"/>
    <w:basedOn w:val="Normal"/>
    <w:link w:val="HeaderChar"/>
    <w:uiPriority w:val="99"/>
    <w:unhideWhenUsed/>
    <w:rsid w:val="00B27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5BC"/>
    <w:rPr>
      <w:rFonts w:ascii="Times New Roman" w:hAnsi="Times New Roman"/>
      <w:sz w:val="24"/>
    </w:rPr>
  </w:style>
  <w:style w:type="paragraph" w:styleId="TableofFigures">
    <w:name w:val="table of figures"/>
    <w:basedOn w:val="Normal"/>
    <w:next w:val="Normal"/>
    <w:uiPriority w:val="99"/>
    <w:unhideWhenUsed/>
    <w:rsid w:val="001C3C54"/>
    <w:pPr>
      <w:spacing w:after="0"/>
    </w:pPr>
  </w:style>
  <w:style w:type="paragraph" w:styleId="TOC4">
    <w:name w:val="toc 4"/>
    <w:basedOn w:val="Normal"/>
    <w:next w:val="Normal"/>
    <w:autoRedefine/>
    <w:uiPriority w:val="39"/>
    <w:unhideWhenUsed/>
    <w:rsid w:val="00E943CF"/>
    <w:pPr>
      <w:spacing w:after="100" w:line="259"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E943CF"/>
    <w:pPr>
      <w:spacing w:after="100" w:line="259"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E943CF"/>
    <w:pPr>
      <w:spacing w:after="100" w:line="259"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E943CF"/>
    <w:pPr>
      <w:spacing w:after="100" w:line="259"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E943CF"/>
    <w:pPr>
      <w:spacing w:after="100" w:line="259"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E943CF"/>
    <w:pPr>
      <w:spacing w:after="100" w:line="259" w:lineRule="auto"/>
      <w:ind w:left="1760"/>
      <w:jc w:val="left"/>
    </w:pPr>
    <w:rPr>
      <w:rFonts w:asciiTheme="minorHAnsi" w:eastAsiaTheme="minorEastAsia" w:hAnsiTheme="minorHAnsi"/>
      <w:sz w:val="22"/>
      <w:lang w:eastAsia="en-GB"/>
    </w:rPr>
  </w:style>
  <w:style w:type="paragraph" w:customStyle="1" w:styleId="Default">
    <w:name w:val="Default"/>
    <w:rsid w:val="00C3389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84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46F"/>
    <w:rPr>
      <w:rFonts w:ascii="Segoe UI" w:hAnsi="Segoe UI" w:cs="Segoe UI"/>
      <w:sz w:val="18"/>
      <w:szCs w:val="18"/>
    </w:rPr>
  </w:style>
  <w:style w:type="paragraph" w:styleId="BodyText">
    <w:name w:val="Body Text"/>
    <w:basedOn w:val="Normal"/>
    <w:link w:val="BodyTextChar"/>
    <w:uiPriority w:val="1"/>
    <w:qFormat/>
    <w:rsid w:val="004C15F5"/>
    <w:pPr>
      <w:widowControl w:val="0"/>
      <w:autoSpaceDE w:val="0"/>
      <w:autoSpaceDN w:val="0"/>
      <w:spacing w:after="0" w:line="240" w:lineRule="auto"/>
      <w:jc w:val="left"/>
    </w:pPr>
    <w:rPr>
      <w:rFonts w:eastAsia="Times New Roman" w:cs="Times New Roman"/>
      <w:szCs w:val="24"/>
      <w:lang w:val="en-US" w:bidi="en-US"/>
    </w:rPr>
  </w:style>
  <w:style w:type="character" w:customStyle="1" w:styleId="BodyTextChar">
    <w:name w:val="Body Text Char"/>
    <w:basedOn w:val="DefaultParagraphFont"/>
    <w:link w:val="BodyText"/>
    <w:uiPriority w:val="1"/>
    <w:rsid w:val="004C15F5"/>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C04709"/>
    <w:pPr>
      <w:widowControl w:val="0"/>
      <w:autoSpaceDE w:val="0"/>
      <w:autoSpaceDN w:val="0"/>
      <w:spacing w:after="0" w:line="263" w:lineRule="exact"/>
      <w:jc w:val="center"/>
    </w:pPr>
    <w:rPr>
      <w:rFonts w:eastAsia="Times New Roman" w:cs="Times New Roman"/>
      <w:sz w:val="22"/>
      <w:lang w:val="en-US" w:bidi="en-US"/>
    </w:rPr>
  </w:style>
  <w:style w:type="paragraph" w:styleId="Quote">
    <w:name w:val="Quote"/>
    <w:basedOn w:val="Normal"/>
    <w:next w:val="Normal"/>
    <w:link w:val="QuoteChar"/>
    <w:uiPriority w:val="29"/>
    <w:qFormat/>
    <w:rsid w:val="007A26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625"/>
    <w:rPr>
      <w:rFonts w:ascii="Times New Roman" w:hAnsi="Times New Roman"/>
      <w:i/>
      <w:iCs/>
      <w:color w:val="404040" w:themeColor="text1" w:themeTint="BF"/>
      <w:sz w:val="24"/>
    </w:rPr>
  </w:style>
  <w:style w:type="table" w:customStyle="1" w:styleId="TableGrid0">
    <w:name w:val="TableGrid"/>
    <w:rsid w:val="00BA23E7"/>
    <w:pPr>
      <w:spacing w:after="0" w:line="240" w:lineRule="auto"/>
    </w:pPr>
    <w:rPr>
      <w:rFonts w:eastAsiaTheme="minorEastAsia"/>
      <w:lang w:val="en-US"/>
    </w:rPr>
    <w:tblPr>
      <w:tblCellMar>
        <w:top w:w="0" w:type="dxa"/>
        <w:left w:w="0" w:type="dxa"/>
        <w:bottom w:w="0" w:type="dxa"/>
        <w:right w:w="0" w:type="dxa"/>
      </w:tblCellMar>
    </w:tblPr>
  </w:style>
  <w:style w:type="table" w:styleId="GridTable4-Accent5">
    <w:name w:val="Grid Table 4 Accent 5"/>
    <w:basedOn w:val="TableNormal"/>
    <w:uiPriority w:val="49"/>
    <w:rsid w:val="00022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1">
    <w:name w:val="Grid Table 1 Light1"/>
    <w:basedOn w:val="TableNormal"/>
    <w:next w:val="GridTable1Light"/>
    <w:uiPriority w:val="46"/>
    <w:rsid w:val="00AB5A5B"/>
    <w:pPr>
      <w:spacing w:after="0" w:line="240" w:lineRule="auto"/>
    </w:pPr>
    <w:rPr>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AB5A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812">
      <w:bodyDiv w:val="1"/>
      <w:marLeft w:val="0"/>
      <w:marRight w:val="0"/>
      <w:marTop w:val="0"/>
      <w:marBottom w:val="0"/>
      <w:divBdr>
        <w:top w:val="none" w:sz="0" w:space="0" w:color="auto"/>
        <w:left w:val="none" w:sz="0" w:space="0" w:color="auto"/>
        <w:bottom w:val="none" w:sz="0" w:space="0" w:color="auto"/>
        <w:right w:val="none" w:sz="0" w:space="0" w:color="auto"/>
      </w:divBdr>
    </w:div>
    <w:div w:id="158229868">
      <w:bodyDiv w:val="1"/>
      <w:marLeft w:val="0"/>
      <w:marRight w:val="0"/>
      <w:marTop w:val="0"/>
      <w:marBottom w:val="0"/>
      <w:divBdr>
        <w:top w:val="none" w:sz="0" w:space="0" w:color="auto"/>
        <w:left w:val="none" w:sz="0" w:space="0" w:color="auto"/>
        <w:bottom w:val="none" w:sz="0" w:space="0" w:color="auto"/>
        <w:right w:val="none" w:sz="0" w:space="0" w:color="auto"/>
      </w:divBdr>
    </w:div>
    <w:div w:id="204417195">
      <w:bodyDiv w:val="1"/>
      <w:marLeft w:val="0"/>
      <w:marRight w:val="0"/>
      <w:marTop w:val="0"/>
      <w:marBottom w:val="0"/>
      <w:divBdr>
        <w:top w:val="none" w:sz="0" w:space="0" w:color="auto"/>
        <w:left w:val="none" w:sz="0" w:space="0" w:color="auto"/>
        <w:bottom w:val="none" w:sz="0" w:space="0" w:color="auto"/>
        <w:right w:val="none" w:sz="0" w:space="0" w:color="auto"/>
      </w:divBdr>
    </w:div>
    <w:div w:id="221065021">
      <w:bodyDiv w:val="1"/>
      <w:marLeft w:val="0"/>
      <w:marRight w:val="0"/>
      <w:marTop w:val="0"/>
      <w:marBottom w:val="0"/>
      <w:divBdr>
        <w:top w:val="none" w:sz="0" w:space="0" w:color="auto"/>
        <w:left w:val="none" w:sz="0" w:space="0" w:color="auto"/>
        <w:bottom w:val="none" w:sz="0" w:space="0" w:color="auto"/>
        <w:right w:val="none" w:sz="0" w:space="0" w:color="auto"/>
      </w:divBdr>
    </w:div>
    <w:div w:id="255484397">
      <w:bodyDiv w:val="1"/>
      <w:marLeft w:val="0"/>
      <w:marRight w:val="0"/>
      <w:marTop w:val="0"/>
      <w:marBottom w:val="0"/>
      <w:divBdr>
        <w:top w:val="none" w:sz="0" w:space="0" w:color="auto"/>
        <w:left w:val="none" w:sz="0" w:space="0" w:color="auto"/>
        <w:bottom w:val="none" w:sz="0" w:space="0" w:color="auto"/>
        <w:right w:val="none" w:sz="0" w:space="0" w:color="auto"/>
      </w:divBdr>
    </w:div>
    <w:div w:id="260525981">
      <w:bodyDiv w:val="1"/>
      <w:marLeft w:val="0"/>
      <w:marRight w:val="0"/>
      <w:marTop w:val="0"/>
      <w:marBottom w:val="0"/>
      <w:divBdr>
        <w:top w:val="none" w:sz="0" w:space="0" w:color="auto"/>
        <w:left w:val="none" w:sz="0" w:space="0" w:color="auto"/>
        <w:bottom w:val="none" w:sz="0" w:space="0" w:color="auto"/>
        <w:right w:val="none" w:sz="0" w:space="0" w:color="auto"/>
      </w:divBdr>
    </w:div>
    <w:div w:id="338509066">
      <w:bodyDiv w:val="1"/>
      <w:marLeft w:val="0"/>
      <w:marRight w:val="0"/>
      <w:marTop w:val="0"/>
      <w:marBottom w:val="0"/>
      <w:divBdr>
        <w:top w:val="none" w:sz="0" w:space="0" w:color="auto"/>
        <w:left w:val="none" w:sz="0" w:space="0" w:color="auto"/>
        <w:bottom w:val="none" w:sz="0" w:space="0" w:color="auto"/>
        <w:right w:val="none" w:sz="0" w:space="0" w:color="auto"/>
      </w:divBdr>
    </w:div>
    <w:div w:id="344284568">
      <w:bodyDiv w:val="1"/>
      <w:marLeft w:val="0"/>
      <w:marRight w:val="0"/>
      <w:marTop w:val="0"/>
      <w:marBottom w:val="0"/>
      <w:divBdr>
        <w:top w:val="none" w:sz="0" w:space="0" w:color="auto"/>
        <w:left w:val="none" w:sz="0" w:space="0" w:color="auto"/>
        <w:bottom w:val="none" w:sz="0" w:space="0" w:color="auto"/>
        <w:right w:val="none" w:sz="0" w:space="0" w:color="auto"/>
      </w:divBdr>
    </w:div>
    <w:div w:id="419331858">
      <w:bodyDiv w:val="1"/>
      <w:marLeft w:val="0"/>
      <w:marRight w:val="0"/>
      <w:marTop w:val="0"/>
      <w:marBottom w:val="0"/>
      <w:divBdr>
        <w:top w:val="none" w:sz="0" w:space="0" w:color="auto"/>
        <w:left w:val="none" w:sz="0" w:space="0" w:color="auto"/>
        <w:bottom w:val="none" w:sz="0" w:space="0" w:color="auto"/>
        <w:right w:val="none" w:sz="0" w:space="0" w:color="auto"/>
      </w:divBdr>
    </w:div>
    <w:div w:id="427195926">
      <w:bodyDiv w:val="1"/>
      <w:marLeft w:val="0"/>
      <w:marRight w:val="0"/>
      <w:marTop w:val="0"/>
      <w:marBottom w:val="0"/>
      <w:divBdr>
        <w:top w:val="none" w:sz="0" w:space="0" w:color="auto"/>
        <w:left w:val="none" w:sz="0" w:space="0" w:color="auto"/>
        <w:bottom w:val="none" w:sz="0" w:space="0" w:color="auto"/>
        <w:right w:val="none" w:sz="0" w:space="0" w:color="auto"/>
      </w:divBdr>
    </w:div>
    <w:div w:id="434522605">
      <w:bodyDiv w:val="1"/>
      <w:marLeft w:val="0"/>
      <w:marRight w:val="0"/>
      <w:marTop w:val="0"/>
      <w:marBottom w:val="0"/>
      <w:divBdr>
        <w:top w:val="none" w:sz="0" w:space="0" w:color="auto"/>
        <w:left w:val="none" w:sz="0" w:space="0" w:color="auto"/>
        <w:bottom w:val="none" w:sz="0" w:space="0" w:color="auto"/>
        <w:right w:val="none" w:sz="0" w:space="0" w:color="auto"/>
      </w:divBdr>
    </w:div>
    <w:div w:id="595021191">
      <w:bodyDiv w:val="1"/>
      <w:marLeft w:val="0"/>
      <w:marRight w:val="0"/>
      <w:marTop w:val="0"/>
      <w:marBottom w:val="0"/>
      <w:divBdr>
        <w:top w:val="none" w:sz="0" w:space="0" w:color="auto"/>
        <w:left w:val="none" w:sz="0" w:space="0" w:color="auto"/>
        <w:bottom w:val="none" w:sz="0" w:space="0" w:color="auto"/>
        <w:right w:val="none" w:sz="0" w:space="0" w:color="auto"/>
      </w:divBdr>
    </w:div>
    <w:div w:id="615256940">
      <w:bodyDiv w:val="1"/>
      <w:marLeft w:val="0"/>
      <w:marRight w:val="0"/>
      <w:marTop w:val="0"/>
      <w:marBottom w:val="0"/>
      <w:divBdr>
        <w:top w:val="none" w:sz="0" w:space="0" w:color="auto"/>
        <w:left w:val="none" w:sz="0" w:space="0" w:color="auto"/>
        <w:bottom w:val="none" w:sz="0" w:space="0" w:color="auto"/>
        <w:right w:val="none" w:sz="0" w:space="0" w:color="auto"/>
      </w:divBdr>
    </w:div>
    <w:div w:id="626156275">
      <w:bodyDiv w:val="1"/>
      <w:marLeft w:val="0"/>
      <w:marRight w:val="0"/>
      <w:marTop w:val="0"/>
      <w:marBottom w:val="0"/>
      <w:divBdr>
        <w:top w:val="none" w:sz="0" w:space="0" w:color="auto"/>
        <w:left w:val="none" w:sz="0" w:space="0" w:color="auto"/>
        <w:bottom w:val="none" w:sz="0" w:space="0" w:color="auto"/>
        <w:right w:val="none" w:sz="0" w:space="0" w:color="auto"/>
      </w:divBdr>
    </w:div>
    <w:div w:id="635259553">
      <w:bodyDiv w:val="1"/>
      <w:marLeft w:val="0"/>
      <w:marRight w:val="0"/>
      <w:marTop w:val="0"/>
      <w:marBottom w:val="0"/>
      <w:divBdr>
        <w:top w:val="none" w:sz="0" w:space="0" w:color="auto"/>
        <w:left w:val="none" w:sz="0" w:space="0" w:color="auto"/>
        <w:bottom w:val="none" w:sz="0" w:space="0" w:color="auto"/>
        <w:right w:val="none" w:sz="0" w:space="0" w:color="auto"/>
      </w:divBdr>
    </w:div>
    <w:div w:id="650910023">
      <w:bodyDiv w:val="1"/>
      <w:marLeft w:val="0"/>
      <w:marRight w:val="0"/>
      <w:marTop w:val="0"/>
      <w:marBottom w:val="0"/>
      <w:divBdr>
        <w:top w:val="none" w:sz="0" w:space="0" w:color="auto"/>
        <w:left w:val="none" w:sz="0" w:space="0" w:color="auto"/>
        <w:bottom w:val="none" w:sz="0" w:space="0" w:color="auto"/>
        <w:right w:val="none" w:sz="0" w:space="0" w:color="auto"/>
      </w:divBdr>
    </w:div>
    <w:div w:id="660937020">
      <w:bodyDiv w:val="1"/>
      <w:marLeft w:val="0"/>
      <w:marRight w:val="0"/>
      <w:marTop w:val="0"/>
      <w:marBottom w:val="0"/>
      <w:divBdr>
        <w:top w:val="none" w:sz="0" w:space="0" w:color="auto"/>
        <w:left w:val="none" w:sz="0" w:space="0" w:color="auto"/>
        <w:bottom w:val="none" w:sz="0" w:space="0" w:color="auto"/>
        <w:right w:val="none" w:sz="0" w:space="0" w:color="auto"/>
      </w:divBdr>
    </w:div>
    <w:div w:id="711803598">
      <w:bodyDiv w:val="1"/>
      <w:marLeft w:val="0"/>
      <w:marRight w:val="0"/>
      <w:marTop w:val="0"/>
      <w:marBottom w:val="0"/>
      <w:divBdr>
        <w:top w:val="none" w:sz="0" w:space="0" w:color="auto"/>
        <w:left w:val="none" w:sz="0" w:space="0" w:color="auto"/>
        <w:bottom w:val="none" w:sz="0" w:space="0" w:color="auto"/>
        <w:right w:val="none" w:sz="0" w:space="0" w:color="auto"/>
      </w:divBdr>
    </w:div>
    <w:div w:id="713193727">
      <w:bodyDiv w:val="1"/>
      <w:marLeft w:val="0"/>
      <w:marRight w:val="0"/>
      <w:marTop w:val="0"/>
      <w:marBottom w:val="0"/>
      <w:divBdr>
        <w:top w:val="none" w:sz="0" w:space="0" w:color="auto"/>
        <w:left w:val="none" w:sz="0" w:space="0" w:color="auto"/>
        <w:bottom w:val="none" w:sz="0" w:space="0" w:color="auto"/>
        <w:right w:val="none" w:sz="0" w:space="0" w:color="auto"/>
      </w:divBdr>
    </w:div>
    <w:div w:id="714351818">
      <w:bodyDiv w:val="1"/>
      <w:marLeft w:val="0"/>
      <w:marRight w:val="0"/>
      <w:marTop w:val="0"/>
      <w:marBottom w:val="0"/>
      <w:divBdr>
        <w:top w:val="none" w:sz="0" w:space="0" w:color="auto"/>
        <w:left w:val="none" w:sz="0" w:space="0" w:color="auto"/>
        <w:bottom w:val="none" w:sz="0" w:space="0" w:color="auto"/>
        <w:right w:val="none" w:sz="0" w:space="0" w:color="auto"/>
      </w:divBdr>
    </w:div>
    <w:div w:id="722219261">
      <w:bodyDiv w:val="1"/>
      <w:marLeft w:val="0"/>
      <w:marRight w:val="0"/>
      <w:marTop w:val="0"/>
      <w:marBottom w:val="0"/>
      <w:divBdr>
        <w:top w:val="none" w:sz="0" w:space="0" w:color="auto"/>
        <w:left w:val="none" w:sz="0" w:space="0" w:color="auto"/>
        <w:bottom w:val="none" w:sz="0" w:space="0" w:color="auto"/>
        <w:right w:val="none" w:sz="0" w:space="0" w:color="auto"/>
      </w:divBdr>
    </w:div>
    <w:div w:id="860585167">
      <w:bodyDiv w:val="1"/>
      <w:marLeft w:val="0"/>
      <w:marRight w:val="0"/>
      <w:marTop w:val="0"/>
      <w:marBottom w:val="0"/>
      <w:divBdr>
        <w:top w:val="none" w:sz="0" w:space="0" w:color="auto"/>
        <w:left w:val="none" w:sz="0" w:space="0" w:color="auto"/>
        <w:bottom w:val="none" w:sz="0" w:space="0" w:color="auto"/>
        <w:right w:val="none" w:sz="0" w:space="0" w:color="auto"/>
      </w:divBdr>
    </w:div>
    <w:div w:id="949505275">
      <w:bodyDiv w:val="1"/>
      <w:marLeft w:val="0"/>
      <w:marRight w:val="0"/>
      <w:marTop w:val="0"/>
      <w:marBottom w:val="0"/>
      <w:divBdr>
        <w:top w:val="none" w:sz="0" w:space="0" w:color="auto"/>
        <w:left w:val="none" w:sz="0" w:space="0" w:color="auto"/>
        <w:bottom w:val="none" w:sz="0" w:space="0" w:color="auto"/>
        <w:right w:val="none" w:sz="0" w:space="0" w:color="auto"/>
      </w:divBdr>
    </w:div>
    <w:div w:id="1009136200">
      <w:bodyDiv w:val="1"/>
      <w:marLeft w:val="0"/>
      <w:marRight w:val="0"/>
      <w:marTop w:val="0"/>
      <w:marBottom w:val="0"/>
      <w:divBdr>
        <w:top w:val="none" w:sz="0" w:space="0" w:color="auto"/>
        <w:left w:val="none" w:sz="0" w:space="0" w:color="auto"/>
        <w:bottom w:val="none" w:sz="0" w:space="0" w:color="auto"/>
        <w:right w:val="none" w:sz="0" w:space="0" w:color="auto"/>
      </w:divBdr>
    </w:div>
    <w:div w:id="1041594623">
      <w:bodyDiv w:val="1"/>
      <w:marLeft w:val="0"/>
      <w:marRight w:val="0"/>
      <w:marTop w:val="0"/>
      <w:marBottom w:val="0"/>
      <w:divBdr>
        <w:top w:val="none" w:sz="0" w:space="0" w:color="auto"/>
        <w:left w:val="none" w:sz="0" w:space="0" w:color="auto"/>
        <w:bottom w:val="none" w:sz="0" w:space="0" w:color="auto"/>
        <w:right w:val="none" w:sz="0" w:space="0" w:color="auto"/>
      </w:divBdr>
    </w:div>
    <w:div w:id="1053893283">
      <w:bodyDiv w:val="1"/>
      <w:marLeft w:val="0"/>
      <w:marRight w:val="0"/>
      <w:marTop w:val="0"/>
      <w:marBottom w:val="0"/>
      <w:divBdr>
        <w:top w:val="none" w:sz="0" w:space="0" w:color="auto"/>
        <w:left w:val="none" w:sz="0" w:space="0" w:color="auto"/>
        <w:bottom w:val="none" w:sz="0" w:space="0" w:color="auto"/>
        <w:right w:val="none" w:sz="0" w:space="0" w:color="auto"/>
      </w:divBdr>
    </w:div>
    <w:div w:id="1076435271">
      <w:bodyDiv w:val="1"/>
      <w:marLeft w:val="0"/>
      <w:marRight w:val="0"/>
      <w:marTop w:val="0"/>
      <w:marBottom w:val="0"/>
      <w:divBdr>
        <w:top w:val="none" w:sz="0" w:space="0" w:color="auto"/>
        <w:left w:val="none" w:sz="0" w:space="0" w:color="auto"/>
        <w:bottom w:val="none" w:sz="0" w:space="0" w:color="auto"/>
        <w:right w:val="none" w:sz="0" w:space="0" w:color="auto"/>
      </w:divBdr>
    </w:div>
    <w:div w:id="1218205217">
      <w:bodyDiv w:val="1"/>
      <w:marLeft w:val="0"/>
      <w:marRight w:val="0"/>
      <w:marTop w:val="0"/>
      <w:marBottom w:val="0"/>
      <w:divBdr>
        <w:top w:val="none" w:sz="0" w:space="0" w:color="auto"/>
        <w:left w:val="none" w:sz="0" w:space="0" w:color="auto"/>
        <w:bottom w:val="none" w:sz="0" w:space="0" w:color="auto"/>
        <w:right w:val="none" w:sz="0" w:space="0" w:color="auto"/>
      </w:divBdr>
    </w:div>
    <w:div w:id="1293709276">
      <w:bodyDiv w:val="1"/>
      <w:marLeft w:val="0"/>
      <w:marRight w:val="0"/>
      <w:marTop w:val="0"/>
      <w:marBottom w:val="0"/>
      <w:divBdr>
        <w:top w:val="none" w:sz="0" w:space="0" w:color="auto"/>
        <w:left w:val="none" w:sz="0" w:space="0" w:color="auto"/>
        <w:bottom w:val="none" w:sz="0" w:space="0" w:color="auto"/>
        <w:right w:val="none" w:sz="0" w:space="0" w:color="auto"/>
      </w:divBdr>
    </w:div>
    <w:div w:id="1306086089">
      <w:bodyDiv w:val="1"/>
      <w:marLeft w:val="0"/>
      <w:marRight w:val="0"/>
      <w:marTop w:val="0"/>
      <w:marBottom w:val="0"/>
      <w:divBdr>
        <w:top w:val="none" w:sz="0" w:space="0" w:color="auto"/>
        <w:left w:val="none" w:sz="0" w:space="0" w:color="auto"/>
        <w:bottom w:val="none" w:sz="0" w:space="0" w:color="auto"/>
        <w:right w:val="none" w:sz="0" w:space="0" w:color="auto"/>
      </w:divBdr>
    </w:div>
    <w:div w:id="1318265625">
      <w:bodyDiv w:val="1"/>
      <w:marLeft w:val="0"/>
      <w:marRight w:val="0"/>
      <w:marTop w:val="0"/>
      <w:marBottom w:val="0"/>
      <w:divBdr>
        <w:top w:val="none" w:sz="0" w:space="0" w:color="auto"/>
        <w:left w:val="none" w:sz="0" w:space="0" w:color="auto"/>
        <w:bottom w:val="none" w:sz="0" w:space="0" w:color="auto"/>
        <w:right w:val="none" w:sz="0" w:space="0" w:color="auto"/>
      </w:divBdr>
    </w:div>
    <w:div w:id="1327979619">
      <w:bodyDiv w:val="1"/>
      <w:marLeft w:val="0"/>
      <w:marRight w:val="0"/>
      <w:marTop w:val="0"/>
      <w:marBottom w:val="0"/>
      <w:divBdr>
        <w:top w:val="none" w:sz="0" w:space="0" w:color="auto"/>
        <w:left w:val="none" w:sz="0" w:space="0" w:color="auto"/>
        <w:bottom w:val="none" w:sz="0" w:space="0" w:color="auto"/>
        <w:right w:val="none" w:sz="0" w:space="0" w:color="auto"/>
      </w:divBdr>
    </w:div>
    <w:div w:id="1362634765">
      <w:bodyDiv w:val="1"/>
      <w:marLeft w:val="0"/>
      <w:marRight w:val="0"/>
      <w:marTop w:val="0"/>
      <w:marBottom w:val="0"/>
      <w:divBdr>
        <w:top w:val="none" w:sz="0" w:space="0" w:color="auto"/>
        <w:left w:val="none" w:sz="0" w:space="0" w:color="auto"/>
        <w:bottom w:val="none" w:sz="0" w:space="0" w:color="auto"/>
        <w:right w:val="none" w:sz="0" w:space="0" w:color="auto"/>
      </w:divBdr>
    </w:div>
    <w:div w:id="1365059195">
      <w:bodyDiv w:val="1"/>
      <w:marLeft w:val="0"/>
      <w:marRight w:val="0"/>
      <w:marTop w:val="0"/>
      <w:marBottom w:val="0"/>
      <w:divBdr>
        <w:top w:val="none" w:sz="0" w:space="0" w:color="auto"/>
        <w:left w:val="none" w:sz="0" w:space="0" w:color="auto"/>
        <w:bottom w:val="none" w:sz="0" w:space="0" w:color="auto"/>
        <w:right w:val="none" w:sz="0" w:space="0" w:color="auto"/>
      </w:divBdr>
    </w:div>
    <w:div w:id="1404715064">
      <w:bodyDiv w:val="1"/>
      <w:marLeft w:val="0"/>
      <w:marRight w:val="0"/>
      <w:marTop w:val="0"/>
      <w:marBottom w:val="0"/>
      <w:divBdr>
        <w:top w:val="none" w:sz="0" w:space="0" w:color="auto"/>
        <w:left w:val="none" w:sz="0" w:space="0" w:color="auto"/>
        <w:bottom w:val="none" w:sz="0" w:space="0" w:color="auto"/>
        <w:right w:val="none" w:sz="0" w:space="0" w:color="auto"/>
      </w:divBdr>
    </w:div>
    <w:div w:id="1435593140">
      <w:bodyDiv w:val="1"/>
      <w:marLeft w:val="0"/>
      <w:marRight w:val="0"/>
      <w:marTop w:val="0"/>
      <w:marBottom w:val="0"/>
      <w:divBdr>
        <w:top w:val="none" w:sz="0" w:space="0" w:color="auto"/>
        <w:left w:val="none" w:sz="0" w:space="0" w:color="auto"/>
        <w:bottom w:val="none" w:sz="0" w:space="0" w:color="auto"/>
        <w:right w:val="none" w:sz="0" w:space="0" w:color="auto"/>
      </w:divBdr>
    </w:div>
    <w:div w:id="1438482322">
      <w:bodyDiv w:val="1"/>
      <w:marLeft w:val="0"/>
      <w:marRight w:val="0"/>
      <w:marTop w:val="0"/>
      <w:marBottom w:val="0"/>
      <w:divBdr>
        <w:top w:val="none" w:sz="0" w:space="0" w:color="auto"/>
        <w:left w:val="none" w:sz="0" w:space="0" w:color="auto"/>
        <w:bottom w:val="none" w:sz="0" w:space="0" w:color="auto"/>
        <w:right w:val="none" w:sz="0" w:space="0" w:color="auto"/>
      </w:divBdr>
    </w:div>
    <w:div w:id="1523468093">
      <w:bodyDiv w:val="1"/>
      <w:marLeft w:val="0"/>
      <w:marRight w:val="0"/>
      <w:marTop w:val="0"/>
      <w:marBottom w:val="0"/>
      <w:divBdr>
        <w:top w:val="none" w:sz="0" w:space="0" w:color="auto"/>
        <w:left w:val="none" w:sz="0" w:space="0" w:color="auto"/>
        <w:bottom w:val="none" w:sz="0" w:space="0" w:color="auto"/>
        <w:right w:val="none" w:sz="0" w:space="0" w:color="auto"/>
      </w:divBdr>
    </w:div>
    <w:div w:id="1524632811">
      <w:bodyDiv w:val="1"/>
      <w:marLeft w:val="0"/>
      <w:marRight w:val="0"/>
      <w:marTop w:val="0"/>
      <w:marBottom w:val="0"/>
      <w:divBdr>
        <w:top w:val="none" w:sz="0" w:space="0" w:color="auto"/>
        <w:left w:val="none" w:sz="0" w:space="0" w:color="auto"/>
        <w:bottom w:val="none" w:sz="0" w:space="0" w:color="auto"/>
        <w:right w:val="none" w:sz="0" w:space="0" w:color="auto"/>
      </w:divBdr>
    </w:div>
    <w:div w:id="1547840182">
      <w:bodyDiv w:val="1"/>
      <w:marLeft w:val="0"/>
      <w:marRight w:val="0"/>
      <w:marTop w:val="0"/>
      <w:marBottom w:val="0"/>
      <w:divBdr>
        <w:top w:val="none" w:sz="0" w:space="0" w:color="auto"/>
        <w:left w:val="none" w:sz="0" w:space="0" w:color="auto"/>
        <w:bottom w:val="none" w:sz="0" w:space="0" w:color="auto"/>
        <w:right w:val="none" w:sz="0" w:space="0" w:color="auto"/>
      </w:divBdr>
    </w:div>
    <w:div w:id="1573197051">
      <w:bodyDiv w:val="1"/>
      <w:marLeft w:val="0"/>
      <w:marRight w:val="0"/>
      <w:marTop w:val="0"/>
      <w:marBottom w:val="0"/>
      <w:divBdr>
        <w:top w:val="none" w:sz="0" w:space="0" w:color="auto"/>
        <w:left w:val="none" w:sz="0" w:space="0" w:color="auto"/>
        <w:bottom w:val="none" w:sz="0" w:space="0" w:color="auto"/>
        <w:right w:val="none" w:sz="0" w:space="0" w:color="auto"/>
      </w:divBdr>
    </w:div>
    <w:div w:id="1593466803">
      <w:bodyDiv w:val="1"/>
      <w:marLeft w:val="0"/>
      <w:marRight w:val="0"/>
      <w:marTop w:val="0"/>
      <w:marBottom w:val="0"/>
      <w:divBdr>
        <w:top w:val="none" w:sz="0" w:space="0" w:color="auto"/>
        <w:left w:val="none" w:sz="0" w:space="0" w:color="auto"/>
        <w:bottom w:val="none" w:sz="0" w:space="0" w:color="auto"/>
        <w:right w:val="none" w:sz="0" w:space="0" w:color="auto"/>
      </w:divBdr>
    </w:div>
    <w:div w:id="1609777132">
      <w:bodyDiv w:val="1"/>
      <w:marLeft w:val="0"/>
      <w:marRight w:val="0"/>
      <w:marTop w:val="0"/>
      <w:marBottom w:val="0"/>
      <w:divBdr>
        <w:top w:val="none" w:sz="0" w:space="0" w:color="auto"/>
        <w:left w:val="none" w:sz="0" w:space="0" w:color="auto"/>
        <w:bottom w:val="none" w:sz="0" w:space="0" w:color="auto"/>
        <w:right w:val="none" w:sz="0" w:space="0" w:color="auto"/>
      </w:divBdr>
    </w:div>
    <w:div w:id="1619726335">
      <w:bodyDiv w:val="1"/>
      <w:marLeft w:val="0"/>
      <w:marRight w:val="0"/>
      <w:marTop w:val="0"/>
      <w:marBottom w:val="0"/>
      <w:divBdr>
        <w:top w:val="none" w:sz="0" w:space="0" w:color="auto"/>
        <w:left w:val="none" w:sz="0" w:space="0" w:color="auto"/>
        <w:bottom w:val="none" w:sz="0" w:space="0" w:color="auto"/>
        <w:right w:val="none" w:sz="0" w:space="0" w:color="auto"/>
      </w:divBdr>
    </w:div>
    <w:div w:id="1620448860">
      <w:bodyDiv w:val="1"/>
      <w:marLeft w:val="0"/>
      <w:marRight w:val="0"/>
      <w:marTop w:val="0"/>
      <w:marBottom w:val="0"/>
      <w:divBdr>
        <w:top w:val="none" w:sz="0" w:space="0" w:color="auto"/>
        <w:left w:val="none" w:sz="0" w:space="0" w:color="auto"/>
        <w:bottom w:val="none" w:sz="0" w:space="0" w:color="auto"/>
        <w:right w:val="none" w:sz="0" w:space="0" w:color="auto"/>
      </w:divBdr>
    </w:div>
    <w:div w:id="1673681779">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766608008">
      <w:bodyDiv w:val="1"/>
      <w:marLeft w:val="0"/>
      <w:marRight w:val="0"/>
      <w:marTop w:val="0"/>
      <w:marBottom w:val="0"/>
      <w:divBdr>
        <w:top w:val="none" w:sz="0" w:space="0" w:color="auto"/>
        <w:left w:val="none" w:sz="0" w:space="0" w:color="auto"/>
        <w:bottom w:val="none" w:sz="0" w:space="0" w:color="auto"/>
        <w:right w:val="none" w:sz="0" w:space="0" w:color="auto"/>
      </w:divBdr>
    </w:div>
    <w:div w:id="1821145944">
      <w:bodyDiv w:val="1"/>
      <w:marLeft w:val="0"/>
      <w:marRight w:val="0"/>
      <w:marTop w:val="0"/>
      <w:marBottom w:val="0"/>
      <w:divBdr>
        <w:top w:val="none" w:sz="0" w:space="0" w:color="auto"/>
        <w:left w:val="none" w:sz="0" w:space="0" w:color="auto"/>
        <w:bottom w:val="none" w:sz="0" w:space="0" w:color="auto"/>
        <w:right w:val="none" w:sz="0" w:space="0" w:color="auto"/>
      </w:divBdr>
    </w:div>
    <w:div w:id="1842234789">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1861120619">
      <w:bodyDiv w:val="1"/>
      <w:marLeft w:val="0"/>
      <w:marRight w:val="0"/>
      <w:marTop w:val="0"/>
      <w:marBottom w:val="0"/>
      <w:divBdr>
        <w:top w:val="none" w:sz="0" w:space="0" w:color="auto"/>
        <w:left w:val="none" w:sz="0" w:space="0" w:color="auto"/>
        <w:bottom w:val="none" w:sz="0" w:space="0" w:color="auto"/>
        <w:right w:val="none" w:sz="0" w:space="0" w:color="auto"/>
      </w:divBdr>
    </w:div>
    <w:div w:id="1883903831">
      <w:bodyDiv w:val="1"/>
      <w:marLeft w:val="0"/>
      <w:marRight w:val="0"/>
      <w:marTop w:val="0"/>
      <w:marBottom w:val="0"/>
      <w:divBdr>
        <w:top w:val="none" w:sz="0" w:space="0" w:color="auto"/>
        <w:left w:val="none" w:sz="0" w:space="0" w:color="auto"/>
        <w:bottom w:val="none" w:sz="0" w:space="0" w:color="auto"/>
        <w:right w:val="none" w:sz="0" w:space="0" w:color="auto"/>
      </w:divBdr>
    </w:div>
    <w:div w:id="1997105152">
      <w:bodyDiv w:val="1"/>
      <w:marLeft w:val="0"/>
      <w:marRight w:val="0"/>
      <w:marTop w:val="0"/>
      <w:marBottom w:val="0"/>
      <w:divBdr>
        <w:top w:val="none" w:sz="0" w:space="0" w:color="auto"/>
        <w:left w:val="none" w:sz="0" w:space="0" w:color="auto"/>
        <w:bottom w:val="none" w:sz="0" w:space="0" w:color="auto"/>
        <w:right w:val="none" w:sz="0" w:space="0" w:color="auto"/>
      </w:divBdr>
    </w:div>
    <w:div w:id="2035884518">
      <w:bodyDiv w:val="1"/>
      <w:marLeft w:val="0"/>
      <w:marRight w:val="0"/>
      <w:marTop w:val="0"/>
      <w:marBottom w:val="0"/>
      <w:divBdr>
        <w:top w:val="none" w:sz="0" w:space="0" w:color="auto"/>
        <w:left w:val="none" w:sz="0" w:space="0" w:color="auto"/>
        <w:bottom w:val="none" w:sz="0" w:space="0" w:color="auto"/>
        <w:right w:val="none" w:sz="0" w:space="0" w:color="auto"/>
      </w:divBdr>
    </w:div>
    <w:div w:id="2036886990">
      <w:bodyDiv w:val="1"/>
      <w:marLeft w:val="0"/>
      <w:marRight w:val="0"/>
      <w:marTop w:val="0"/>
      <w:marBottom w:val="0"/>
      <w:divBdr>
        <w:top w:val="none" w:sz="0" w:space="0" w:color="auto"/>
        <w:left w:val="none" w:sz="0" w:space="0" w:color="auto"/>
        <w:bottom w:val="none" w:sz="0" w:space="0" w:color="auto"/>
        <w:right w:val="none" w:sz="0" w:space="0" w:color="auto"/>
      </w:divBdr>
    </w:div>
    <w:div w:id="2089188364">
      <w:bodyDiv w:val="1"/>
      <w:marLeft w:val="0"/>
      <w:marRight w:val="0"/>
      <w:marTop w:val="0"/>
      <w:marBottom w:val="0"/>
      <w:divBdr>
        <w:top w:val="none" w:sz="0" w:space="0" w:color="auto"/>
        <w:left w:val="none" w:sz="0" w:space="0" w:color="auto"/>
        <w:bottom w:val="none" w:sz="0" w:space="0" w:color="auto"/>
        <w:right w:val="none" w:sz="0" w:space="0" w:color="auto"/>
      </w:divBdr>
    </w:div>
    <w:div w:id="20950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Fre211</b:Tag>
    <b:SourceType>InternetSite</b:SourceType>
    <b:Guid>{7D385533-3E60-4351-8AC8-1AC1555D66E9}</b:Guid>
    <b:Title>Freedom Motors</b:Title>
    <b:Year>2021</b:Year>
    <b:YearAccessed>2023</b:YearAccessed>
    <b:MonthAccessed>03</b:MonthAccessed>
    <b:DayAccessed>10</b:DayAccessed>
    <b:URL>https://freedom-motors.com/freedom_150cc.html#</b:URL>
    <b:RefOrder>2</b:RefOrder>
  </b:Source>
  <b:Source>
    <b:Tag>Sut211</b:Tag>
    <b:SourceType>InternetSite</b:SourceType>
    <b:Guid>{0D03F589-CFE4-479A-BB8D-0A99972FDDA7}</b:Guid>
    <b:Title>Suter Industries</b:Title>
    <b:Year>2021</b:Year>
    <b:YearAccessed>2023</b:YearAccessed>
    <b:MonthAccessed>03</b:MonthAccessed>
    <b:DayAccessed>10</b:DayAccessed>
    <b:URL>https://www.suter-aviation.ch/toa-288.html</b:URL>
    <b:RefOrder>3</b:RefOrder>
  </b:Source>
</b:Sources>
</file>

<file path=customXml/itemProps1.xml><?xml version="1.0" encoding="utf-8"?>
<ds:datastoreItem xmlns:ds="http://schemas.openxmlformats.org/officeDocument/2006/customXml" ds:itemID="{6F691C9D-6DFC-4000-A214-A1B22EDE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Azam</dc:creator>
  <cp:keywords/>
  <dc:description/>
  <cp:lastModifiedBy>Saad</cp:lastModifiedBy>
  <cp:revision>3</cp:revision>
  <cp:lastPrinted>2023-04-05T08:59:00Z</cp:lastPrinted>
  <dcterms:created xsi:type="dcterms:W3CDTF">2023-04-07T05:40:00Z</dcterms:created>
  <dcterms:modified xsi:type="dcterms:W3CDTF">2023-04-07T05:51:00Z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ca730982-cadf-385a-912e-d987a1802106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