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D3C4E8" w14:textId="77777777" w:rsidR="00FB6CED" w:rsidRDefault="00AE4567">
      <w:pPr>
        <w:rPr>
          <w:rFonts w:ascii="Segoe UI" w:hAnsi="Segoe UI" w:cs="Segoe UI"/>
          <w:color w:val="1E1E1E"/>
          <w:sz w:val="28"/>
          <w:szCs w:val="28"/>
          <w:shd w:val="clear" w:color="auto" w:fill="FFFFFF"/>
        </w:rPr>
      </w:pPr>
      <w:r w:rsidRPr="00FB6CED">
        <w:rPr>
          <w:rFonts w:ascii="Segoe UI" w:hAnsi="Segoe UI" w:cs="Segoe UI"/>
          <w:color w:val="1E1E1E"/>
          <w:sz w:val="28"/>
          <w:szCs w:val="28"/>
          <w:shd w:val="clear" w:color="auto" w:fill="FFFFFF"/>
        </w:rPr>
        <w:t>La fonction </w:t>
      </w:r>
      <w:r w:rsidRPr="00FB6CED">
        <w:rPr>
          <w:rFonts w:ascii="Segoe UI" w:hAnsi="Segoe UI" w:cs="Segoe UI"/>
          <w:b/>
          <w:bCs/>
          <w:color w:val="1E1E1E"/>
          <w:sz w:val="28"/>
          <w:szCs w:val="28"/>
          <w:shd w:val="clear" w:color="auto" w:fill="FFFFFF"/>
        </w:rPr>
        <w:t>EQUIV</w:t>
      </w:r>
      <w:r w:rsidRPr="00FB6CED">
        <w:rPr>
          <w:rFonts w:ascii="Segoe UI" w:hAnsi="Segoe UI" w:cs="Segoe UI"/>
          <w:color w:val="1E1E1E"/>
          <w:sz w:val="28"/>
          <w:szCs w:val="28"/>
          <w:shd w:val="clear" w:color="auto" w:fill="FFFFFF"/>
        </w:rPr>
        <w:t xml:space="preserve"> recherche un élément spécifique dans une plage de cellules, puis renvoie la position relative de l’élément dans la plage. </w:t>
      </w:r>
    </w:p>
    <w:p w14:paraId="20B53CDA" w14:textId="1A730D59" w:rsidR="00AE4567" w:rsidRPr="00FB6CED" w:rsidRDefault="00AE4567">
      <w:pPr>
        <w:rPr>
          <w:rFonts w:ascii="Segoe UI" w:hAnsi="Segoe UI" w:cs="Segoe UI"/>
          <w:color w:val="1E1E1E"/>
          <w:sz w:val="28"/>
          <w:szCs w:val="28"/>
          <w:shd w:val="clear" w:color="auto" w:fill="FFFFFF"/>
        </w:rPr>
      </w:pPr>
      <w:r w:rsidRPr="00FB6CED">
        <w:rPr>
          <w:rFonts w:ascii="Segoe UI" w:hAnsi="Segoe UI" w:cs="Segoe UI"/>
          <w:color w:val="1E1E1E"/>
          <w:sz w:val="28"/>
          <w:szCs w:val="28"/>
          <w:shd w:val="clear" w:color="auto" w:fill="FFFFFF"/>
        </w:rPr>
        <w:t>Par exemple, si la plage A</w:t>
      </w:r>
      <w:proofErr w:type="gramStart"/>
      <w:r w:rsidRPr="00FB6CED">
        <w:rPr>
          <w:rFonts w:ascii="Segoe UI" w:hAnsi="Segoe UI" w:cs="Segoe UI"/>
          <w:color w:val="1E1E1E"/>
          <w:sz w:val="28"/>
          <w:szCs w:val="28"/>
          <w:shd w:val="clear" w:color="auto" w:fill="FFFFFF"/>
        </w:rPr>
        <w:t>1:A</w:t>
      </w:r>
      <w:proofErr w:type="gramEnd"/>
      <w:r w:rsidRPr="00FB6CED">
        <w:rPr>
          <w:rFonts w:ascii="Segoe UI" w:hAnsi="Segoe UI" w:cs="Segoe UI"/>
          <w:color w:val="1E1E1E"/>
          <w:sz w:val="28"/>
          <w:szCs w:val="28"/>
          <w:shd w:val="clear" w:color="auto" w:fill="FFFFFF"/>
        </w:rPr>
        <w:t xml:space="preserve">3 contient les valeurs 5, 25 et 38, </w:t>
      </w:r>
    </w:p>
    <w:p w14:paraId="35F65083" w14:textId="6D95A3AE" w:rsidR="003205F3" w:rsidRPr="00FB6CED" w:rsidRDefault="00AE4567">
      <w:pPr>
        <w:rPr>
          <w:rFonts w:ascii="Segoe UI" w:hAnsi="Segoe UI" w:cs="Segoe UI"/>
          <w:color w:val="1E1E1E"/>
          <w:sz w:val="28"/>
          <w:szCs w:val="28"/>
          <w:shd w:val="clear" w:color="auto" w:fill="FFFFFF"/>
        </w:rPr>
      </w:pPr>
      <w:proofErr w:type="gramStart"/>
      <w:r w:rsidRPr="00FB6CED">
        <w:rPr>
          <w:rFonts w:ascii="Segoe UI" w:hAnsi="Segoe UI" w:cs="Segoe UI"/>
          <w:color w:val="1E1E1E"/>
          <w:sz w:val="28"/>
          <w:szCs w:val="28"/>
          <w:shd w:val="clear" w:color="auto" w:fill="FFFFFF"/>
        </w:rPr>
        <w:t>la</w:t>
      </w:r>
      <w:proofErr w:type="gramEnd"/>
      <w:r w:rsidRPr="00FB6CED">
        <w:rPr>
          <w:rFonts w:ascii="Segoe UI" w:hAnsi="Segoe UI" w:cs="Segoe UI"/>
          <w:color w:val="1E1E1E"/>
          <w:sz w:val="28"/>
          <w:szCs w:val="28"/>
          <w:shd w:val="clear" w:color="auto" w:fill="FFFFFF"/>
        </w:rPr>
        <w:t xml:space="preserve"> formule </w:t>
      </w:r>
      <w:r w:rsidRPr="00FB6CED">
        <w:rPr>
          <w:rFonts w:ascii="Segoe UI" w:hAnsi="Segoe UI" w:cs="Segoe UI"/>
          <w:b/>
          <w:bCs/>
          <w:color w:val="1E1E1E"/>
          <w:sz w:val="28"/>
          <w:szCs w:val="28"/>
          <w:shd w:val="clear" w:color="auto" w:fill="FFFFFF"/>
        </w:rPr>
        <w:t>=EQUIV(25;A1:A3;0)</w:t>
      </w:r>
      <w:r w:rsidRPr="00FB6CED">
        <w:rPr>
          <w:rFonts w:ascii="Segoe UI" w:hAnsi="Segoe UI" w:cs="Segoe UI"/>
          <w:color w:val="1E1E1E"/>
          <w:sz w:val="28"/>
          <w:szCs w:val="28"/>
          <w:shd w:val="clear" w:color="auto" w:fill="FFFFFF"/>
        </w:rPr>
        <w:t> renvoie le chiffre 2 étant donné que 25 est le deuxième élément dans la plage.</w:t>
      </w:r>
    </w:p>
    <w:p w14:paraId="7B6F1DA1" w14:textId="77777777" w:rsidR="00AE4567" w:rsidRDefault="00AE4567">
      <w:pPr>
        <w:rPr>
          <w:rFonts w:ascii="Segoe UI" w:hAnsi="Segoe UI" w:cs="Segoe UI"/>
          <w:color w:val="1E1E1E"/>
          <w:sz w:val="24"/>
          <w:szCs w:val="24"/>
          <w:shd w:val="clear" w:color="auto" w:fill="FFFFFF"/>
        </w:rPr>
      </w:pPr>
    </w:p>
    <w:p w14:paraId="600FE957" w14:textId="77777777" w:rsidR="00FB6CED" w:rsidRDefault="00FB6CED">
      <w:pPr>
        <w:rPr>
          <w:rFonts w:ascii="Segoe UI" w:hAnsi="Segoe UI" w:cs="Segoe UI"/>
          <w:color w:val="1E1E1E"/>
          <w:sz w:val="24"/>
          <w:szCs w:val="24"/>
          <w:shd w:val="clear" w:color="auto" w:fill="FFFFFF"/>
        </w:rPr>
      </w:pPr>
    </w:p>
    <w:p w14:paraId="0E670FEF" w14:textId="77777777" w:rsidR="00AE4567" w:rsidRPr="00FA17D8" w:rsidRDefault="00AE4567">
      <w:pPr>
        <w:rPr>
          <w:rFonts w:ascii="Segoe UI" w:hAnsi="Segoe UI" w:cs="Segoe UI"/>
          <w:color w:val="1E1E1E"/>
          <w:sz w:val="36"/>
          <w:szCs w:val="36"/>
          <w:shd w:val="clear" w:color="auto" w:fill="FFFFFF"/>
        </w:rPr>
      </w:pPr>
    </w:p>
    <w:p w14:paraId="44796037" w14:textId="6995858C" w:rsidR="00AE4567" w:rsidRPr="00FA17D8" w:rsidRDefault="00AE4567">
      <w:pPr>
        <w:rPr>
          <w:rFonts w:ascii="Segoe UI" w:hAnsi="Segoe UI" w:cs="Segoe UI"/>
          <w:color w:val="1E1E1E"/>
          <w:sz w:val="32"/>
          <w:szCs w:val="32"/>
          <w:shd w:val="clear" w:color="auto" w:fill="FFFFFF"/>
        </w:rPr>
      </w:pPr>
      <w:r w:rsidRPr="00FA17D8">
        <w:rPr>
          <w:rFonts w:ascii="Segoe UI" w:hAnsi="Segoe UI" w:cs="Segoe UI"/>
          <w:color w:val="1E1E1E"/>
          <w:sz w:val="32"/>
          <w:szCs w:val="32"/>
          <w:shd w:val="clear" w:color="auto" w:fill="FFFFFF"/>
        </w:rPr>
        <w:t>La fonction INDEX renvoie une valeur ou une référence à une valeur provenant d’un tableau ou d’une plage.</w:t>
      </w:r>
    </w:p>
    <w:p w14:paraId="033A9647" w14:textId="21DC6B86" w:rsidR="00AE4567" w:rsidRDefault="00FA17D8">
      <w:pPr>
        <w:rPr>
          <w:rFonts w:ascii="Segoe UI" w:hAnsi="Segoe UI" w:cs="Segoe UI"/>
          <w:color w:val="1E1E1E"/>
          <w:shd w:val="clear" w:color="auto" w:fill="FFFFFF"/>
        </w:rPr>
      </w:pPr>
      <w:r>
        <w:rPr>
          <w:rFonts w:ascii="Segoe UI" w:hAnsi="Segoe UI" w:cs="Segoe UI"/>
          <w:color w:val="1E1E1E"/>
          <w:shd w:val="clear" w:color="auto" w:fill="FFFFFF"/>
        </w:rPr>
        <w:t>A</w:t>
      </w:r>
      <w:r>
        <w:rPr>
          <w:rFonts w:ascii="Segoe UI" w:hAnsi="Segoe UI" w:cs="Segoe UI"/>
          <w:color w:val="1E1E1E"/>
          <w:shd w:val="clear" w:color="auto" w:fill="FFFFFF"/>
        </w:rPr>
        <w:tab/>
      </w:r>
      <w:r>
        <w:rPr>
          <w:rFonts w:ascii="Segoe UI" w:hAnsi="Segoe UI" w:cs="Segoe UI"/>
          <w:color w:val="1E1E1E"/>
          <w:shd w:val="clear" w:color="auto" w:fill="FFFFFF"/>
        </w:rPr>
        <w:tab/>
      </w:r>
      <w:r>
        <w:rPr>
          <w:rFonts w:ascii="Segoe UI" w:hAnsi="Segoe UI" w:cs="Segoe UI"/>
          <w:color w:val="1E1E1E"/>
          <w:shd w:val="clear" w:color="auto" w:fill="FFFFFF"/>
        </w:rPr>
        <w:tab/>
        <w:t>B</w:t>
      </w:r>
      <w:r>
        <w:rPr>
          <w:rFonts w:ascii="Segoe UI" w:hAnsi="Segoe UI" w:cs="Segoe UI"/>
          <w:color w:val="1E1E1E"/>
          <w:shd w:val="clear" w:color="auto" w:fill="FFFFFF"/>
        </w:rPr>
        <w:tab/>
      </w:r>
    </w:p>
    <w:tbl>
      <w:tblPr>
        <w:tblW w:w="9152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8"/>
        <w:gridCol w:w="5919"/>
        <w:gridCol w:w="1145"/>
      </w:tblGrid>
      <w:tr w:rsidR="00AE4567" w:rsidRPr="00AE4567" w14:paraId="2E426BE5" w14:textId="77777777" w:rsidTr="00AE4567">
        <w:trPr>
          <w:trHeight w:val="447"/>
        </w:trPr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1C4AC7C8" w14:textId="77777777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</w:pPr>
            <w:r w:rsidRPr="00AE4567"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  <w:t>Pommes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7BDF146D" w14:textId="77777777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</w:pPr>
            <w:r w:rsidRPr="00AE4567"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  <w:t>Citrons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81F9275" w14:textId="77777777" w:rsidR="00AE4567" w:rsidRPr="00AE4567" w:rsidRDefault="00AE4567" w:rsidP="00AE4567">
            <w:pPr>
              <w:spacing w:after="0" w:line="240" w:lineRule="auto"/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</w:pPr>
          </w:p>
        </w:tc>
      </w:tr>
      <w:tr w:rsidR="00AE4567" w:rsidRPr="00AE4567" w14:paraId="6D611E53" w14:textId="77777777" w:rsidTr="00AE4567">
        <w:trPr>
          <w:trHeight w:val="429"/>
        </w:trPr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4531FE6B" w14:textId="77777777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</w:pPr>
            <w:r w:rsidRPr="00AE4567"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  <w:t>Bananes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9FA1AA0" w14:textId="77777777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</w:pPr>
            <w:r w:rsidRPr="00AE4567"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  <w:t>Poires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7ADC3819" w14:textId="77777777" w:rsidR="00AE4567" w:rsidRPr="00AE4567" w:rsidRDefault="00AE4567" w:rsidP="00AE4567">
            <w:pPr>
              <w:spacing w:after="0" w:line="240" w:lineRule="auto"/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</w:pPr>
          </w:p>
        </w:tc>
      </w:tr>
      <w:tr w:rsidR="00AE4567" w:rsidRPr="00AE4567" w14:paraId="43387F13" w14:textId="77777777" w:rsidTr="00AE4567">
        <w:trPr>
          <w:trHeight w:val="429"/>
        </w:trPr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41D5511C" w14:textId="77777777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</w:pPr>
            <w:r w:rsidRPr="00AE4567">
              <w:rPr>
                <w:rFonts w:ascii="Segoe UI" w:eastAsia="Times New Roman" w:hAnsi="Segoe UI" w:cs="Segoe UI"/>
                <w:b/>
                <w:bCs/>
                <w:color w:val="1E1E1E"/>
                <w:kern w:val="0"/>
                <w:lang w:eastAsia="fr-MA"/>
                <w14:ligatures w14:val="none"/>
              </w:rPr>
              <w:t>Formule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F957BDC" w14:textId="77777777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</w:pPr>
            <w:r w:rsidRPr="00AE4567">
              <w:rPr>
                <w:rFonts w:ascii="Segoe UI" w:eastAsia="Times New Roman" w:hAnsi="Segoe UI" w:cs="Segoe UI"/>
                <w:b/>
                <w:bCs/>
                <w:color w:val="1E1E1E"/>
                <w:kern w:val="0"/>
                <w:lang w:eastAsia="fr-MA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14BD74DA" w14:textId="77777777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</w:pPr>
            <w:r w:rsidRPr="00AE4567">
              <w:rPr>
                <w:rFonts w:ascii="Segoe UI" w:eastAsia="Times New Roman" w:hAnsi="Segoe UI" w:cs="Segoe UI"/>
                <w:b/>
                <w:bCs/>
                <w:color w:val="1E1E1E"/>
                <w:kern w:val="0"/>
                <w:lang w:eastAsia="fr-MA"/>
                <w14:ligatures w14:val="none"/>
              </w:rPr>
              <w:t>Résultat</w:t>
            </w:r>
          </w:p>
        </w:tc>
      </w:tr>
      <w:tr w:rsidR="00AE4567" w:rsidRPr="00AE4567" w14:paraId="4B61CF69" w14:textId="77777777" w:rsidTr="00AE4567">
        <w:trPr>
          <w:trHeight w:val="876"/>
        </w:trPr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96FD85D" w14:textId="77777777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</w:pPr>
            <w:r w:rsidRPr="00AE4567"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  <w:t>=INDEX(A</w:t>
            </w:r>
            <w:proofErr w:type="gramStart"/>
            <w:r w:rsidRPr="00AE4567"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  <w:t>2:B</w:t>
            </w:r>
            <w:proofErr w:type="gramEnd"/>
            <w:r w:rsidRPr="00AE4567"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  <w:t>3;2;2)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2CC472C" w14:textId="77777777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</w:pPr>
            <w:r w:rsidRPr="00AE4567"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  <w:t>Valeur à l’intersection de la deuxième ligne et de la deuxième colonne de la plage A</w:t>
            </w:r>
            <w:proofErr w:type="gramStart"/>
            <w:r w:rsidRPr="00AE4567"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  <w:t>2:B</w:t>
            </w:r>
            <w:proofErr w:type="gramEnd"/>
            <w:r w:rsidRPr="00AE4567"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  <w:t>3.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71D31F39" w14:textId="77777777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</w:pPr>
            <w:r w:rsidRPr="00AE4567"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  <w:t>Poires</w:t>
            </w:r>
          </w:p>
        </w:tc>
      </w:tr>
      <w:tr w:rsidR="00AE4567" w:rsidRPr="00AE4567" w14:paraId="07BB418C" w14:textId="77777777" w:rsidTr="00AE4567">
        <w:trPr>
          <w:trHeight w:val="876"/>
        </w:trPr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25EC9BD" w14:textId="77777777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</w:pPr>
            <w:r w:rsidRPr="00AE4567"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  <w:t>=INDEX(A</w:t>
            </w:r>
            <w:proofErr w:type="gramStart"/>
            <w:r w:rsidRPr="00AE4567"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  <w:t>2:B</w:t>
            </w:r>
            <w:proofErr w:type="gramEnd"/>
            <w:r w:rsidRPr="00AE4567"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  <w:t>3;2;1)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96DFBEE" w14:textId="77777777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</w:pPr>
            <w:r w:rsidRPr="00AE4567"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  <w:t>Valeur à l’intersection de la deuxième ligne et de la première colonne de la plage A</w:t>
            </w:r>
            <w:proofErr w:type="gramStart"/>
            <w:r w:rsidRPr="00AE4567"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  <w:t>2:B</w:t>
            </w:r>
            <w:proofErr w:type="gramEnd"/>
            <w:r w:rsidRPr="00AE4567"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  <w:t>3.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B6689A4" w14:textId="77777777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</w:pPr>
            <w:r w:rsidRPr="00AE4567">
              <w:rPr>
                <w:rFonts w:ascii="Segoe UI" w:eastAsia="Times New Roman" w:hAnsi="Segoe UI" w:cs="Segoe UI"/>
                <w:color w:val="1E1E1E"/>
                <w:kern w:val="0"/>
                <w:lang w:eastAsia="fr-MA"/>
                <w14:ligatures w14:val="none"/>
              </w:rPr>
              <w:t>Bananes</w:t>
            </w:r>
          </w:p>
        </w:tc>
      </w:tr>
    </w:tbl>
    <w:p w14:paraId="1C8FF160" w14:textId="77777777" w:rsidR="00AE4567" w:rsidRDefault="00AE4567">
      <w:pPr>
        <w:rPr>
          <w:sz w:val="24"/>
          <w:szCs w:val="24"/>
        </w:rPr>
      </w:pPr>
    </w:p>
    <w:p w14:paraId="352ABC98" w14:textId="77777777" w:rsidR="00AE4567" w:rsidRDefault="00AE4567">
      <w:pPr>
        <w:rPr>
          <w:sz w:val="24"/>
          <w:szCs w:val="24"/>
        </w:rPr>
      </w:pPr>
    </w:p>
    <w:p w14:paraId="21F8FEBA" w14:textId="77777777" w:rsidR="0075210B" w:rsidRDefault="0075210B">
      <w:pPr>
        <w:rPr>
          <w:sz w:val="24"/>
          <w:szCs w:val="24"/>
        </w:rPr>
      </w:pPr>
    </w:p>
    <w:p w14:paraId="02B45B3D" w14:textId="77777777" w:rsidR="0075210B" w:rsidRDefault="0075210B">
      <w:pPr>
        <w:rPr>
          <w:sz w:val="24"/>
          <w:szCs w:val="24"/>
        </w:rPr>
      </w:pPr>
    </w:p>
    <w:p w14:paraId="5D107E25" w14:textId="77777777" w:rsidR="0075210B" w:rsidRDefault="00AE4567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La fonction INDIRECT </w:t>
      </w:r>
      <w:r>
        <w:rPr>
          <w:rFonts w:ascii="Arial" w:hAnsi="Arial" w:cs="Arial"/>
          <w:color w:val="040C28"/>
          <w:sz w:val="30"/>
          <w:szCs w:val="30"/>
          <w:shd w:val="clear" w:color="auto" w:fill="D3E3FD"/>
        </w:rPr>
        <w:t>permet de renvoyer le contenu d'une référence de cellule spécifiée par une chaîne de caractères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. </w:t>
      </w:r>
    </w:p>
    <w:p w14:paraId="4F8272A8" w14:textId="5C1CEF2D" w:rsidR="00AE4567" w:rsidRDefault="00AE4567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La fonction INDIRECT Excel permet de renvoyer le contenu d'une référence de cellule spécifiée par une chaîne de caractères. Autrement dit, elle te permet de créer des références dynamiques</w:t>
      </w:r>
    </w:p>
    <w:p w14:paraId="7D798437" w14:textId="77777777" w:rsidR="00AE4567" w:rsidRDefault="00AE4567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tbl>
      <w:tblPr>
        <w:tblW w:w="8215" w:type="dxa"/>
        <w:tblBorders>
          <w:top w:val="single" w:sz="6" w:space="0" w:color="CCCCCC"/>
          <w:bottom w:val="single" w:sz="6" w:space="0" w:color="CCCCCC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4"/>
        <w:gridCol w:w="5029"/>
        <w:gridCol w:w="1222"/>
      </w:tblGrid>
      <w:tr w:rsidR="00AE4567" w:rsidRPr="00AE4567" w14:paraId="6C97415F" w14:textId="77777777" w:rsidTr="00AE4567">
        <w:trPr>
          <w:trHeight w:val="358"/>
          <w:tblHeader/>
        </w:trPr>
        <w:tc>
          <w:tcPr>
            <w:tcW w:w="0" w:type="auto"/>
            <w:shd w:val="clear" w:color="auto" w:fill="DADADA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95EB5B7" w14:textId="2BDC66D4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 Semibold" w:eastAsia="Times New Roman" w:hAnsi="Segoe UI Semibold" w:cs="Segoe UI Semibold"/>
                <w:color w:val="FF0000"/>
                <w:kern w:val="0"/>
                <w:sz w:val="24"/>
                <w:szCs w:val="24"/>
                <w:lang w:eastAsia="fr-MA"/>
                <w14:ligatures w14:val="none"/>
              </w:rPr>
            </w:pPr>
            <w:r w:rsidRPr="00AE4567">
              <w:rPr>
                <w:rFonts w:ascii="Segoe UI" w:eastAsia="Times New Roman" w:hAnsi="Segoe UI" w:cs="Segoe UI"/>
                <w:b/>
                <w:bCs/>
                <w:color w:val="FF0000"/>
                <w:kern w:val="0"/>
                <w:sz w:val="24"/>
                <w:szCs w:val="24"/>
                <w:lang w:eastAsia="fr-MA"/>
                <w14:ligatures w14:val="none"/>
              </w:rPr>
              <w:lastRenderedPageBreak/>
              <w:t xml:space="preserve">  A                             </w:t>
            </w:r>
          </w:p>
        </w:tc>
        <w:tc>
          <w:tcPr>
            <w:tcW w:w="0" w:type="auto"/>
            <w:shd w:val="clear" w:color="auto" w:fill="DADADA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16DF4BE" w14:textId="278CAF3D" w:rsidR="00AE4567" w:rsidRPr="00AE4567" w:rsidRDefault="00AE4567" w:rsidP="00AE4567">
            <w:pPr>
              <w:spacing w:after="0" w:line="240" w:lineRule="auto"/>
              <w:rPr>
                <w:rFonts w:ascii="Segoe UI Semibold" w:eastAsia="Times New Roman" w:hAnsi="Segoe UI Semibold" w:cs="Segoe UI Semibold"/>
                <w:color w:val="FF0000"/>
                <w:kern w:val="0"/>
                <w:sz w:val="24"/>
                <w:szCs w:val="24"/>
                <w:lang w:eastAsia="fr-MA"/>
                <w14:ligatures w14:val="none"/>
              </w:rPr>
            </w:pPr>
            <w:r w:rsidRPr="00AE4567">
              <w:rPr>
                <w:rFonts w:ascii="Segoe UI Semibold" w:eastAsia="Times New Roman" w:hAnsi="Segoe UI Semibold" w:cs="Segoe UI Semibold"/>
                <w:color w:val="FF0000"/>
                <w:kern w:val="0"/>
                <w:sz w:val="24"/>
                <w:szCs w:val="24"/>
                <w:lang w:eastAsia="fr-MA"/>
                <w14:ligatures w14:val="none"/>
              </w:rPr>
              <w:t>B</w:t>
            </w:r>
          </w:p>
        </w:tc>
        <w:tc>
          <w:tcPr>
            <w:tcW w:w="0" w:type="auto"/>
            <w:shd w:val="clear" w:color="auto" w:fill="DADADA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7252C688" w14:textId="77777777" w:rsidR="00AE4567" w:rsidRPr="00AE4567" w:rsidRDefault="00AE4567" w:rsidP="00AE456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fr-MA"/>
                <w14:ligatures w14:val="none"/>
              </w:rPr>
            </w:pPr>
          </w:p>
        </w:tc>
      </w:tr>
      <w:tr w:rsidR="00AE4567" w:rsidRPr="00AE4567" w14:paraId="0C7F4946" w14:textId="77777777" w:rsidTr="00AE4567">
        <w:trPr>
          <w:trHeight w:val="344"/>
        </w:trPr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1B3C989" w14:textId="1A411616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</w:pPr>
            <w:r w:rsidRPr="00AE4567">
              <w:rPr>
                <w:rFonts w:ascii="Segoe UI" w:eastAsia="Times New Roman" w:hAnsi="Segoe UI" w:cs="Segoe UI"/>
                <w:color w:val="FF0000"/>
                <w:kern w:val="0"/>
                <w:sz w:val="24"/>
                <w:szCs w:val="24"/>
                <w:lang w:eastAsia="fr-MA"/>
                <w14:ligatures w14:val="none"/>
              </w:rPr>
              <w:t>1</w:t>
            </w:r>
            <w:r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  <w:t xml:space="preserve"> </w:t>
            </w:r>
            <w:r w:rsidRPr="00AE4567"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  <w:t>B2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9472F29" w14:textId="77777777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</w:pPr>
            <w:r w:rsidRPr="00AE4567"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  <w:t>1,333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AE9200B" w14:textId="77777777" w:rsidR="00AE4567" w:rsidRPr="00AE4567" w:rsidRDefault="00AE4567" w:rsidP="00AE4567">
            <w:pPr>
              <w:spacing w:after="0" w:line="240" w:lineRule="auto"/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</w:pPr>
          </w:p>
        </w:tc>
      </w:tr>
      <w:tr w:rsidR="00AE4567" w:rsidRPr="00AE4567" w14:paraId="411DA177" w14:textId="77777777" w:rsidTr="00AE4567">
        <w:trPr>
          <w:trHeight w:val="358"/>
        </w:trPr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0A2ABEE7" w14:textId="4DF91C7D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</w:pPr>
            <w:r w:rsidRPr="00AE4567">
              <w:rPr>
                <w:rFonts w:ascii="Segoe UI" w:eastAsia="Times New Roman" w:hAnsi="Segoe UI" w:cs="Segoe UI"/>
                <w:color w:val="FF0000"/>
                <w:kern w:val="0"/>
                <w:sz w:val="24"/>
                <w:szCs w:val="24"/>
                <w:lang w:eastAsia="fr-MA"/>
                <w14:ligatures w14:val="none"/>
              </w:rPr>
              <w:t>2</w:t>
            </w:r>
            <w:r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  <w:t xml:space="preserve"> </w:t>
            </w:r>
            <w:r w:rsidRPr="00AE4567"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  <w:t>B3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24EA4770" w14:textId="77777777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</w:pPr>
            <w:r w:rsidRPr="00AE4567"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  <w:t>45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4AC34AE9" w14:textId="77777777" w:rsidR="00AE4567" w:rsidRPr="00AE4567" w:rsidRDefault="00AE4567" w:rsidP="00AE4567">
            <w:pPr>
              <w:spacing w:after="0" w:line="240" w:lineRule="auto"/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</w:pPr>
          </w:p>
        </w:tc>
      </w:tr>
      <w:tr w:rsidR="00AE4567" w:rsidRPr="00AE4567" w14:paraId="28ECC036" w14:textId="77777777" w:rsidTr="00AE4567">
        <w:trPr>
          <w:trHeight w:val="358"/>
        </w:trPr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</w:tcPr>
          <w:p w14:paraId="28C81D63" w14:textId="066074E5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</w:pP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</w:tcPr>
          <w:p w14:paraId="201C1990" w14:textId="5A3D8D3E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</w:pP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710D5E6F" w14:textId="77777777" w:rsidR="00AE4567" w:rsidRPr="00AE4567" w:rsidRDefault="00AE4567" w:rsidP="00AE4567">
            <w:pPr>
              <w:spacing w:after="0" w:line="240" w:lineRule="auto"/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</w:pPr>
          </w:p>
        </w:tc>
      </w:tr>
      <w:tr w:rsidR="00AE4567" w:rsidRPr="00AE4567" w14:paraId="6AF4F3F4" w14:textId="77777777" w:rsidTr="00AE4567">
        <w:trPr>
          <w:trHeight w:val="358"/>
        </w:trPr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</w:tcPr>
          <w:p w14:paraId="1D96A313" w14:textId="382C6590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</w:pP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</w:tcPr>
          <w:p w14:paraId="36FAC002" w14:textId="3D7121D9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</w:pP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4CA4D7BB" w14:textId="77777777" w:rsidR="00AE4567" w:rsidRPr="00AE4567" w:rsidRDefault="00AE4567" w:rsidP="00AE4567">
            <w:pPr>
              <w:spacing w:after="0" w:line="240" w:lineRule="auto"/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</w:pPr>
          </w:p>
        </w:tc>
      </w:tr>
      <w:tr w:rsidR="00AE4567" w:rsidRPr="00AE4567" w14:paraId="62148FCE" w14:textId="77777777" w:rsidTr="00AE4567">
        <w:trPr>
          <w:trHeight w:val="358"/>
        </w:trPr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23FBB5F" w14:textId="77777777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</w:pPr>
            <w:r w:rsidRPr="00AE4567">
              <w:rPr>
                <w:rFonts w:ascii="Segoe UI" w:eastAsia="Times New Roman" w:hAnsi="Segoe UI" w:cs="Segoe UI"/>
                <w:b/>
                <w:bCs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  <w:t>Formule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7203FC5B" w14:textId="77777777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</w:pPr>
            <w:r w:rsidRPr="00AE4567">
              <w:rPr>
                <w:rFonts w:ascii="Segoe UI" w:eastAsia="Times New Roman" w:hAnsi="Segoe UI" w:cs="Segoe UI"/>
                <w:b/>
                <w:bCs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  <w:t>Description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1DF52EE4" w14:textId="77777777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</w:pPr>
            <w:r w:rsidRPr="00AE4567">
              <w:rPr>
                <w:rFonts w:ascii="Segoe UI" w:eastAsia="Times New Roman" w:hAnsi="Segoe UI" w:cs="Segoe UI"/>
                <w:b/>
                <w:bCs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  <w:t>Résultat</w:t>
            </w:r>
          </w:p>
        </w:tc>
      </w:tr>
      <w:tr w:rsidR="00AE4567" w:rsidRPr="00AE4567" w14:paraId="6DDA4A3C" w14:textId="77777777" w:rsidTr="00AE4567">
        <w:trPr>
          <w:trHeight w:val="703"/>
        </w:trPr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49DDCDC4" w14:textId="77777777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</w:pPr>
            <w:r w:rsidRPr="00AE4567"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  <w:t>'=INDIRECT(A2)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D2BC2AD" w14:textId="77777777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</w:pPr>
            <w:r w:rsidRPr="00AE4567"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  <w:t>Valeur de la référence dans la cellule A2. Il s’agit d’une référence à la cellule B2, laquelle contient la valeur 1,333.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72D844F4" w14:textId="77777777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</w:pPr>
            <w:r w:rsidRPr="00AE4567"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  <w:t>1,333</w:t>
            </w:r>
          </w:p>
        </w:tc>
      </w:tr>
      <w:tr w:rsidR="00AE4567" w:rsidRPr="00AE4567" w14:paraId="3708B7B4" w14:textId="77777777" w:rsidTr="00AE4567">
        <w:trPr>
          <w:trHeight w:val="703"/>
        </w:trPr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6A5EDAE7" w14:textId="77777777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</w:pPr>
            <w:r w:rsidRPr="00AE4567"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  <w:t>'=INDIRECT(A3)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5400BA8A" w14:textId="77777777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</w:pPr>
            <w:r w:rsidRPr="00AE4567"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  <w:t>Valeur de la référence dans la cellule A3. Il s’agit d’une référence à la cellule B3, laquelle contient la valeur 45.</w:t>
            </w:r>
          </w:p>
        </w:tc>
        <w:tc>
          <w:tcPr>
            <w:tcW w:w="0" w:type="auto"/>
            <w:shd w:val="clear" w:color="auto" w:fill="F4F4F4"/>
            <w:tcMar>
              <w:top w:w="60" w:type="dxa"/>
              <w:left w:w="150" w:type="dxa"/>
              <w:bottom w:w="60" w:type="dxa"/>
              <w:right w:w="150" w:type="dxa"/>
            </w:tcMar>
            <w:hideMark/>
          </w:tcPr>
          <w:p w14:paraId="3B012C2E" w14:textId="77777777" w:rsidR="00AE4567" w:rsidRPr="00AE4567" w:rsidRDefault="00AE4567" w:rsidP="00AE4567">
            <w:pPr>
              <w:spacing w:before="100" w:beforeAutospacing="1" w:after="100" w:afterAutospacing="1" w:line="240" w:lineRule="auto"/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</w:pPr>
            <w:r w:rsidRPr="00AE4567">
              <w:rPr>
                <w:rFonts w:ascii="Segoe UI" w:eastAsia="Times New Roman" w:hAnsi="Segoe UI" w:cs="Segoe UI"/>
                <w:color w:val="1E1E1E"/>
                <w:kern w:val="0"/>
                <w:sz w:val="24"/>
                <w:szCs w:val="24"/>
                <w:lang w:eastAsia="fr-MA"/>
                <w14:ligatures w14:val="none"/>
              </w:rPr>
              <w:t>45</w:t>
            </w:r>
          </w:p>
        </w:tc>
      </w:tr>
    </w:tbl>
    <w:p w14:paraId="4F914A2F" w14:textId="77777777" w:rsidR="00AE4567" w:rsidRDefault="00AE4567">
      <w:pPr>
        <w:rPr>
          <w:sz w:val="24"/>
          <w:szCs w:val="24"/>
        </w:rPr>
      </w:pPr>
    </w:p>
    <w:p w14:paraId="1DBD1D4F" w14:textId="77777777" w:rsidR="00541ED8" w:rsidRDefault="00541ED8">
      <w:pPr>
        <w:rPr>
          <w:sz w:val="24"/>
          <w:szCs w:val="24"/>
        </w:rPr>
      </w:pPr>
    </w:p>
    <w:p w14:paraId="3577D354" w14:textId="77777777" w:rsidR="00541ED8" w:rsidRDefault="00541ED8">
      <w:pPr>
        <w:rPr>
          <w:sz w:val="24"/>
          <w:szCs w:val="24"/>
        </w:rPr>
      </w:pPr>
    </w:p>
    <w:p w14:paraId="150DFB30" w14:textId="6721921D" w:rsidR="00541ED8" w:rsidRPr="00541ED8" w:rsidRDefault="00541ED8">
      <w:pPr>
        <w:rPr>
          <w:sz w:val="36"/>
          <w:szCs w:val="36"/>
        </w:rPr>
      </w:pPr>
      <w:r>
        <w:rPr>
          <w:sz w:val="36"/>
          <w:szCs w:val="36"/>
        </w:rPr>
        <w:t>=</w:t>
      </w:r>
      <w:r w:rsidRPr="00541ED8">
        <w:rPr>
          <w:sz w:val="36"/>
          <w:szCs w:val="36"/>
        </w:rPr>
        <w:t>INDEX(B</w:t>
      </w:r>
      <w:proofErr w:type="gramStart"/>
      <w:r w:rsidRPr="00541ED8">
        <w:rPr>
          <w:sz w:val="36"/>
          <w:szCs w:val="36"/>
        </w:rPr>
        <w:t>2:</w:t>
      </w:r>
      <w:proofErr w:type="gramEnd"/>
      <w:r w:rsidRPr="00541ED8">
        <w:rPr>
          <w:sz w:val="36"/>
          <w:szCs w:val="36"/>
        </w:rPr>
        <w:t>H16;EQUIV(J12;A2:A16;0);EQUIV(J13;B1:H1;0)</w:t>
      </w:r>
      <w:r>
        <w:rPr>
          <w:sz w:val="36"/>
          <w:szCs w:val="36"/>
        </w:rPr>
        <w:t>)</w:t>
      </w:r>
    </w:p>
    <w:sectPr w:rsidR="00541ED8" w:rsidRPr="00541E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567"/>
    <w:rsid w:val="003205F3"/>
    <w:rsid w:val="00541ED8"/>
    <w:rsid w:val="0075210B"/>
    <w:rsid w:val="008C0A52"/>
    <w:rsid w:val="00AE4567"/>
    <w:rsid w:val="00CD1890"/>
    <w:rsid w:val="00FA17D8"/>
    <w:rsid w:val="00FB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B77A0"/>
  <w15:chartTrackingRefBased/>
  <w15:docId w15:val="{D78CF882-7427-4F68-92FC-874F1E50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E45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E45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E45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E45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E45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E45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E45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E45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E45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E45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E45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E45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E456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E456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E456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E456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E456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E456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E45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E45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E45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E45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E45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E456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E456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E456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E45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E456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E45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E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M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67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zouaoui</dc:creator>
  <cp:keywords/>
  <dc:description/>
  <cp:lastModifiedBy>saad zouaoui</cp:lastModifiedBy>
  <cp:revision>3</cp:revision>
  <dcterms:created xsi:type="dcterms:W3CDTF">2024-03-06T09:20:00Z</dcterms:created>
  <dcterms:modified xsi:type="dcterms:W3CDTF">2024-04-09T01:39:00Z</dcterms:modified>
</cp:coreProperties>
</file>