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D7AF7" w14:textId="77777777" w:rsidR="00B905B9" w:rsidRPr="00B905B9" w:rsidRDefault="00B905B9" w:rsidP="00B905B9">
      <w:pPr>
        <w:spacing w:line="480" w:lineRule="auto"/>
        <w:jc w:val="center"/>
        <w:rPr>
          <w:b/>
          <w:bCs/>
          <w:sz w:val="40"/>
          <w:szCs w:val="40"/>
        </w:rPr>
      </w:pPr>
      <w:r w:rsidRPr="00B905B9">
        <w:rPr>
          <w:b/>
          <w:bCs/>
          <w:sz w:val="40"/>
          <w:szCs w:val="40"/>
        </w:rPr>
        <w:t>Happiness Index Report</w:t>
      </w:r>
    </w:p>
    <w:p w14:paraId="74130E13" w14:textId="77777777" w:rsidR="00B905B9" w:rsidRDefault="00B905B9" w:rsidP="00B905B9">
      <w:r>
        <w:t>1. Introduction</w:t>
      </w:r>
    </w:p>
    <w:p w14:paraId="1A0FDF86" w14:textId="77777777" w:rsidR="00B905B9" w:rsidRDefault="00B905B9" w:rsidP="00B905B9">
      <w:r>
        <w:t>The Happiness Index dataset provides a multidimensional view of well-being across various countries and regions over different years. This report explores factors that influence happiness scores, such as economic prosperity, social support, health, freedom, and corruption perceptions. By analyzing these metrics, we can identify key determinants of happiness and suggest insights for policymakers and individuals aiming to improve quality of life.</w:t>
      </w:r>
    </w:p>
    <w:p w14:paraId="6DFECB74" w14:textId="77777777" w:rsidR="00B905B9" w:rsidRDefault="00B905B9" w:rsidP="00B905B9">
      <w:r>
        <w:t>2. Key Findings and Statistical Analysis</w:t>
      </w:r>
    </w:p>
    <w:p w14:paraId="62D00EAF" w14:textId="77777777" w:rsidR="00B905B9" w:rsidRDefault="00B905B9" w:rsidP="00B905B9">
      <w:r>
        <w:t>Happiness Score</w:t>
      </w:r>
    </w:p>
    <w:p w14:paraId="62D03EFE" w14:textId="77777777" w:rsidR="00B905B9" w:rsidRDefault="00B905B9" w:rsidP="00B905B9">
      <w:r>
        <w:t>Average: 5.38</w:t>
      </w:r>
    </w:p>
    <w:p w14:paraId="6A0D73EE" w14:textId="77777777" w:rsidR="00B905B9" w:rsidRDefault="00B905B9" w:rsidP="00B905B9">
      <w:r>
        <w:t>Range: 2.69 (lowest) to 7.77 (highest)</w:t>
      </w:r>
    </w:p>
    <w:p w14:paraId="2125739D" w14:textId="77777777" w:rsidR="00B905B9" w:rsidRDefault="00B905B9" w:rsidP="00B905B9">
      <w:r>
        <w:t>Observation: Higher happiness scores are often observed in Western Europe and North America, indicating that economic and social factors likely play a crucial role in promoting happiness. Countries with scores above 6.5 generally rank in the top 10% of happiest nations globally.</w:t>
      </w:r>
    </w:p>
    <w:p w14:paraId="34D11511" w14:textId="77777777" w:rsidR="00B905B9" w:rsidRDefault="00B905B9" w:rsidP="00B905B9">
      <w:r>
        <w:t>GDP per Capita</w:t>
      </w:r>
    </w:p>
    <w:p w14:paraId="54220E82" w14:textId="77777777" w:rsidR="00B905B9" w:rsidRDefault="00B905B9" w:rsidP="00B905B9">
      <w:r>
        <w:t>Average: 0.92</w:t>
      </w:r>
    </w:p>
    <w:p w14:paraId="39936931" w14:textId="77777777" w:rsidR="00B905B9" w:rsidRDefault="00B905B9" w:rsidP="00B905B9">
      <w:r>
        <w:t>Range: 0 to 2.10</w:t>
      </w:r>
    </w:p>
    <w:p w14:paraId="67376014" w14:textId="77777777" w:rsidR="00B905B9" w:rsidRDefault="00B905B9" w:rsidP="00B905B9">
      <w:r>
        <w:t xml:space="preserve">Observation: A positive correlation exists between </w:t>
      </w:r>
      <w:proofErr w:type="gramStart"/>
      <w:r>
        <w:t>GDP</w:t>
      </w:r>
      <w:proofErr w:type="gramEnd"/>
      <w:r>
        <w:t xml:space="preserve"> per capita and happiness scores. Countries with higher GDP per capita, such as Switzerland and Iceland, tend to have higher happiness scores. Economic stability provides individuals with more access to resources, healthcare, and security, which enhances well-being.</w:t>
      </w:r>
    </w:p>
    <w:p w14:paraId="526DD2F4" w14:textId="77777777" w:rsidR="00B905B9" w:rsidRDefault="00B905B9" w:rsidP="00B905B9">
      <w:r>
        <w:t>Social Support (Family)</w:t>
      </w:r>
    </w:p>
    <w:p w14:paraId="5A42C5DD" w14:textId="77777777" w:rsidR="00B905B9" w:rsidRDefault="00B905B9" w:rsidP="00B905B9">
      <w:r>
        <w:t>Average: 0.99</w:t>
      </w:r>
    </w:p>
    <w:p w14:paraId="4EAD865A" w14:textId="77777777" w:rsidR="00B905B9" w:rsidRDefault="00B905B9" w:rsidP="00B905B9">
      <w:r>
        <w:t>Range: 0 to 1.61</w:t>
      </w:r>
    </w:p>
    <w:p w14:paraId="72080714" w14:textId="77777777" w:rsidR="00B905B9" w:rsidRDefault="00B905B9" w:rsidP="00B905B9">
      <w:r>
        <w:t>Observation: This metric, reflecting support from family and friends, is one of the strongest predictors of happiness. Countries with higher family scores exhibit higher happiness levels, as social connections help mitigate stress and contribute to overall satisfaction. Notably, 312 entries are missing, which may indicate data collection challenges in certain regions.</w:t>
      </w:r>
    </w:p>
    <w:p w14:paraId="3904890C" w14:textId="77777777" w:rsidR="00B905B9" w:rsidRDefault="00B905B9" w:rsidP="00B905B9">
      <w:r>
        <w:t>Healthy Life Expectancy</w:t>
      </w:r>
    </w:p>
    <w:p w14:paraId="7E0A51B8" w14:textId="77777777" w:rsidR="00B905B9" w:rsidRDefault="00B905B9" w:rsidP="00B905B9">
      <w:r>
        <w:t>Average: 0.61</w:t>
      </w:r>
    </w:p>
    <w:p w14:paraId="6CEE012B" w14:textId="77777777" w:rsidR="00B905B9" w:rsidRDefault="00B905B9" w:rsidP="00B905B9">
      <w:r>
        <w:t>Range: 0 to 1.14</w:t>
      </w:r>
    </w:p>
    <w:p w14:paraId="01AFBC3F" w14:textId="77777777" w:rsidR="00B905B9" w:rsidRDefault="00B905B9" w:rsidP="00B905B9">
      <w:r>
        <w:lastRenderedPageBreak/>
        <w:t>Observation: A higher healthy life expectancy is generally associated with higher happiness. Countries with a robust healthcare system report higher scores, as a healthier population tends to have a better quality of life and increased productivity.</w:t>
      </w:r>
    </w:p>
    <w:p w14:paraId="4DD56679" w14:textId="77777777" w:rsidR="00B905B9" w:rsidRDefault="00B905B9" w:rsidP="00B905B9">
      <w:r>
        <w:t>Freedom to Make Life Choices</w:t>
      </w:r>
    </w:p>
    <w:p w14:paraId="0EC90289" w14:textId="77777777" w:rsidR="00B905B9" w:rsidRDefault="00B905B9" w:rsidP="00B905B9">
      <w:r>
        <w:t>Average: 0.41</w:t>
      </w:r>
    </w:p>
    <w:p w14:paraId="5072EC54" w14:textId="77777777" w:rsidR="00B905B9" w:rsidRDefault="00B905B9" w:rsidP="00B905B9">
      <w:r>
        <w:t>Range: 0 to 0.72</w:t>
      </w:r>
    </w:p>
    <w:p w14:paraId="63E132F2" w14:textId="77777777" w:rsidR="00B905B9" w:rsidRDefault="00B905B9" w:rsidP="00B905B9">
      <w:r>
        <w:t>Observation: Perceived freedom to make life decisions is another strong predictor of happiness. Countries with higher scores, indicating greater autonomy, often experience higher happiness levels. This suggests that fostering personal freedoms and minimizing restrictions can positively impact well-being.</w:t>
      </w:r>
    </w:p>
    <w:p w14:paraId="516C6559" w14:textId="77777777" w:rsidR="00B905B9" w:rsidRDefault="00B905B9" w:rsidP="00B905B9">
      <w:r>
        <w:t>Perceptions of Corruption</w:t>
      </w:r>
    </w:p>
    <w:p w14:paraId="4678F5B4" w14:textId="77777777" w:rsidR="00B905B9" w:rsidRDefault="00B905B9" w:rsidP="00B905B9">
      <w:r>
        <w:t>Average: 0.13</w:t>
      </w:r>
    </w:p>
    <w:p w14:paraId="2976C339" w14:textId="77777777" w:rsidR="00B905B9" w:rsidRDefault="00B905B9" w:rsidP="00B905B9">
      <w:r>
        <w:t>Range: 0 to 0.55</w:t>
      </w:r>
    </w:p>
    <w:p w14:paraId="4C2C2A76" w14:textId="77777777" w:rsidR="00B905B9" w:rsidRDefault="00B905B9" w:rsidP="00B905B9">
      <w:r>
        <w:t>Observation: Countries with lower perceptions of corruption tend to have higher happiness scores. Trust in government and institutions fosters a sense of security, which is essential for public satisfaction. Notably, regions with high corruption perceptions, such as some areas in Sub-Saharan Africa, report lower happiness levels.</w:t>
      </w:r>
    </w:p>
    <w:p w14:paraId="5565D904" w14:textId="77777777" w:rsidR="00B905B9" w:rsidRDefault="00B905B9" w:rsidP="00B905B9">
      <w:r>
        <w:t>Generosity</w:t>
      </w:r>
    </w:p>
    <w:p w14:paraId="3F435ABA" w14:textId="77777777" w:rsidR="00B905B9" w:rsidRDefault="00B905B9" w:rsidP="00B905B9">
      <w:r>
        <w:t>Average: 0.22</w:t>
      </w:r>
    </w:p>
    <w:p w14:paraId="15FC571B" w14:textId="77777777" w:rsidR="00B905B9" w:rsidRDefault="00B905B9" w:rsidP="00B905B9">
      <w:r>
        <w:t>Range: 0 to 0.84</w:t>
      </w:r>
    </w:p>
    <w:p w14:paraId="0CA66FDE" w14:textId="77777777" w:rsidR="00B905B9" w:rsidRDefault="00B905B9" w:rsidP="00B905B9">
      <w:r>
        <w:t>Observation: Generosity shows a moderate positive correlation with happiness. Societies where individuals feel compelled to help others tend to experience greater happiness, likely due to the strengthening of community ties.</w:t>
      </w:r>
    </w:p>
    <w:p w14:paraId="681E4EF2" w14:textId="77777777" w:rsidR="00B905B9" w:rsidRDefault="00B905B9" w:rsidP="00B905B9">
      <w:r>
        <w:t>________________________________________</w:t>
      </w:r>
    </w:p>
    <w:p w14:paraId="6DC775B3" w14:textId="77777777" w:rsidR="00B905B9" w:rsidRDefault="00B905B9" w:rsidP="00B905B9">
      <w:r>
        <w:t>3. Insights and Recommendations</w:t>
      </w:r>
    </w:p>
    <w:p w14:paraId="17FB416D" w14:textId="77777777" w:rsidR="00B905B9" w:rsidRDefault="00B905B9" w:rsidP="00B905B9">
      <w:r>
        <w:t>Based on the findings, several key insights and recommendations are as follows:</w:t>
      </w:r>
    </w:p>
    <w:p w14:paraId="1D09AD92" w14:textId="77777777" w:rsidR="00B905B9" w:rsidRDefault="00B905B9" w:rsidP="00B905B9">
      <w:r>
        <w:t>Promote Economic Stability: Higher GDP per capita correlates with happiness. Policymakers should focus on economic development, as it increases individuals’ access to resources, healthcare, and education.</w:t>
      </w:r>
    </w:p>
    <w:p w14:paraId="17546BA5" w14:textId="77777777" w:rsidR="00B905B9" w:rsidRDefault="00B905B9" w:rsidP="00B905B9">
      <w:r>
        <w:t>Invest in Healthcare: Countries with higher life expectancies enjoy greater happiness. Investment in healthcare systems can improve quality of life and longevity, which are integral to happiness.</w:t>
      </w:r>
    </w:p>
    <w:p w14:paraId="1CB255DC" w14:textId="77777777" w:rsidR="00B905B9" w:rsidRDefault="00B905B9" w:rsidP="00B905B9">
      <w:r>
        <w:t>Enhance Social Support: Family and community support significantly impact happiness. Governments and communities could encourage policies that support family welfare, including paid parental leave, community centers, and social services to foster connections.</w:t>
      </w:r>
    </w:p>
    <w:p w14:paraId="0094A641" w14:textId="77777777" w:rsidR="00B905B9" w:rsidRDefault="00B905B9" w:rsidP="00B905B9">
      <w:r>
        <w:lastRenderedPageBreak/>
        <w:t>Support Freedom of Choice: Countries where people feel they have autonomy in their life choices score higher in happiness. Governments should work towards policies that enhance individual freedoms, such as career choices, movement, and access to information.</w:t>
      </w:r>
    </w:p>
    <w:p w14:paraId="61BAAA1B" w14:textId="77777777" w:rsidR="00B905B9" w:rsidRDefault="00B905B9" w:rsidP="00B905B9">
      <w:r>
        <w:t>Combat Corruption: Lower corruption perception is crucial for national well-being. Implementing transparent governance practices can increase public trust and improve overall happiness.</w:t>
      </w:r>
    </w:p>
    <w:p w14:paraId="511CCB3D" w14:textId="77777777" w:rsidR="00B905B9" w:rsidRDefault="00B905B9" w:rsidP="00B905B9">
      <w:r>
        <w:t>Encourage Generosity and Community Engagement: Social engagement through generosity positively influences happiness. Programs that encourage volunteerism and philanthropy can strengthen community bonds.</w:t>
      </w:r>
    </w:p>
    <w:p w14:paraId="58ADCB02" w14:textId="77777777" w:rsidR="00B905B9" w:rsidRDefault="00B905B9" w:rsidP="00B905B9">
      <w:r>
        <w:t>________________________________________</w:t>
      </w:r>
    </w:p>
    <w:p w14:paraId="1E52027E" w14:textId="77777777" w:rsidR="00B905B9" w:rsidRDefault="00B905B9" w:rsidP="00B905B9">
      <w:r>
        <w:t>4. Conclusion</w:t>
      </w:r>
    </w:p>
    <w:p w14:paraId="4B364B6D" w14:textId="77777777" w:rsidR="00B905B9" w:rsidRDefault="00B905B9" w:rsidP="00B905B9">
      <w:r>
        <w:t>The "Happy Index" dataset provides valuable insights into the factors that influence happiness across the globe. Economic stability, healthcare, social support, freedom, and low corruption are fundamental to enhancing national well-being. By focusing on these areas, governments and organizations can work towards creating environments that foster higher happiness levels. The findings also suggest that happiness is a multifaceted concept that requires a balance between material resources and intangible social elements.</w:t>
      </w:r>
    </w:p>
    <w:p w14:paraId="6FEB20B1" w14:textId="77777777" w:rsidR="00B444C8" w:rsidRPr="00B905B9" w:rsidRDefault="00B444C8" w:rsidP="00B905B9"/>
    <w:sectPr w:rsidR="00B444C8" w:rsidRPr="00B9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228"/>
    <w:multiLevelType w:val="multilevel"/>
    <w:tmpl w:val="81D2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908A7"/>
    <w:multiLevelType w:val="multilevel"/>
    <w:tmpl w:val="386A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582370">
    <w:abstractNumId w:val="0"/>
  </w:num>
  <w:num w:numId="2" w16cid:durableId="202312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B9"/>
    <w:rsid w:val="001513E0"/>
    <w:rsid w:val="004F6201"/>
    <w:rsid w:val="00B444C8"/>
    <w:rsid w:val="00B905B9"/>
    <w:rsid w:val="00EA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BE3B"/>
  <w15:chartTrackingRefBased/>
  <w15:docId w15:val="{7B081050-EE2C-4FB7-AB87-D946305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5B9"/>
    <w:rPr>
      <w:rFonts w:eastAsiaTheme="majorEastAsia" w:cstheme="majorBidi"/>
      <w:color w:val="272727" w:themeColor="text1" w:themeTint="D8"/>
    </w:rPr>
  </w:style>
  <w:style w:type="paragraph" w:styleId="Title">
    <w:name w:val="Title"/>
    <w:basedOn w:val="Normal"/>
    <w:next w:val="Normal"/>
    <w:link w:val="TitleChar"/>
    <w:uiPriority w:val="10"/>
    <w:qFormat/>
    <w:rsid w:val="00B90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5B9"/>
    <w:pPr>
      <w:spacing w:before="160"/>
      <w:jc w:val="center"/>
    </w:pPr>
    <w:rPr>
      <w:i/>
      <w:iCs/>
      <w:color w:val="404040" w:themeColor="text1" w:themeTint="BF"/>
    </w:rPr>
  </w:style>
  <w:style w:type="character" w:customStyle="1" w:styleId="QuoteChar">
    <w:name w:val="Quote Char"/>
    <w:basedOn w:val="DefaultParagraphFont"/>
    <w:link w:val="Quote"/>
    <w:uiPriority w:val="29"/>
    <w:rsid w:val="00B905B9"/>
    <w:rPr>
      <w:i/>
      <w:iCs/>
      <w:color w:val="404040" w:themeColor="text1" w:themeTint="BF"/>
    </w:rPr>
  </w:style>
  <w:style w:type="paragraph" w:styleId="ListParagraph">
    <w:name w:val="List Paragraph"/>
    <w:basedOn w:val="Normal"/>
    <w:uiPriority w:val="34"/>
    <w:qFormat/>
    <w:rsid w:val="00B905B9"/>
    <w:pPr>
      <w:ind w:left="720"/>
      <w:contextualSpacing/>
    </w:pPr>
  </w:style>
  <w:style w:type="character" w:styleId="IntenseEmphasis">
    <w:name w:val="Intense Emphasis"/>
    <w:basedOn w:val="DefaultParagraphFont"/>
    <w:uiPriority w:val="21"/>
    <w:qFormat/>
    <w:rsid w:val="00B905B9"/>
    <w:rPr>
      <w:i/>
      <w:iCs/>
      <w:color w:val="0F4761" w:themeColor="accent1" w:themeShade="BF"/>
    </w:rPr>
  </w:style>
  <w:style w:type="paragraph" w:styleId="IntenseQuote">
    <w:name w:val="Intense Quote"/>
    <w:basedOn w:val="Normal"/>
    <w:next w:val="Normal"/>
    <w:link w:val="IntenseQuoteChar"/>
    <w:uiPriority w:val="30"/>
    <w:qFormat/>
    <w:rsid w:val="00B90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5B9"/>
    <w:rPr>
      <w:i/>
      <w:iCs/>
      <w:color w:val="0F4761" w:themeColor="accent1" w:themeShade="BF"/>
    </w:rPr>
  </w:style>
  <w:style w:type="character" w:styleId="IntenseReference">
    <w:name w:val="Intense Reference"/>
    <w:basedOn w:val="DefaultParagraphFont"/>
    <w:uiPriority w:val="32"/>
    <w:qFormat/>
    <w:rsid w:val="00B90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3980">
      <w:bodyDiv w:val="1"/>
      <w:marLeft w:val="0"/>
      <w:marRight w:val="0"/>
      <w:marTop w:val="0"/>
      <w:marBottom w:val="0"/>
      <w:divBdr>
        <w:top w:val="none" w:sz="0" w:space="0" w:color="auto"/>
        <w:left w:val="none" w:sz="0" w:space="0" w:color="auto"/>
        <w:bottom w:val="none" w:sz="0" w:space="0" w:color="auto"/>
        <w:right w:val="none" w:sz="0" w:space="0" w:color="auto"/>
      </w:divBdr>
    </w:div>
    <w:div w:id="642006171">
      <w:bodyDiv w:val="1"/>
      <w:marLeft w:val="0"/>
      <w:marRight w:val="0"/>
      <w:marTop w:val="0"/>
      <w:marBottom w:val="0"/>
      <w:divBdr>
        <w:top w:val="none" w:sz="0" w:space="0" w:color="auto"/>
        <w:left w:val="none" w:sz="0" w:space="0" w:color="auto"/>
        <w:bottom w:val="none" w:sz="0" w:space="0" w:color="auto"/>
        <w:right w:val="none" w:sz="0" w:space="0" w:color="auto"/>
      </w:divBdr>
    </w:div>
    <w:div w:id="738021874">
      <w:bodyDiv w:val="1"/>
      <w:marLeft w:val="0"/>
      <w:marRight w:val="0"/>
      <w:marTop w:val="0"/>
      <w:marBottom w:val="0"/>
      <w:divBdr>
        <w:top w:val="none" w:sz="0" w:space="0" w:color="auto"/>
        <w:left w:val="none" w:sz="0" w:space="0" w:color="auto"/>
        <w:bottom w:val="none" w:sz="0" w:space="0" w:color="auto"/>
        <w:right w:val="none" w:sz="0" w:space="0" w:color="auto"/>
      </w:divBdr>
    </w:div>
    <w:div w:id="830370383">
      <w:bodyDiv w:val="1"/>
      <w:marLeft w:val="0"/>
      <w:marRight w:val="0"/>
      <w:marTop w:val="0"/>
      <w:marBottom w:val="0"/>
      <w:divBdr>
        <w:top w:val="none" w:sz="0" w:space="0" w:color="auto"/>
        <w:left w:val="none" w:sz="0" w:space="0" w:color="auto"/>
        <w:bottom w:val="none" w:sz="0" w:space="0" w:color="auto"/>
        <w:right w:val="none" w:sz="0" w:space="0" w:color="auto"/>
      </w:divBdr>
    </w:div>
    <w:div w:id="1194147301">
      <w:bodyDiv w:val="1"/>
      <w:marLeft w:val="0"/>
      <w:marRight w:val="0"/>
      <w:marTop w:val="0"/>
      <w:marBottom w:val="0"/>
      <w:divBdr>
        <w:top w:val="none" w:sz="0" w:space="0" w:color="auto"/>
        <w:left w:val="none" w:sz="0" w:space="0" w:color="auto"/>
        <w:bottom w:val="none" w:sz="0" w:space="0" w:color="auto"/>
        <w:right w:val="none" w:sz="0" w:space="0" w:color="auto"/>
      </w:divBdr>
    </w:div>
    <w:div w:id="20408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1</cp:revision>
  <dcterms:created xsi:type="dcterms:W3CDTF">2024-11-13T11:00:00Z</dcterms:created>
  <dcterms:modified xsi:type="dcterms:W3CDTF">2024-11-13T11:02:00Z</dcterms:modified>
</cp:coreProperties>
</file>