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300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6"/>
        <w:gridCol w:w="8664"/>
      </w:tblGrid>
      <w:tr w:rsidR="00AA0732" w:rsidRPr="00814537" w14:paraId="3F32CA96" w14:textId="77777777" w:rsidTr="00D26054">
        <w:tc>
          <w:tcPr>
            <w:tcW w:w="0" w:type="auto"/>
          </w:tcPr>
          <w:p w14:paraId="74CDD566" w14:textId="0AFA1DE0" w:rsidR="00AA0732" w:rsidRPr="00814537" w:rsidRDefault="00AA0732" w:rsidP="00D26054">
            <w:pPr>
              <w:pStyle w:val="Heading1"/>
              <w:numPr>
                <w:ilvl w:val="0"/>
                <w:numId w:val="0"/>
              </w:numPr>
              <w:ind w:left="720" w:hanging="720"/>
              <w:jc w:val="right"/>
            </w:pPr>
            <w:r w:rsidRPr="00814537">
              <w:t>Title</w:t>
            </w:r>
          </w:p>
        </w:tc>
        <w:tc>
          <w:tcPr>
            <w:tcW w:w="0" w:type="auto"/>
          </w:tcPr>
          <w:p w14:paraId="482B036C" w14:textId="08A05C1B" w:rsidR="00AA0732" w:rsidRPr="00814537" w:rsidRDefault="00AA0732" w:rsidP="00814537">
            <w:pPr>
              <w:pStyle w:val="Heading1"/>
              <w:numPr>
                <w:ilvl w:val="0"/>
                <w:numId w:val="0"/>
              </w:numPr>
              <w:ind w:left="720"/>
            </w:pPr>
            <w:r w:rsidRPr="00814537">
              <w:t xml:space="preserve">The Effect of Immigration on Public Expenditure and </w:t>
            </w:r>
            <w:r w:rsidR="00EB0985">
              <w:t>R</w:t>
            </w:r>
            <w:r w:rsidRPr="00814537">
              <w:t>evenue in Ontario: A data Drive</w:t>
            </w:r>
            <w:r w:rsidR="00EB0985">
              <w:t>n</w:t>
            </w:r>
            <w:r w:rsidRPr="00814537">
              <w:t xml:space="preserve"> Analysis</w:t>
            </w:r>
          </w:p>
          <w:p w14:paraId="1780B1D4" w14:textId="77777777" w:rsidR="00002D4F" w:rsidRPr="00814537" w:rsidRDefault="00002D4F" w:rsidP="00814537">
            <w:pPr>
              <w:spacing w:line="480" w:lineRule="auto"/>
              <w:jc w:val="both"/>
              <w:rPr>
                <w:rFonts w:ascii="Times New Roman" w:hAnsi="Times New Roman" w:cs="Times New Roman"/>
              </w:rPr>
            </w:pPr>
          </w:p>
        </w:tc>
      </w:tr>
      <w:tr w:rsidR="00AA0732" w:rsidRPr="00814537" w14:paraId="4B94D4D9" w14:textId="77777777" w:rsidTr="00D26054">
        <w:tc>
          <w:tcPr>
            <w:tcW w:w="0" w:type="auto"/>
          </w:tcPr>
          <w:p w14:paraId="1A92BBA7" w14:textId="77777777" w:rsidR="00AA0732" w:rsidRPr="00814537" w:rsidRDefault="00AA0732" w:rsidP="00814537">
            <w:pPr>
              <w:pStyle w:val="Heading1"/>
              <w:numPr>
                <w:ilvl w:val="0"/>
                <w:numId w:val="0"/>
              </w:numPr>
              <w:ind w:left="720"/>
            </w:pPr>
            <w:r w:rsidRPr="00814537">
              <w:t>Name</w:t>
            </w:r>
          </w:p>
        </w:tc>
        <w:tc>
          <w:tcPr>
            <w:tcW w:w="0" w:type="auto"/>
          </w:tcPr>
          <w:p w14:paraId="6E1631BE" w14:textId="6C041AD6" w:rsidR="00AA0732" w:rsidRPr="00814537" w:rsidRDefault="00AA0732" w:rsidP="00814537">
            <w:pPr>
              <w:pStyle w:val="Heading1"/>
              <w:numPr>
                <w:ilvl w:val="0"/>
                <w:numId w:val="0"/>
              </w:numPr>
              <w:ind w:left="720"/>
            </w:pPr>
            <w:r w:rsidRPr="00814537">
              <w:t>Saad Ehsan</w:t>
            </w:r>
            <w:r w:rsidR="004A16DB" w:rsidRPr="00814537">
              <w:t xml:space="preserve"> </w:t>
            </w:r>
          </w:p>
          <w:p w14:paraId="0A35C35F" w14:textId="77777777" w:rsidR="00002D4F" w:rsidRPr="00814537" w:rsidRDefault="00002D4F" w:rsidP="00814537">
            <w:pPr>
              <w:spacing w:line="480" w:lineRule="auto"/>
              <w:jc w:val="both"/>
              <w:rPr>
                <w:rFonts w:ascii="Times New Roman" w:hAnsi="Times New Roman" w:cs="Times New Roman"/>
              </w:rPr>
            </w:pPr>
          </w:p>
        </w:tc>
      </w:tr>
      <w:tr w:rsidR="00AA0732" w:rsidRPr="00814537" w14:paraId="4C37BC0E" w14:textId="77777777" w:rsidTr="00D26054">
        <w:tc>
          <w:tcPr>
            <w:tcW w:w="0" w:type="auto"/>
          </w:tcPr>
          <w:p w14:paraId="27B671A9" w14:textId="77777777" w:rsidR="00AA0732" w:rsidRPr="00814537" w:rsidRDefault="00AA0732" w:rsidP="00814537">
            <w:pPr>
              <w:pStyle w:val="Heading1"/>
              <w:numPr>
                <w:ilvl w:val="0"/>
                <w:numId w:val="0"/>
              </w:numPr>
              <w:ind w:left="720"/>
            </w:pPr>
            <w:r w:rsidRPr="00814537">
              <w:t>Date</w:t>
            </w:r>
          </w:p>
        </w:tc>
        <w:tc>
          <w:tcPr>
            <w:tcW w:w="0" w:type="auto"/>
          </w:tcPr>
          <w:p w14:paraId="1D33184B" w14:textId="77777777" w:rsidR="00AA0732" w:rsidRPr="00814537" w:rsidRDefault="00AA0732" w:rsidP="00814537">
            <w:pPr>
              <w:pStyle w:val="Heading1"/>
              <w:numPr>
                <w:ilvl w:val="0"/>
                <w:numId w:val="0"/>
              </w:numPr>
              <w:ind w:left="720"/>
            </w:pPr>
            <w:r w:rsidRPr="00814537">
              <w:t>May 30, 2025</w:t>
            </w:r>
          </w:p>
        </w:tc>
      </w:tr>
    </w:tbl>
    <w:p w14:paraId="08101972" w14:textId="77777777" w:rsidR="00CF0874" w:rsidRPr="00814537" w:rsidRDefault="00CF0874" w:rsidP="00814537">
      <w:pPr>
        <w:pStyle w:val="Heading1"/>
        <w:numPr>
          <w:ilvl w:val="0"/>
          <w:numId w:val="0"/>
        </w:numPr>
        <w:ind w:left="720"/>
      </w:pPr>
    </w:p>
    <w:p w14:paraId="072DC0F6" w14:textId="77777777" w:rsidR="00DD7057" w:rsidRPr="00814537" w:rsidRDefault="00DD7057" w:rsidP="00814537">
      <w:pPr>
        <w:spacing w:line="480" w:lineRule="auto"/>
        <w:jc w:val="both"/>
        <w:rPr>
          <w:rFonts w:ascii="Times New Roman" w:hAnsi="Times New Roman" w:cs="Times New Roman"/>
        </w:rPr>
      </w:pPr>
    </w:p>
    <w:p w14:paraId="0073E911" w14:textId="77777777" w:rsidR="00DD7057" w:rsidRPr="00814537" w:rsidRDefault="00DD7057" w:rsidP="00814537">
      <w:pPr>
        <w:spacing w:line="480" w:lineRule="auto"/>
        <w:jc w:val="both"/>
        <w:rPr>
          <w:rFonts w:ascii="Times New Roman" w:hAnsi="Times New Roman" w:cs="Times New Roman"/>
        </w:rPr>
      </w:pPr>
    </w:p>
    <w:p w14:paraId="1EB15085" w14:textId="77777777" w:rsidR="00BC2D2F" w:rsidRPr="00814537" w:rsidRDefault="00BC2D2F" w:rsidP="00814537">
      <w:pPr>
        <w:spacing w:line="480" w:lineRule="auto"/>
        <w:jc w:val="both"/>
        <w:rPr>
          <w:rFonts w:ascii="Times New Roman" w:hAnsi="Times New Roman" w:cs="Times New Roman"/>
        </w:rPr>
      </w:pPr>
    </w:p>
    <w:p w14:paraId="00DCF748" w14:textId="77777777" w:rsidR="00BC2D2F" w:rsidRPr="00814537" w:rsidRDefault="00BC2D2F" w:rsidP="00814537">
      <w:pPr>
        <w:spacing w:line="480" w:lineRule="auto"/>
        <w:jc w:val="both"/>
        <w:rPr>
          <w:rFonts w:ascii="Times New Roman" w:hAnsi="Times New Roman" w:cs="Times New Roman"/>
        </w:rPr>
      </w:pPr>
    </w:p>
    <w:p w14:paraId="0898AA94" w14:textId="77777777" w:rsidR="00BC2D2F" w:rsidRPr="00814537" w:rsidRDefault="00BC2D2F" w:rsidP="00814537">
      <w:pPr>
        <w:spacing w:line="480" w:lineRule="auto"/>
        <w:jc w:val="both"/>
        <w:rPr>
          <w:rFonts w:ascii="Times New Roman" w:hAnsi="Times New Roman" w:cs="Times New Roman"/>
        </w:rPr>
      </w:pPr>
    </w:p>
    <w:p w14:paraId="7A5DFD53" w14:textId="77777777" w:rsidR="00DD7057" w:rsidRPr="00814537" w:rsidRDefault="00DD7057" w:rsidP="00814537">
      <w:pPr>
        <w:spacing w:line="480" w:lineRule="auto"/>
        <w:jc w:val="both"/>
        <w:rPr>
          <w:rFonts w:ascii="Times New Roman" w:hAnsi="Times New Roman" w:cs="Times New Roman"/>
        </w:rPr>
      </w:pPr>
    </w:p>
    <w:p w14:paraId="731CDA5B" w14:textId="77777777" w:rsidR="00DD7057" w:rsidRPr="00814537" w:rsidRDefault="00DD7057" w:rsidP="00814537">
      <w:pPr>
        <w:spacing w:line="480" w:lineRule="auto"/>
        <w:jc w:val="both"/>
        <w:rPr>
          <w:rFonts w:ascii="Times New Roman" w:hAnsi="Times New Roman" w:cs="Times New Roman"/>
        </w:rPr>
      </w:pPr>
    </w:p>
    <w:p w14:paraId="090A9358" w14:textId="77777777" w:rsidR="002C7714" w:rsidRPr="00814537" w:rsidRDefault="002C7714" w:rsidP="00814537">
      <w:pPr>
        <w:spacing w:line="480" w:lineRule="auto"/>
        <w:jc w:val="both"/>
        <w:rPr>
          <w:rFonts w:ascii="Times New Roman" w:hAnsi="Times New Roman" w:cs="Times New Roman"/>
        </w:rPr>
      </w:pPr>
    </w:p>
    <w:p w14:paraId="1ECEF28B" w14:textId="6CACD01A" w:rsidR="00E156F3" w:rsidRPr="00814537" w:rsidRDefault="00E156F3" w:rsidP="00814537">
      <w:pPr>
        <w:pStyle w:val="Heading1"/>
      </w:pPr>
      <w:r w:rsidRPr="00814537">
        <w:lastRenderedPageBreak/>
        <w:t xml:space="preserve">Executive Summary </w:t>
      </w:r>
    </w:p>
    <w:p w14:paraId="4E61CBD5" w14:textId="77777777" w:rsidR="00457EA9" w:rsidRPr="00814537" w:rsidRDefault="00457EA9" w:rsidP="00814537">
      <w:pPr>
        <w:pStyle w:val="Heading3"/>
        <w:spacing w:line="480" w:lineRule="auto"/>
        <w:rPr>
          <w:rFonts w:cs="Times New Roman"/>
          <w:sz w:val="24"/>
          <w:szCs w:val="24"/>
        </w:rPr>
      </w:pPr>
      <w:r w:rsidRPr="00814537">
        <w:rPr>
          <w:rFonts w:cs="Times New Roman"/>
          <w:sz w:val="24"/>
          <w:szCs w:val="24"/>
        </w:rPr>
        <w:t>Overview</w:t>
      </w:r>
    </w:p>
    <w:p w14:paraId="18D58D23" w14:textId="77777777" w:rsidR="00457EA9" w:rsidRPr="00457EA9" w:rsidRDefault="00457EA9" w:rsidP="00814537">
      <w:pPr>
        <w:spacing w:line="480" w:lineRule="auto"/>
        <w:jc w:val="both"/>
        <w:rPr>
          <w:rFonts w:ascii="Times New Roman" w:hAnsi="Times New Roman" w:cs="Times New Roman"/>
        </w:rPr>
      </w:pPr>
      <w:r w:rsidRPr="00457EA9">
        <w:rPr>
          <w:rFonts w:ascii="Times New Roman" w:hAnsi="Times New Roman" w:cs="Times New Roman"/>
        </w:rPr>
        <w:t>Immigration plays a critical role in shaping Ontario’s fiscal landscape, influencing both tax revenue generation and government spending on essential services. While immigrants significantly contribute to the labor market and economy, their reliance on public services raises important considerations regarding fiscal sustainability. This study quantifies immigration’s net fiscal impact, analyzing whether tax contributions offset public expenditures on healthcare, education, and social programs.</w:t>
      </w:r>
    </w:p>
    <w:p w14:paraId="53943AA0" w14:textId="77777777" w:rsidR="00457EA9" w:rsidRPr="00814537" w:rsidRDefault="00457EA9" w:rsidP="00814537">
      <w:pPr>
        <w:pStyle w:val="Heading3"/>
        <w:spacing w:line="480" w:lineRule="auto"/>
        <w:rPr>
          <w:rFonts w:cs="Times New Roman"/>
          <w:sz w:val="24"/>
          <w:szCs w:val="24"/>
        </w:rPr>
      </w:pPr>
      <w:r w:rsidRPr="00814537">
        <w:rPr>
          <w:rFonts w:cs="Times New Roman"/>
          <w:sz w:val="24"/>
          <w:szCs w:val="24"/>
        </w:rPr>
        <w:t>Methodology</w:t>
      </w:r>
    </w:p>
    <w:p w14:paraId="7899EDD4" w14:textId="77777777" w:rsidR="00457EA9" w:rsidRPr="00457EA9" w:rsidRDefault="00457EA9" w:rsidP="00814537">
      <w:pPr>
        <w:spacing w:line="480" w:lineRule="auto"/>
        <w:jc w:val="both"/>
        <w:rPr>
          <w:rFonts w:ascii="Times New Roman" w:hAnsi="Times New Roman" w:cs="Times New Roman"/>
        </w:rPr>
      </w:pPr>
      <w:r w:rsidRPr="00457EA9">
        <w:rPr>
          <w:rFonts w:ascii="Times New Roman" w:hAnsi="Times New Roman" w:cs="Times New Roman"/>
        </w:rPr>
        <w:t>This research employs a data-driven approach, leveraging:</w:t>
      </w:r>
    </w:p>
    <w:p w14:paraId="4445D8D3" w14:textId="77777777" w:rsidR="00457EA9" w:rsidRPr="00457EA9" w:rsidRDefault="00457EA9" w:rsidP="00814537">
      <w:pPr>
        <w:numPr>
          <w:ilvl w:val="0"/>
          <w:numId w:val="21"/>
        </w:numPr>
        <w:spacing w:line="480" w:lineRule="auto"/>
        <w:jc w:val="both"/>
        <w:rPr>
          <w:rFonts w:ascii="Times New Roman" w:hAnsi="Times New Roman" w:cs="Times New Roman"/>
        </w:rPr>
      </w:pPr>
      <w:r w:rsidRPr="00457EA9">
        <w:rPr>
          <w:rFonts w:ascii="Times New Roman" w:hAnsi="Times New Roman" w:cs="Times New Roman"/>
          <w:b/>
          <w:bCs/>
        </w:rPr>
        <w:t>Statistics Canada, Ontario’s Open Data Portal, and Provincial Fiscal Reports</w:t>
      </w:r>
      <w:r w:rsidRPr="00457EA9">
        <w:rPr>
          <w:rFonts w:ascii="Times New Roman" w:hAnsi="Times New Roman" w:cs="Times New Roman"/>
        </w:rPr>
        <w:t xml:space="preserve"> for financial insights.</w:t>
      </w:r>
    </w:p>
    <w:p w14:paraId="469BE567" w14:textId="77777777" w:rsidR="00457EA9" w:rsidRPr="00457EA9" w:rsidRDefault="00457EA9" w:rsidP="00814537">
      <w:pPr>
        <w:numPr>
          <w:ilvl w:val="0"/>
          <w:numId w:val="21"/>
        </w:numPr>
        <w:spacing w:line="480" w:lineRule="auto"/>
        <w:jc w:val="both"/>
        <w:rPr>
          <w:rFonts w:ascii="Times New Roman" w:hAnsi="Times New Roman" w:cs="Times New Roman"/>
        </w:rPr>
      </w:pPr>
      <w:r w:rsidRPr="00457EA9">
        <w:rPr>
          <w:rFonts w:ascii="Times New Roman" w:hAnsi="Times New Roman" w:cs="Times New Roman"/>
          <w:b/>
          <w:bCs/>
        </w:rPr>
        <w:t>Excel and Python</w:t>
      </w:r>
      <w:r w:rsidRPr="00457EA9">
        <w:rPr>
          <w:rFonts w:ascii="Times New Roman" w:hAnsi="Times New Roman" w:cs="Times New Roman"/>
        </w:rPr>
        <w:t xml:space="preserve"> for data cleaning and statistical processing.</w:t>
      </w:r>
    </w:p>
    <w:p w14:paraId="65BC7695" w14:textId="56B64369" w:rsidR="00457EA9" w:rsidRPr="00457EA9" w:rsidRDefault="00457EA9" w:rsidP="00814537">
      <w:pPr>
        <w:numPr>
          <w:ilvl w:val="0"/>
          <w:numId w:val="21"/>
        </w:numPr>
        <w:spacing w:line="480" w:lineRule="auto"/>
        <w:jc w:val="both"/>
        <w:rPr>
          <w:rFonts w:ascii="Times New Roman" w:hAnsi="Times New Roman" w:cs="Times New Roman"/>
        </w:rPr>
      </w:pPr>
      <w:r w:rsidRPr="00457EA9">
        <w:rPr>
          <w:rFonts w:ascii="Times New Roman" w:hAnsi="Times New Roman" w:cs="Times New Roman"/>
          <w:b/>
          <w:bCs/>
        </w:rPr>
        <w:t>Power BI</w:t>
      </w:r>
      <w:r w:rsidRPr="00457EA9">
        <w:rPr>
          <w:rFonts w:ascii="Times New Roman" w:hAnsi="Times New Roman" w:cs="Times New Roman"/>
        </w:rPr>
        <w:t xml:space="preserve"> for interactive visualizations that illustrate fiscal trends over 201</w:t>
      </w:r>
      <w:r w:rsidR="00A8456D">
        <w:rPr>
          <w:rFonts w:ascii="Times New Roman" w:hAnsi="Times New Roman" w:cs="Times New Roman"/>
        </w:rPr>
        <w:t>4</w:t>
      </w:r>
      <w:r w:rsidRPr="00457EA9">
        <w:rPr>
          <w:rFonts w:ascii="Times New Roman" w:hAnsi="Times New Roman" w:cs="Times New Roman"/>
        </w:rPr>
        <w:t>–2022.</w:t>
      </w:r>
    </w:p>
    <w:p w14:paraId="0A1E2DFD" w14:textId="77777777" w:rsidR="00457EA9" w:rsidRPr="00457EA9" w:rsidRDefault="00457EA9" w:rsidP="00814537">
      <w:pPr>
        <w:spacing w:line="480" w:lineRule="auto"/>
        <w:jc w:val="both"/>
        <w:rPr>
          <w:rFonts w:ascii="Times New Roman" w:hAnsi="Times New Roman" w:cs="Times New Roman"/>
        </w:rPr>
      </w:pPr>
      <w:r w:rsidRPr="00457EA9">
        <w:rPr>
          <w:rFonts w:ascii="Times New Roman" w:hAnsi="Times New Roman" w:cs="Times New Roman"/>
        </w:rPr>
        <w:t>Through structured analysis, the study explores how immigration affects Ontario’s financial sustainability, providing actionable insights for policymakers to optimize resource allocation and tax policies.</w:t>
      </w:r>
    </w:p>
    <w:p w14:paraId="42D7000D" w14:textId="77777777" w:rsidR="00457EA9" w:rsidRPr="00814537" w:rsidRDefault="00457EA9" w:rsidP="00814537">
      <w:pPr>
        <w:pStyle w:val="Heading3"/>
        <w:spacing w:line="480" w:lineRule="auto"/>
        <w:rPr>
          <w:rFonts w:cs="Times New Roman"/>
          <w:sz w:val="24"/>
          <w:szCs w:val="24"/>
        </w:rPr>
      </w:pPr>
      <w:r w:rsidRPr="00814537">
        <w:rPr>
          <w:rFonts w:cs="Times New Roman"/>
          <w:sz w:val="24"/>
          <w:szCs w:val="24"/>
        </w:rPr>
        <w:t>Key Findings</w:t>
      </w:r>
    </w:p>
    <w:p w14:paraId="4D29D4F4" w14:textId="77777777" w:rsidR="00457EA9" w:rsidRPr="00457EA9" w:rsidRDefault="00457EA9" w:rsidP="00814537">
      <w:pPr>
        <w:numPr>
          <w:ilvl w:val="0"/>
          <w:numId w:val="22"/>
        </w:numPr>
        <w:spacing w:line="480" w:lineRule="auto"/>
        <w:jc w:val="both"/>
        <w:rPr>
          <w:rFonts w:ascii="Times New Roman" w:hAnsi="Times New Roman" w:cs="Times New Roman"/>
        </w:rPr>
      </w:pPr>
      <w:r w:rsidRPr="00457EA9">
        <w:rPr>
          <w:rFonts w:ascii="Times New Roman" w:hAnsi="Times New Roman" w:cs="Times New Roman"/>
          <w:b/>
          <w:bCs/>
        </w:rPr>
        <w:t>Immigration Trends</w:t>
      </w:r>
      <w:r w:rsidRPr="00457EA9">
        <w:rPr>
          <w:rFonts w:ascii="Times New Roman" w:hAnsi="Times New Roman" w:cs="Times New Roman"/>
        </w:rPr>
        <w:t xml:space="preserve">: Annual immigration in Ontario has increased by </w:t>
      </w:r>
      <w:r w:rsidRPr="00457EA9">
        <w:rPr>
          <w:rFonts w:ascii="Times New Roman" w:hAnsi="Times New Roman" w:cs="Times New Roman"/>
          <w:b/>
          <w:bCs/>
        </w:rPr>
        <w:t>27.59%</w:t>
      </w:r>
      <w:r w:rsidRPr="00457EA9">
        <w:rPr>
          <w:rFonts w:ascii="Times New Roman" w:hAnsi="Times New Roman" w:cs="Times New Roman"/>
        </w:rPr>
        <w:t>, reflecting ongoing demographic shifts.</w:t>
      </w:r>
    </w:p>
    <w:p w14:paraId="58DB7380" w14:textId="77777777" w:rsidR="00457EA9" w:rsidRPr="00457EA9" w:rsidRDefault="00457EA9" w:rsidP="00814537">
      <w:pPr>
        <w:numPr>
          <w:ilvl w:val="0"/>
          <w:numId w:val="22"/>
        </w:numPr>
        <w:spacing w:line="480" w:lineRule="auto"/>
        <w:jc w:val="both"/>
        <w:rPr>
          <w:rFonts w:ascii="Times New Roman" w:hAnsi="Times New Roman" w:cs="Times New Roman"/>
        </w:rPr>
      </w:pPr>
      <w:r w:rsidRPr="00457EA9">
        <w:rPr>
          <w:rFonts w:ascii="Times New Roman" w:hAnsi="Times New Roman" w:cs="Times New Roman"/>
          <w:b/>
          <w:bCs/>
        </w:rPr>
        <w:t>Tax Revenue Growth</w:t>
      </w:r>
      <w:r w:rsidRPr="00457EA9">
        <w:rPr>
          <w:rFonts w:ascii="Times New Roman" w:hAnsi="Times New Roman" w:cs="Times New Roman"/>
        </w:rPr>
        <w:t xml:space="preserve">: Immigrant tax contributions have grown by </w:t>
      </w:r>
      <w:r w:rsidRPr="00457EA9">
        <w:rPr>
          <w:rFonts w:ascii="Times New Roman" w:hAnsi="Times New Roman" w:cs="Times New Roman"/>
          <w:b/>
          <w:bCs/>
        </w:rPr>
        <w:t>116.45%</w:t>
      </w:r>
      <w:r w:rsidRPr="00457EA9">
        <w:rPr>
          <w:rFonts w:ascii="Times New Roman" w:hAnsi="Times New Roman" w:cs="Times New Roman"/>
        </w:rPr>
        <w:t>, demonstrating sustained labor market participation.</w:t>
      </w:r>
    </w:p>
    <w:p w14:paraId="75EACDB0" w14:textId="77777777" w:rsidR="00457EA9" w:rsidRPr="00457EA9" w:rsidRDefault="00457EA9" w:rsidP="00814537">
      <w:pPr>
        <w:numPr>
          <w:ilvl w:val="0"/>
          <w:numId w:val="22"/>
        </w:numPr>
        <w:spacing w:line="480" w:lineRule="auto"/>
        <w:jc w:val="both"/>
        <w:rPr>
          <w:rFonts w:ascii="Times New Roman" w:hAnsi="Times New Roman" w:cs="Times New Roman"/>
        </w:rPr>
      </w:pPr>
      <w:r w:rsidRPr="00457EA9">
        <w:rPr>
          <w:rFonts w:ascii="Times New Roman" w:hAnsi="Times New Roman" w:cs="Times New Roman"/>
          <w:b/>
          <w:bCs/>
        </w:rPr>
        <w:t>Government Expenditures</w:t>
      </w:r>
      <w:r w:rsidRPr="00457EA9">
        <w:rPr>
          <w:rFonts w:ascii="Times New Roman" w:hAnsi="Times New Roman" w:cs="Times New Roman"/>
        </w:rPr>
        <w:t xml:space="preserve">: Spending on healthcare, education, and social services has risen by </w:t>
      </w:r>
      <w:r w:rsidRPr="00457EA9">
        <w:rPr>
          <w:rFonts w:ascii="Times New Roman" w:hAnsi="Times New Roman" w:cs="Times New Roman"/>
          <w:b/>
          <w:bCs/>
        </w:rPr>
        <w:t>3.98%</w:t>
      </w:r>
      <w:r w:rsidRPr="00457EA9">
        <w:rPr>
          <w:rFonts w:ascii="Times New Roman" w:hAnsi="Times New Roman" w:cs="Times New Roman"/>
        </w:rPr>
        <w:t xml:space="preserve"> annually, corresponding with immigration patterns.</w:t>
      </w:r>
    </w:p>
    <w:p w14:paraId="4BE1D11F" w14:textId="41585912" w:rsidR="00457EA9" w:rsidRPr="00457EA9" w:rsidRDefault="00457EA9" w:rsidP="00814537">
      <w:pPr>
        <w:numPr>
          <w:ilvl w:val="0"/>
          <w:numId w:val="22"/>
        </w:numPr>
        <w:spacing w:line="480" w:lineRule="auto"/>
        <w:jc w:val="both"/>
        <w:rPr>
          <w:rFonts w:ascii="Times New Roman" w:hAnsi="Times New Roman" w:cs="Times New Roman"/>
        </w:rPr>
      </w:pPr>
      <w:r w:rsidRPr="00457EA9">
        <w:rPr>
          <w:rFonts w:ascii="Times New Roman" w:hAnsi="Times New Roman" w:cs="Times New Roman"/>
          <w:b/>
          <w:bCs/>
        </w:rPr>
        <w:lastRenderedPageBreak/>
        <w:t xml:space="preserve">Net </w:t>
      </w:r>
      <w:r w:rsidR="00187FC5">
        <w:rPr>
          <w:rFonts w:ascii="Times New Roman" w:hAnsi="Times New Roman" w:cs="Times New Roman"/>
          <w:b/>
          <w:bCs/>
        </w:rPr>
        <w:t>f</w:t>
      </w:r>
      <w:r w:rsidRPr="00457EA9">
        <w:rPr>
          <w:rFonts w:ascii="Times New Roman" w:hAnsi="Times New Roman" w:cs="Times New Roman"/>
          <w:b/>
          <w:bCs/>
        </w:rPr>
        <w:t xml:space="preserve">iscal </w:t>
      </w:r>
      <w:r w:rsidR="00187FC5">
        <w:rPr>
          <w:rFonts w:ascii="Times New Roman" w:hAnsi="Times New Roman" w:cs="Times New Roman"/>
          <w:b/>
          <w:bCs/>
        </w:rPr>
        <w:t>b</w:t>
      </w:r>
      <w:r w:rsidRPr="00457EA9">
        <w:rPr>
          <w:rFonts w:ascii="Times New Roman" w:hAnsi="Times New Roman" w:cs="Times New Roman"/>
          <w:b/>
          <w:bCs/>
        </w:rPr>
        <w:t>alance</w:t>
      </w:r>
      <w:r w:rsidRPr="00457EA9">
        <w:rPr>
          <w:rFonts w:ascii="Times New Roman" w:hAnsi="Times New Roman" w:cs="Times New Roman"/>
        </w:rPr>
        <w:t xml:space="preserve">: Over the study period, Ontario’s government funding increased by </w:t>
      </w:r>
      <w:r w:rsidRPr="00457EA9">
        <w:rPr>
          <w:rFonts w:ascii="Times New Roman" w:hAnsi="Times New Roman" w:cs="Times New Roman"/>
          <w:b/>
          <w:bCs/>
        </w:rPr>
        <w:t>$48.6 billion</w:t>
      </w:r>
      <w:r w:rsidRPr="00457EA9">
        <w:rPr>
          <w:rFonts w:ascii="Times New Roman" w:hAnsi="Times New Roman" w:cs="Times New Roman"/>
        </w:rPr>
        <w:t>, with immigrant tax revenue contributing</w:t>
      </w:r>
      <w:r w:rsidRPr="00457EA9">
        <w:rPr>
          <w:rFonts w:ascii="Times New Roman" w:hAnsi="Times New Roman" w:cs="Times New Roman"/>
          <w:b/>
          <w:bCs/>
        </w:rPr>
        <w:t xml:space="preserve"> $7.05 billion</w:t>
      </w:r>
      <w:r w:rsidRPr="00457EA9">
        <w:rPr>
          <w:rFonts w:ascii="Times New Roman" w:hAnsi="Times New Roman" w:cs="Times New Roman"/>
        </w:rPr>
        <w:t xml:space="preserve">, </w:t>
      </w:r>
      <w:r w:rsidRPr="00457EA9">
        <w:rPr>
          <w:rFonts w:ascii="Times New Roman" w:hAnsi="Times New Roman" w:cs="Times New Roman"/>
          <w:b/>
          <w:bCs/>
        </w:rPr>
        <w:t xml:space="preserve">0.08% </w:t>
      </w:r>
      <w:r w:rsidRPr="00457EA9">
        <w:rPr>
          <w:rFonts w:ascii="Times New Roman" w:hAnsi="Times New Roman" w:cs="Times New Roman"/>
        </w:rPr>
        <w:t>higher than non-immigrants.</w:t>
      </w:r>
    </w:p>
    <w:p w14:paraId="31207997" w14:textId="77777777" w:rsidR="00457EA9" w:rsidRPr="00457EA9" w:rsidRDefault="00457EA9" w:rsidP="00814537">
      <w:pPr>
        <w:numPr>
          <w:ilvl w:val="0"/>
          <w:numId w:val="22"/>
        </w:numPr>
        <w:spacing w:line="480" w:lineRule="auto"/>
        <w:jc w:val="both"/>
        <w:rPr>
          <w:rFonts w:ascii="Times New Roman" w:hAnsi="Times New Roman" w:cs="Times New Roman"/>
        </w:rPr>
      </w:pPr>
      <w:r w:rsidRPr="00457EA9">
        <w:rPr>
          <w:rFonts w:ascii="Times New Roman" w:hAnsi="Times New Roman" w:cs="Times New Roman"/>
          <w:b/>
          <w:bCs/>
        </w:rPr>
        <w:t>Fiscal Sustainability Impact</w:t>
      </w:r>
      <w:r w:rsidRPr="00457EA9">
        <w:rPr>
          <w:rFonts w:ascii="Times New Roman" w:hAnsi="Times New Roman" w:cs="Times New Roman"/>
        </w:rPr>
        <w:t>: Immigrant tax revenue largely offsets public expenditures, supporting Ontario’s financial stability.</w:t>
      </w:r>
    </w:p>
    <w:p w14:paraId="45E55BD7" w14:textId="18CFC2B5" w:rsidR="00457EA9" w:rsidRPr="00814537" w:rsidRDefault="00457EA9" w:rsidP="00814537">
      <w:pPr>
        <w:pStyle w:val="Heading3"/>
        <w:spacing w:line="480" w:lineRule="auto"/>
        <w:rPr>
          <w:rFonts w:cs="Times New Roman"/>
          <w:sz w:val="24"/>
          <w:szCs w:val="24"/>
        </w:rPr>
      </w:pPr>
      <w:r w:rsidRPr="00814537">
        <w:rPr>
          <w:rFonts w:cs="Times New Roman"/>
          <w:sz w:val="24"/>
          <w:szCs w:val="24"/>
        </w:rPr>
        <w:t xml:space="preserve">Policy </w:t>
      </w:r>
      <w:r w:rsidR="00F46AC1">
        <w:rPr>
          <w:rFonts w:cs="Times New Roman"/>
          <w:sz w:val="24"/>
          <w:szCs w:val="24"/>
        </w:rPr>
        <w:t>i</w:t>
      </w:r>
      <w:r w:rsidRPr="00814537">
        <w:rPr>
          <w:rFonts w:cs="Times New Roman"/>
          <w:sz w:val="24"/>
          <w:szCs w:val="24"/>
        </w:rPr>
        <w:t>mplications</w:t>
      </w:r>
    </w:p>
    <w:p w14:paraId="0B01139C" w14:textId="77777777" w:rsidR="00457EA9" w:rsidRPr="00457EA9" w:rsidRDefault="00457EA9" w:rsidP="00814537">
      <w:pPr>
        <w:spacing w:line="480" w:lineRule="auto"/>
        <w:jc w:val="both"/>
        <w:rPr>
          <w:rFonts w:ascii="Times New Roman" w:hAnsi="Times New Roman" w:cs="Times New Roman"/>
        </w:rPr>
      </w:pPr>
      <w:r w:rsidRPr="00457EA9">
        <w:rPr>
          <w:rFonts w:ascii="Times New Roman" w:hAnsi="Times New Roman" w:cs="Times New Roman"/>
        </w:rPr>
        <w:t>Findings highlight the need for targeted immigration policies that enhance workforce integration and maximize tax contributions. Policymakers should consider:</w:t>
      </w:r>
    </w:p>
    <w:p w14:paraId="435A0C9B" w14:textId="77777777" w:rsidR="00457EA9" w:rsidRPr="00457EA9" w:rsidRDefault="00457EA9" w:rsidP="00814537">
      <w:pPr>
        <w:numPr>
          <w:ilvl w:val="0"/>
          <w:numId w:val="23"/>
        </w:numPr>
        <w:spacing w:line="480" w:lineRule="auto"/>
        <w:jc w:val="both"/>
        <w:rPr>
          <w:rFonts w:ascii="Times New Roman" w:hAnsi="Times New Roman" w:cs="Times New Roman"/>
        </w:rPr>
      </w:pPr>
      <w:r w:rsidRPr="00457EA9">
        <w:rPr>
          <w:rFonts w:ascii="Times New Roman" w:hAnsi="Times New Roman" w:cs="Times New Roman"/>
        </w:rPr>
        <w:t>Expanding economic programs to strengthen immigrant employment rates.</w:t>
      </w:r>
    </w:p>
    <w:p w14:paraId="70A27457" w14:textId="77777777" w:rsidR="00457EA9" w:rsidRPr="00457EA9" w:rsidRDefault="00457EA9" w:rsidP="00814537">
      <w:pPr>
        <w:numPr>
          <w:ilvl w:val="0"/>
          <w:numId w:val="23"/>
        </w:numPr>
        <w:spacing w:line="480" w:lineRule="auto"/>
        <w:jc w:val="both"/>
        <w:rPr>
          <w:rFonts w:ascii="Times New Roman" w:hAnsi="Times New Roman" w:cs="Times New Roman"/>
        </w:rPr>
      </w:pPr>
      <w:r w:rsidRPr="00457EA9">
        <w:rPr>
          <w:rFonts w:ascii="Times New Roman" w:hAnsi="Times New Roman" w:cs="Times New Roman"/>
        </w:rPr>
        <w:t>Adjusting social spending frameworks to ensure fiscal balance.</w:t>
      </w:r>
    </w:p>
    <w:p w14:paraId="23562C3D" w14:textId="77777777" w:rsidR="00457EA9" w:rsidRPr="00457EA9" w:rsidRDefault="00457EA9" w:rsidP="00814537">
      <w:pPr>
        <w:numPr>
          <w:ilvl w:val="0"/>
          <w:numId w:val="23"/>
        </w:numPr>
        <w:spacing w:line="480" w:lineRule="auto"/>
        <w:jc w:val="both"/>
        <w:rPr>
          <w:rFonts w:ascii="Times New Roman" w:hAnsi="Times New Roman" w:cs="Times New Roman"/>
        </w:rPr>
      </w:pPr>
      <w:r w:rsidRPr="00457EA9">
        <w:rPr>
          <w:rFonts w:ascii="Times New Roman" w:hAnsi="Times New Roman" w:cs="Times New Roman"/>
        </w:rPr>
        <w:t>Enhancing data-driven fiscal planning for sustainable immigration policies.</w:t>
      </w:r>
    </w:p>
    <w:p w14:paraId="3BEBD2BD" w14:textId="77777777" w:rsidR="00457EA9" w:rsidRPr="00814537" w:rsidRDefault="00457EA9" w:rsidP="00814537">
      <w:pPr>
        <w:pStyle w:val="Heading3"/>
        <w:spacing w:line="480" w:lineRule="auto"/>
        <w:rPr>
          <w:rFonts w:cs="Times New Roman"/>
          <w:sz w:val="24"/>
          <w:szCs w:val="24"/>
        </w:rPr>
      </w:pPr>
      <w:r w:rsidRPr="00814537">
        <w:rPr>
          <w:rFonts w:cs="Times New Roman"/>
          <w:sz w:val="24"/>
          <w:szCs w:val="24"/>
        </w:rPr>
        <w:t>Conclusion</w:t>
      </w:r>
    </w:p>
    <w:p w14:paraId="61006770" w14:textId="77777777" w:rsidR="00457EA9" w:rsidRPr="00457EA9" w:rsidRDefault="00457EA9" w:rsidP="00814537">
      <w:pPr>
        <w:spacing w:line="480" w:lineRule="auto"/>
        <w:jc w:val="both"/>
        <w:rPr>
          <w:rFonts w:ascii="Times New Roman" w:hAnsi="Times New Roman" w:cs="Times New Roman"/>
        </w:rPr>
      </w:pPr>
      <w:r w:rsidRPr="00457EA9">
        <w:rPr>
          <w:rFonts w:ascii="Times New Roman" w:hAnsi="Times New Roman" w:cs="Times New Roman"/>
        </w:rPr>
        <w:t xml:space="preserve">This research provides an </w:t>
      </w:r>
      <w:r w:rsidRPr="00457EA9">
        <w:rPr>
          <w:rFonts w:ascii="Times New Roman" w:hAnsi="Times New Roman" w:cs="Times New Roman"/>
          <w:b/>
          <w:bCs/>
        </w:rPr>
        <w:t>evidence-based evaluation</w:t>
      </w:r>
      <w:r w:rsidRPr="00457EA9">
        <w:rPr>
          <w:rFonts w:ascii="Times New Roman" w:hAnsi="Times New Roman" w:cs="Times New Roman"/>
        </w:rPr>
        <w:t xml:space="preserve"> of immigration’s fiscal role in Ontario, illustrating the long-term economic benefits of immigration when paired with effective policy measures. By integrating </w:t>
      </w:r>
      <w:r w:rsidRPr="00457EA9">
        <w:rPr>
          <w:rFonts w:ascii="Times New Roman" w:hAnsi="Times New Roman" w:cs="Times New Roman"/>
          <w:b/>
          <w:bCs/>
        </w:rPr>
        <w:t>financial analytics and visual storytelling</w:t>
      </w:r>
      <w:r w:rsidRPr="00457EA9">
        <w:rPr>
          <w:rFonts w:ascii="Times New Roman" w:hAnsi="Times New Roman" w:cs="Times New Roman"/>
        </w:rPr>
        <w:t xml:space="preserve">, the study presents a </w:t>
      </w:r>
      <w:r w:rsidRPr="00457EA9">
        <w:rPr>
          <w:rFonts w:ascii="Times New Roman" w:hAnsi="Times New Roman" w:cs="Times New Roman"/>
          <w:b/>
          <w:bCs/>
        </w:rPr>
        <w:t>comprehensive framework</w:t>
      </w:r>
      <w:r w:rsidRPr="00457EA9">
        <w:rPr>
          <w:rFonts w:ascii="Times New Roman" w:hAnsi="Times New Roman" w:cs="Times New Roman"/>
        </w:rPr>
        <w:t xml:space="preserve"> for policymakers to shape </w:t>
      </w:r>
      <w:r w:rsidRPr="00457EA9">
        <w:rPr>
          <w:rFonts w:ascii="Times New Roman" w:hAnsi="Times New Roman" w:cs="Times New Roman"/>
          <w:b/>
          <w:bCs/>
        </w:rPr>
        <w:t>future economic strategies</w:t>
      </w:r>
      <w:r w:rsidRPr="00457EA9">
        <w:rPr>
          <w:rFonts w:ascii="Times New Roman" w:hAnsi="Times New Roman" w:cs="Times New Roman"/>
        </w:rPr>
        <w:t xml:space="preserve"> that balance growth with fiscal responsibility.</w:t>
      </w:r>
    </w:p>
    <w:p w14:paraId="678D182A" w14:textId="77777777" w:rsidR="00457EA9" w:rsidRPr="00457EA9" w:rsidRDefault="00457EA9" w:rsidP="00814537">
      <w:pPr>
        <w:spacing w:line="480" w:lineRule="auto"/>
        <w:jc w:val="both"/>
        <w:rPr>
          <w:rFonts w:ascii="Times New Roman" w:hAnsi="Times New Roman" w:cs="Times New Roman"/>
        </w:rPr>
      </w:pPr>
      <w:r w:rsidRPr="00457EA9">
        <w:rPr>
          <w:rFonts w:ascii="Times New Roman" w:hAnsi="Times New Roman" w:cs="Times New Roman"/>
        </w:rPr>
        <w:t>Let me know if you’d like me to refine or expand any section!</w:t>
      </w:r>
    </w:p>
    <w:p w14:paraId="3372882C" w14:textId="5C08876A" w:rsidR="000F5ECE" w:rsidRPr="00814537" w:rsidRDefault="000F5ECE" w:rsidP="00814537">
      <w:pPr>
        <w:spacing w:line="480" w:lineRule="auto"/>
        <w:jc w:val="both"/>
        <w:rPr>
          <w:rFonts w:ascii="Times New Roman" w:hAnsi="Times New Roman" w:cs="Times New Roman"/>
        </w:rPr>
      </w:pPr>
    </w:p>
    <w:p w14:paraId="4E3FD4AF" w14:textId="77777777" w:rsidR="000F5ECE" w:rsidRPr="00814537" w:rsidRDefault="000F5ECE" w:rsidP="00814537">
      <w:pPr>
        <w:spacing w:line="480" w:lineRule="auto"/>
        <w:jc w:val="both"/>
        <w:rPr>
          <w:rFonts w:ascii="Times New Roman" w:hAnsi="Times New Roman" w:cs="Times New Roman"/>
        </w:rPr>
      </w:pPr>
      <w:r w:rsidRPr="00814537">
        <w:rPr>
          <w:rFonts w:ascii="Times New Roman" w:hAnsi="Times New Roman" w:cs="Times New Roman"/>
        </w:rPr>
        <w:br w:type="page"/>
      </w:r>
    </w:p>
    <w:p w14:paraId="0DD818F9" w14:textId="303B6BA8" w:rsidR="009A16BB" w:rsidRPr="00814537" w:rsidRDefault="00266154" w:rsidP="00814537">
      <w:pPr>
        <w:pStyle w:val="Heading1"/>
      </w:pPr>
      <w:r w:rsidRPr="00814537">
        <w:lastRenderedPageBreak/>
        <w:t>Introduction</w:t>
      </w:r>
    </w:p>
    <w:p w14:paraId="08F93114" w14:textId="77777777" w:rsidR="003471B3" w:rsidRPr="00814537" w:rsidRDefault="003471B3" w:rsidP="00814537">
      <w:pPr>
        <w:spacing w:line="480" w:lineRule="auto"/>
        <w:jc w:val="both"/>
        <w:rPr>
          <w:rFonts w:ascii="Times New Roman" w:hAnsi="Times New Roman" w:cs="Times New Roman"/>
        </w:rPr>
      </w:pPr>
      <w:r w:rsidRPr="00814537">
        <w:rPr>
          <w:rFonts w:ascii="Times New Roman" w:hAnsi="Times New Roman" w:cs="Times New Roman"/>
        </w:rPr>
        <w:t>Immigration plays a crucial role in shaping Ontario’s economy, influencing both revenue generation through tax contributions and expenditure on public services such as healthcare, education, and social programs. While immigrants contribute significantly to the labor market and economic growth, their reliance on government-funded services raises important questions about fiscal sustainability. This project seeks to quantify the net fiscal impact of immigration by examining how immigrant-generated tax revenues compare to increased public expenditures on essential services.</w:t>
      </w:r>
    </w:p>
    <w:p w14:paraId="5ADC868F" w14:textId="77777777" w:rsidR="003471B3" w:rsidRPr="00814537" w:rsidRDefault="003471B3" w:rsidP="00814537">
      <w:pPr>
        <w:spacing w:line="480" w:lineRule="auto"/>
        <w:jc w:val="both"/>
        <w:rPr>
          <w:rFonts w:ascii="Times New Roman" w:hAnsi="Times New Roman" w:cs="Times New Roman"/>
        </w:rPr>
      </w:pPr>
      <w:r w:rsidRPr="00814537">
        <w:rPr>
          <w:rFonts w:ascii="Times New Roman" w:hAnsi="Times New Roman" w:cs="Times New Roman"/>
        </w:rPr>
        <w:t>Using comprehensive datasets from Statistics Canada, Ontario’s Open Data Portal, and provincial fiscal reports, the study employs Excel for data structuring and cleaning, Power BI for interactive visualizations, and Python for statistical analysis. The goal is to provide an evidence-based evaluation of Ontario’s fiscal sustainability, offering actionable insights for policymakers to balance resource allocation amidst evolving immigration trends.</w:t>
      </w:r>
    </w:p>
    <w:p w14:paraId="592301ED" w14:textId="77777777" w:rsidR="003471B3" w:rsidRPr="00814537" w:rsidRDefault="003471B3" w:rsidP="00814537">
      <w:pPr>
        <w:spacing w:line="480" w:lineRule="auto"/>
        <w:jc w:val="both"/>
        <w:rPr>
          <w:rFonts w:ascii="Times New Roman" w:hAnsi="Times New Roman" w:cs="Times New Roman"/>
        </w:rPr>
      </w:pPr>
      <w:r w:rsidRPr="00814537">
        <w:rPr>
          <w:rFonts w:ascii="Times New Roman" w:hAnsi="Times New Roman" w:cs="Times New Roman"/>
          <w:b/>
          <w:bCs/>
        </w:rPr>
        <w:t>Research Hypothesis</w:t>
      </w:r>
    </w:p>
    <w:p w14:paraId="2F0DC31B" w14:textId="77777777" w:rsidR="003471B3" w:rsidRPr="00814537" w:rsidRDefault="003471B3" w:rsidP="00814537">
      <w:pPr>
        <w:spacing w:line="480" w:lineRule="auto"/>
        <w:jc w:val="both"/>
        <w:rPr>
          <w:rFonts w:ascii="Times New Roman" w:hAnsi="Times New Roman" w:cs="Times New Roman"/>
        </w:rPr>
      </w:pPr>
      <w:r w:rsidRPr="00814537">
        <w:rPr>
          <w:rFonts w:ascii="Times New Roman" w:hAnsi="Times New Roman" w:cs="Times New Roman"/>
        </w:rPr>
        <w:t>This study is guided by the following hypothesis:</w:t>
      </w:r>
    </w:p>
    <w:p w14:paraId="07AA9966" w14:textId="4D8D1F2A" w:rsidR="003471B3" w:rsidRPr="00814537" w:rsidRDefault="003471B3" w:rsidP="000E21D9">
      <w:pPr>
        <w:spacing w:line="480" w:lineRule="auto"/>
        <w:rPr>
          <w:rFonts w:ascii="Times New Roman" w:hAnsi="Times New Roman" w:cs="Times New Roman"/>
        </w:rPr>
      </w:pPr>
      <w:r w:rsidRPr="00814537">
        <w:rPr>
          <w:rFonts w:ascii="Times New Roman" w:hAnsi="Times New Roman" w:cs="Times New Roman"/>
          <w:i/>
          <w:iCs/>
          <w:u w:val="single"/>
        </w:rPr>
        <w:t xml:space="preserve"> Immigration contributes positively to Ontario's net fiscal balance by generating tax revenue that offsets public</w:t>
      </w:r>
      <w:r w:rsidR="00962A56" w:rsidRPr="00814537">
        <w:rPr>
          <w:rFonts w:ascii="Times New Roman" w:hAnsi="Times New Roman" w:cs="Times New Roman"/>
          <w:i/>
          <w:iCs/>
          <w:u w:val="single"/>
        </w:rPr>
        <w:t xml:space="preserve"> </w:t>
      </w:r>
      <w:r w:rsidRPr="00814537">
        <w:rPr>
          <w:rFonts w:ascii="Times New Roman" w:hAnsi="Times New Roman" w:cs="Times New Roman"/>
          <w:i/>
          <w:iCs/>
          <w:u w:val="single"/>
        </w:rPr>
        <w:t>expenditure.</w:t>
      </w:r>
      <w:r w:rsidRPr="00814537">
        <w:rPr>
          <w:rFonts w:ascii="Times New Roman" w:hAnsi="Times New Roman" w:cs="Times New Roman"/>
          <w:u w:val="single"/>
        </w:rPr>
        <w:br/>
      </w:r>
      <w:r w:rsidRPr="00814537">
        <w:rPr>
          <w:rFonts w:ascii="Times New Roman" w:hAnsi="Times New Roman" w:cs="Times New Roman"/>
        </w:rPr>
        <w:t>Through data analysis, this project aims to test these hypotheses and assess their implications for tax policies, budget allocations, and social assistance programs.</w:t>
      </w:r>
    </w:p>
    <w:p w14:paraId="36CB8864" w14:textId="77777777" w:rsidR="003471B3" w:rsidRPr="00814537" w:rsidRDefault="003471B3" w:rsidP="00814537">
      <w:pPr>
        <w:spacing w:line="480" w:lineRule="auto"/>
        <w:jc w:val="both"/>
        <w:rPr>
          <w:rFonts w:ascii="Times New Roman" w:hAnsi="Times New Roman" w:cs="Times New Roman"/>
        </w:rPr>
      </w:pPr>
      <w:r w:rsidRPr="00814537">
        <w:rPr>
          <w:rFonts w:ascii="Times New Roman" w:hAnsi="Times New Roman" w:cs="Times New Roman"/>
          <w:b/>
          <w:bCs/>
        </w:rPr>
        <w:t>Scope &amp; Methodology</w:t>
      </w:r>
    </w:p>
    <w:p w14:paraId="506D33B6" w14:textId="279FA0A8" w:rsidR="003471B3" w:rsidRPr="00814537" w:rsidRDefault="003471B3" w:rsidP="00814537">
      <w:pPr>
        <w:spacing w:line="480" w:lineRule="auto"/>
        <w:jc w:val="both"/>
        <w:rPr>
          <w:rFonts w:ascii="Times New Roman" w:hAnsi="Times New Roman" w:cs="Times New Roman"/>
        </w:rPr>
      </w:pPr>
      <w:r w:rsidRPr="00814537">
        <w:rPr>
          <w:rFonts w:ascii="Times New Roman" w:hAnsi="Times New Roman" w:cs="Times New Roman"/>
        </w:rPr>
        <w:t>This analysis focuses on 201</w:t>
      </w:r>
      <w:r w:rsidR="00D13ED0">
        <w:rPr>
          <w:rFonts w:ascii="Times New Roman" w:hAnsi="Times New Roman" w:cs="Times New Roman"/>
        </w:rPr>
        <w:t>4</w:t>
      </w:r>
      <w:r w:rsidRPr="00814537">
        <w:rPr>
          <w:rFonts w:ascii="Times New Roman" w:hAnsi="Times New Roman" w:cs="Times New Roman"/>
        </w:rPr>
        <w:t>–202</w:t>
      </w:r>
      <w:r w:rsidR="003176CA" w:rsidRPr="00814537">
        <w:rPr>
          <w:rFonts w:ascii="Times New Roman" w:hAnsi="Times New Roman" w:cs="Times New Roman"/>
        </w:rPr>
        <w:t>2</w:t>
      </w:r>
      <w:r w:rsidRPr="00814537">
        <w:rPr>
          <w:rFonts w:ascii="Times New Roman" w:hAnsi="Times New Roman" w:cs="Times New Roman"/>
        </w:rPr>
        <w:t xml:space="preserve">, providing a 10-year overview of fiscal trends in Ontario. </w:t>
      </w:r>
    </w:p>
    <w:p w14:paraId="0865AD54" w14:textId="77777777" w:rsidR="003471B3" w:rsidRPr="00814537" w:rsidRDefault="003471B3" w:rsidP="00814537">
      <w:pPr>
        <w:spacing w:line="480" w:lineRule="auto"/>
        <w:jc w:val="both"/>
        <w:rPr>
          <w:rFonts w:ascii="Times New Roman" w:hAnsi="Times New Roman" w:cs="Times New Roman"/>
        </w:rPr>
      </w:pPr>
      <w:r w:rsidRPr="00814537">
        <w:rPr>
          <w:rFonts w:ascii="Times New Roman" w:hAnsi="Times New Roman" w:cs="Times New Roman"/>
          <w:b/>
          <w:bCs/>
        </w:rPr>
        <w:t>Study Limitations</w:t>
      </w:r>
    </w:p>
    <w:p w14:paraId="3FB72BAF" w14:textId="77777777" w:rsidR="003471B3" w:rsidRPr="00814537" w:rsidRDefault="003471B3" w:rsidP="00814537">
      <w:pPr>
        <w:spacing w:line="480" w:lineRule="auto"/>
        <w:jc w:val="both"/>
        <w:rPr>
          <w:rFonts w:ascii="Times New Roman" w:hAnsi="Times New Roman" w:cs="Times New Roman"/>
        </w:rPr>
      </w:pPr>
      <w:r w:rsidRPr="00814537">
        <w:rPr>
          <w:rFonts w:ascii="Times New Roman" w:hAnsi="Times New Roman" w:cs="Times New Roman"/>
        </w:rPr>
        <w:t>Despite its comprehensive approach, certain constraints must be considered:</w:t>
      </w:r>
    </w:p>
    <w:p w14:paraId="7113ACF1" w14:textId="77777777" w:rsidR="003471B3" w:rsidRPr="00814537" w:rsidRDefault="003471B3" w:rsidP="00814537">
      <w:pPr>
        <w:numPr>
          <w:ilvl w:val="0"/>
          <w:numId w:val="9"/>
        </w:numPr>
        <w:spacing w:line="480" w:lineRule="auto"/>
        <w:jc w:val="both"/>
        <w:rPr>
          <w:rFonts w:ascii="Times New Roman" w:hAnsi="Times New Roman" w:cs="Times New Roman"/>
        </w:rPr>
      </w:pPr>
      <w:r w:rsidRPr="00814537">
        <w:rPr>
          <w:rFonts w:ascii="Times New Roman" w:hAnsi="Times New Roman" w:cs="Times New Roman"/>
          <w:b/>
          <w:bCs/>
        </w:rPr>
        <w:lastRenderedPageBreak/>
        <w:t>Data Aggregation:</w:t>
      </w:r>
      <w:r w:rsidRPr="00814537">
        <w:rPr>
          <w:rFonts w:ascii="Times New Roman" w:hAnsi="Times New Roman" w:cs="Times New Roman"/>
        </w:rPr>
        <w:t xml:space="preserve"> This study relies on grouped fiscal data rather than individual tax records, limiting precision in estimating direct immigrant tax contributions.</w:t>
      </w:r>
    </w:p>
    <w:p w14:paraId="1ADE879F" w14:textId="77777777" w:rsidR="003471B3" w:rsidRPr="00814537" w:rsidRDefault="003471B3" w:rsidP="00814537">
      <w:pPr>
        <w:numPr>
          <w:ilvl w:val="0"/>
          <w:numId w:val="9"/>
        </w:numPr>
        <w:spacing w:line="480" w:lineRule="auto"/>
        <w:jc w:val="both"/>
        <w:rPr>
          <w:rFonts w:ascii="Times New Roman" w:hAnsi="Times New Roman" w:cs="Times New Roman"/>
        </w:rPr>
      </w:pPr>
      <w:r w:rsidRPr="00814537">
        <w:rPr>
          <w:rFonts w:ascii="Times New Roman" w:hAnsi="Times New Roman" w:cs="Times New Roman"/>
          <w:b/>
          <w:bCs/>
        </w:rPr>
        <w:t>Timeframe (10 Years):</w:t>
      </w:r>
      <w:r w:rsidRPr="00814537">
        <w:rPr>
          <w:rFonts w:ascii="Times New Roman" w:hAnsi="Times New Roman" w:cs="Times New Roman"/>
        </w:rPr>
        <w:t xml:space="preserve"> While sufficient for trend analysis, a longer dataset would enhance predictive modeling accuracy.</w:t>
      </w:r>
    </w:p>
    <w:p w14:paraId="6605B228" w14:textId="77777777" w:rsidR="003471B3" w:rsidRPr="00814537" w:rsidRDefault="003471B3" w:rsidP="00814537">
      <w:pPr>
        <w:numPr>
          <w:ilvl w:val="0"/>
          <w:numId w:val="9"/>
        </w:numPr>
        <w:spacing w:line="480" w:lineRule="auto"/>
        <w:jc w:val="both"/>
        <w:rPr>
          <w:rFonts w:ascii="Times New Roman" w:hAnsi="Times New Roman" w:cs="Times New Roman"/>
        </w:rPr>
      </w:pPr>
      <w:r w:rsidRPr="00814537">
        <w:rPr>
          <w:rFonts w:ascii="Times New Roman" w:hAnsi="Times New Roman" w:cs="Times New Roman"/>
          <w:b/>
          <w:bCs/>
        </w:rPr>
        <w:t>External Policy Factors:</w:t>
      </w:r>
      <w:r w:rsidRPr="00814537">
        <w:rPr>
          <w:rFonts w:ascii="Times New Roman" w:hAnsi="Times New Roman" w:cs="Times New Roman"/>
        </w:rPr>
        <w:t xml:space="preserve"> Immigration policies, economic shifts, and unforeseen events (e.g., financial crises) may influence fiscal outcomes beyond what raw data reveals.</w:t>
      </w:r>
    </w:p>
    <w:p w14:paraId="039088BE" w14:textId="77777777" w:rsidR="003471B3" w:rsidRPr="00814537" w:rsidRDefault="003471B3" w:rsidP="00814537">
      <w:pPr>
        <w:spacing w:line="480" w:lineRule="auto"/>
        <w:jc w:val="both"/>
        <w:rPr>
          <w:rFonts w:ascii="Times New Roman" w:hAnsi="Times New Roman" w:cs="Times New Roman"/>
        </w:rPr>
      </w:pPr>
      <w:r w:rsidRPr="00814537">
        <w:rPr>
          <w:rFonts w:ascii="Times New Roman" w:hAnsi="Times New Roman" w:cs="Times New Roman"/>
          <w:b/>
          <w:bCs/>
        </w:rPr>
        <w:t>Significance of Study</w:t>
      </w:r>
    </w:p>
    <w:p w14:paraId="5ADA9D31" w14:textId="77777777" w:rsidR="003471B3" w:rsidRPr="00814537" w:rsidRDefault="003471B3" w:rsidP="00814537">
      <w:pPr>
        <w:spacing w:line="480" w:lineRule="auto"/>
        <w:jc w:val="both"/>
        <w:rPr>
          <w:rFonts w:ascii="Times New Roman" w:hAnsi="Times New Roman" w:cs="Times New Roman"/>
        </w:rPr>
      </w:pPr>
      <w:r w:rsidRPr="00814537">
        <w:rPr>
          <w:rFonts w:ascii="Times New Roman" w:hAnsi="Times New Roman" w:cs="Times New Roman"/>
        </w:rPr>
        <w:t>By presenting data-driven findings, this research helps policymakers refine immigration policies and fiscal planning, ensuring a balance between economic growth and sustainable resource allocation. The final deliverables—a detailed report, interactive dashboard, and professional presentation—will provide clarity on immigration’s role in Ontario’s financial health.</w:t>
      </w:r>
    </w:p>
    <w:p w14:paraId="1173CE9B" w14:textId="77777777" w:rsidR="000F5ECE" w:rsidRPr="00814537" w:rsidRDefault="000F5ECE" w:rsidP="00814537">
      <w:pPr>
        <w:spacing w:line="480" w:lineRule="auto"/>
        <w:jc w:val="both"/>
        <w:rPr>
          <w:rFonts w:ascii="Times New Roman" w:hAnsi="Times New Roman" w:cs="Times New Roman"/>
        </w:rPr>
      </w:pPr>
    </w:p>
    <w:p w14:paraId="5CCCEE87" w14:textId="3B79F001" w:rsidR="00A542DA" w:rsidRPr="00814537" w:rsidRDefault="00A542DA" w:rsidP="00814537">
      <w:pPr>
        <w:spacing w:line="480" w:lineRule="auto"/>
        <w:jc w:val="both"/>
        <w:rPr>
          <w:rFonts w:ascii="Times New Roman" w:hAnsi="Times New Roman" w:cs="Times New Roman"/>
        </w:rPr>
      </w:pPr>
    </w:p>
    <w:p w14:paraId="4FF93778" w14:textId="77777777" w:rsidR="00A542DA" w:rsidRPr="00814537" w:rsidRDefault="00A542DA" w:rsidP="00814537">
      <w:pPr>
        <w:spacing w:line="480" w:lineRule="auto"/>
        <w:jc w:val="both"/>
        <w:rPr>
          <w:rFonts w:ascii="Times New Roman" w:hAnsi="Times New Roman" w:cs="Times New Roman"/>
        </w:rPr>
      </w:pPr>
      <w:r w:rsidRPr="00814537">
        <w:rPr>
          <w:rFonts w:ascii="Times New Roman" w:hAnsi="Times New Roman" w:cs="Times New Roman"/>
        </w:rPr>
        <w:br w:type="page"/>
      </w:r>
    </w:p>
    <w:p w14:paraId="7DA95C58" w14:textId="1F73AD17" w:rsidR="00266154" w:rsidRPr="00814537" w:rsidRDefault="00CB1588" w:rsidP="00814537">
      <w:pPr>
        <w:pStyle w:val="Heading1"/>
      </w:pPr>
      <w:r w:rsidRPr="00814537">
        <w:lastRenderedPageBreak/>
        <w:t>Literature Review</w:t>
      </w:r>
    </w:p>
    <w:p w14:paraId="11A23879" w14:textId="77777777" w:rsidR="001F09F7" w:rsidRPr="00814537" w:rsidRDefault="001F09F7" w:rsidP="00814537">
      <w:pPr>
        <w:spacing w:line="480" w:lineRule="auto"/>
        <w:jc w:val="both"/>
        <w:rPr>
          <w:rFonts w:ascii="Times New Roman" w:hAnsi="Times New Roman" w:cs="Times New Roman"/>
        </w:rPr>
      </w:pPr>
      <w:r w:rsidRPr="00814537">
        <w:rPr>
          <w:rFonts w:ascii="Times New Roman" w:hAnsi="Times New Roman" w:cs="Times New Roman"/>
        </w:rPr>
        <w:t>The fiscal impact of immigration remains a subject of ongoing debate, with research highlighting both its contributions to government revenues and associated public expenditures. Several studies have examined the role of immigration in shaping economic sustainability in Canada, providing insights into tax contributions, workforce integration, and fiscal policy considerations.</w:t>
      </w:r>
    </w:p>
    <w:p w14:paraId="175D23EB" w14:textId="77777777" w:rsidR="001F09F7" w:rsidRPr="00814537" w:rsidRDefault="001F09F7" w:rsidP="00814537">
      <w:pPr>
        <w:spacing w:line="480" w:lineRule="auto"/>
        <w:jc w:val="both"/>
        <w:rPr>
          <w:rFonts w:ascii="Times New Roman" w:hAnsi="Times New Roman" w:cs="Times New Roman"/>
        </w:rPr>
      </w:pPr>
      <w:r w:rsidRPr="00814537">
        <w:rPr>
          <w:rFonts w:ascii="Times New Roman" w:hAnsi="Times New Roman" w:cs="Times New Roman"/>
        </w:rPr>
        <w:t>Statistics Canada (2023) found that immigrant-owned firms enhance economic performance by creating jobs and contributing significantly to government revenues. Additionally, their analysis of tax-filing rates among newly landed immigrants indicates that a large proportion engage with the tax system early, ensuring consistent fiscal contributions (Statistics Canada, 2023). Similarly, the Financial Accountability Office of Ontario (FAO) reported that strong labor market integration among immigrants leads to sustained tax revenues over time, reducing reliance on government assistance (FAO, 2024).</w:t>
      </w:r>
    </w:p>
    <w:p w14:paraId="6B37BD6B" w14:textId="77777777" w:rsidR="001F09F7" w:rsidRPr="00814537" w:rsidRDefault="001F09F7" w:rsidP="00814537">
      <w:pPr>
        <w:spacing w:line="480" w:lineRule="auto"/>
        <w:jc w:val="both"/>
        <w:rPr>
          <w:rFonts w:ascii="Times New Roman" w:hAnsi="Times New Roman" w:cs="Times New Roman"/>
        </w:rPr>
      </w:pPr>
      <w:r w:rsidRPr="00814537">
        <w:rPr>
          <w:rFonts w:ascii="Times New Roman" w:hAnsi="Times New Roman" w:cs="Times New Roman"/>
        </w:rPr>
        <w:t>However, initial settlement costs can present fiscal challenges. The Fraser Institute (2023) argues that, in some cases, government spending on social services exceeds short-term tax revenues, requiring careful policy planning to maintain fiscal sustainability (Fraser Institute, 2023). Comparative analyses from Simon Fraser University (2023) indicate that jurisdictions with comprehensive labor integration programs tend to experience greater long-term economic benefits, reinforcing the importance of employment support initiatives (Simon Fraser University, 2023).</w:t>
      </w:r>
    </w:p>
    <w:p w14:paraId="01BD9B6D" w14:textId="46723AB8" w:rsidR="00A542DA" w:rsidRPr="00814537" w:rsidRDefault="001F09F7" w:rsidP="00814537">
      <w:pPr>
        <w:spacing w:line="480" w:lineRule="auto"/>
        <w:jc w:val="both"/>
        <w:rPr>
          <w:rFonts w:ascii="Times New Roman" w:hAnsi="Times New Roman" w:cs="Times New Roman"/>
        </w:rPr>
      </w:pPr>
      <w:r w:rsidRPr="00814537">
        <w:rPr>
          <w:rFonts w:ascii="Times New Roman" w:hAnsi="Times New Roman" w:cs="Times New Roman"/>
        </w:rPr>
        <w:t>Ontario’s approach to immigration policy must balance economic benefits with public expenditures. Studies emphasize that investments in education, workforce training, and social integration can enhance tax revenues while mitigating short-term financial pressures (FAO, 2024; Fraser Institute, 2023). This study builds on these findings by using data analytics to quantify immigration’s fiscal impact, offering policymakers insights into optimizing resource allocation.</w:t>
      </w:r>
    </w:p>
    <w:p w14:paraId="019AA2E0" w14:textId="1AA6C24F" w:rsidR="00CB1588" w:rsidRPr="00814537" w:rsidRDefault="00CB1588" w:rsidP="00814537">
      <w:pPr>
        <w:pStyle w:val="Heading1"/>
      </w:pPr>
      <w:r w:rsidRPr="00814537">
        <w:lastRenderedPageBreak/>
        <w:t>Methodology</w:t>
      </w:r>
    </w:p>
    <w:p w14:paraId="5B53BDFD" w14:textId="770954D4" w:rsidR="00E479AF" w:rsidRPr="00814537" w:rsidRDefault="00E479AF" w:rsidP="00814537">
      <w:pPr>
        <w:spacing w:line="480" w:lineRule="auto"/>
        <w:jc w:val="both"/>
        <w:rPr>
          <w:rFonts w:ascii="Times New Roman" w:hAnsi="Times New Roman" w:cs="Times New Roman"/>
        </w:rPr>
      </w:pPr>
      <w:r w:rsidRPr="00814537">
        <w:rPr>
          <w:rFonts w:ascii="Times New Roman" w:hAnsi="Times New Roman" w:cs="Times New Roman"/>
        </w:rPr>
        <w:t>This study employs a data-driven approach to quantify the fiscal impact of immigration in Ontario, integrating Excel</w:t>
      </w:r>
      <w:r w:rsidR="00795683" w:rsidRPr="00814537">
        <w:rPr>
          <w:rFonts w:ascii="Times New Roman" w:hAnsi="Times New Roman" w:cs="Times New Roman"/>
        </w:rPr>
        <w:t xml:space="preserve"> and</w:t>
      </w:r>
      <w:r w:rsidRPr="00814537">
        <w:rPr>
          <w:rFonts w:ascii="Times New Roman" w:hAnsi="Times New Roman" w:cs="Times New Roman"/>
        </w:rPr>
        <w:t xml:space="preserve"> Python for </w:t>
      </w:r>
      <w:r w:rsidR="00795683" w:rsidRPr="00814537">
        <w:rPr>
          <w:rFonts w:ascii="Times New Roman" w:hAnsi="Times New Roman" w:cs="Times New Roman"/>
        </w:rPr>
        <w:t xml:space="preserve">data cleaning and </w:t>
      </w:r>
      <w:r w:rsidRPr="00814537">
        <w:rPr>
          <w:rFonts w:ascii="Times New Roman" w:hAnsi="Times New Roman" w:cs="Times New Roman"/>
        </w:rPr>
        <w:t>analysis, Power BI for interactive visualization</w:t>
      </w:r>
      <w:r w:rsidR="006E60A4" w:rsidRPr="00814537">
        <w:rPr>
          <w:rFonts w:ascii="Times New Roman" w:hAnsi="Times New Roman" w:cs="Times New Roman"/>
        </w:rPr>
        <w:t xml:space="preserve">, and </w:t>
      </w:r>
      <w:r w:rsidR="00DC7E53" w:rsidRPr="00814537">
        <w:rPr>
          <w:rFonts w:ascii="Times New Roman" w:hAnsi="Times New Roman" w:cs="Times New Roman"/>
        </w:rPr>
        <w:t>Microsoft PowerPoint for presenting insights</w:t>
      </w:r>
      <w:r w:rsidRPr="00814537">
        <w:rPr>
          <w:rFonts w:ascii="Times New Roman" w:hAnsi="Times New Roman" w:cs="Times New Roman"/>
        </w:rPr>
        <w:t xml:space="preserve">. By leveraging datasets from </w:t>
      </w:r>
      <w:r w:rsidRPr="00814537">
        <w:rPr>
          <w:rFonts w:ascii="Times New Roman" w:hAnsi="Times New Roman" w:cs="Times New Roman"/>
          <w:b/>
          <w:bCs/>
          <w:i/>
          <w:iCs/>
        </w:rPr>
        <w:t>Statistics Canada</w:t>
      </w:r>
      <w:r w:rsidRPr="00814537">
        <w:rPr>
          <w:rFonts w:ascii="Times New Roman" w:hAnsi="Times New Roman" w:cs="Times New Roman"/>
        </w:rPr>
        <w:t>,</w:t>
      </w:r>
      <w:r w:rsidRPr="00814537">
        <w:rPr>
          <w:rFonts w:ascii="Times New Roman" w:hAnsi="Times New Roman" w:cs="Times New Roman"/>
          <w:b/>
          <w:bCs/>
          <w:i/>
          <w:iCs/>
        </w:rPr>
        <w:t xml:space="preserve"> Ontario’s Open Data Portal</w:t>
      </w:r>
      <w:r w:rsidRPr="00814537">
        <w:rPr>
          <w:rFonts w:ascii="Times New Roman" w:hAnsi="Times New Roman" w:cs="Times New Roman"/>
        </w:rPr>
        <w:t>,</w:t>
      </w:r>
      <w:r w:rsidRPr="00814537">
        <w:rPr>
          <w:rFonts w:ascii="Times New Roman" w:hAnsi="Times New Roman" w:cs="Times New Roman"/>
          <w:b/>
          <w:bCs/>
          <w:i/>
          <w:iCs/>
        </w:rPr>
        <w:t xml:space="preserve"> </w:t>
      </w:r>
      <w:r w:rsidRPr="00814537">
        <w:rPr>
          <w:rFonts w:ascii="Times New Roman" w:hAnsi="Times New Roman" w:cs="Times New Roman"/>
          <w:i/>
          <w:iCs/>
        </w:rPr>
        <w:t>and</w:t>
      </w:r>
      <w:r w:rsidRPr="00814537">
        <w:rPr>
          <w:rFonts w:ascii="Times New Roman" w:hAnsi="Times New Roman" w:cs="Times New Roman"/>
          <w:b/>
          <w:bCs/>
          <w:i/>
          <w:iCs/>
        </w:rPr>
        <w:t xml:space="preserve"> provincial fiscal reports</w:t>
      </w:r>
      <w:r w:rsidRPr="00814537">
        <w:rPr>
          <w:rFonts w:ascii="Times New Roman" w:hAnsi="Times New Roman" w:cs="Times New Roman"/>
        </w:rPr>
        <w:t xml:space="preserve">, the methodology ensures a comprehensive and evidence-based evaluation of immigrant contributions to government revenues versus public expenditures.  </w:t>
      </w:r>
    </w:p>
    <w:p w14:paraId="127B34E7" w14:textId="77777777" w:rsidR="00E479AF" w:rsidRPr="00814537" w:rsidRDefault="00E479AF" w:rsidP="00814537">
      <w:pPr>
        <w:spacing w:line="480" w:lineRule="auto"/>
        <w:jc w:val="both"/>
        <w:rPr>
          <w:rFonts w:ascii="Times New Roman" w:hAnsi="Times New Roman" w:cs="Times New Roman"/>
        </w:rPr>
      </w:pPr>
      <w:r w:rsidRPr="00814537">
        <w:rPr>
          <w:rFonts w:ascii="Times New Roman" w:hAnsi="Times New Roman" w:cs="Times New Roman"/>
        </w:rPr>
        <w:t xml:space="preserve">The analysis follows a structured workflow:  </w:t>
      </w:r>
    </w:p>
    <w:p w14:paraId="1BA94DD3" w14:textId="266DB9AA" w:rsidR="00E479AF" w:rsidRPr="00814537" w:rsidRDefault="00E479AF" w:rsidP="00814537">
      <w:pPr>
        <w:pStyle w:val="ListParagraph"/>
        <w:numPr>
          <w:ilvl w:val="0"/>
          <w:numId w:val="4"/>
        </w:numPr>
        <w:spacing w:line="480" w:lineRule="auto"/>
        <w:jc w:val="both"/>
        <w:rPr>
          <w:rFonts w:ascii="Times New Roman" w:hAnsi="Times New Roman" w:cs="Times New Roman"/>
        </w:rPr>
      </w:pPr>
      <w:r w:rsidRPr="00814537">
        <w:rPr>
          <w:rFonts w:ascii="Times New Roman" w:hAnsi="Times New Roman" w:cs="Times New Roman"/>
          <w:b/>
          <w:bCs/>
        </w:rPr>
        <w:t>Data Collection</w:t>
      </w:r>
      <w:r w:rsidR="003D3151" w:rsidRPr="00814537">
        <w:rPr>
          <w:rFonts w:ascii="Times New Roman" w:hAnsi="Times New Roman" w:cs="Times New Roman"/>
        </w:rPr>
        <w:t xml:space="preserve"> </w:t>
      </w:r>
      <w:r w:rsidRPr="00814537">
        <w:rPr>
          <w:rFonts w:ascii="Times New Roman" w:hAnsi="Times New Roman" w:cs="Times New Roman"/>
        </w:rPr>
        <w:t>–</w:t>
      </w:r>
      <w:r w:rsidR="003D3151" w:rsidRPr="00814537">
        <w:rPr>
          <w:rFonts w:ascii="Times New Roman" w:hAnsi="Times New Roman" w:cs="Times New Roman"/>
        </w:rPr>
        <w:t>Collecting/</w:t>
      </w:r>
      <w:r w:rsidRPr="00814537">
        <w:rPr>
          <w:rFonts w:ascii="Times New Roman" w:hAnsi="Times New Roman" w:cs="Times New Roman"/>
        </w:rPr>
        <w:t xml:space="preserve"> Aggregating relevant financial, demographic, and labor market datasets.  </w:t>
      </w:r>
    </w:p>
    <w:p w14:paraId="491B4B34" w14:textId="6664E805" w:rsidR="00E479AF" w:rsidRPr="00814537" w:rsidRDefault="00E479AF" w:rsidP="00814537">
      <w:pPr>
        <w:pStyle w:val="ListParagraph"/>
        <w:numPr>
          <w:ilvl w:val="0"/>
          <w:numId w:val="4"/>
        </w:numPr>
        <w:spacing w:line="480" w:lineRule="auto"/>
        <w:jc w:val="both"/>
        <w:rPr>
          <w:rFonts w:ascii="Times New Roman" w:hAnsi="Times New Roman" w:cs="Times New Roman"/>
        </w:rPr>
      </w:pPr>
      <w:r w:rsidRPr="00814537">
        <w:rPr>
          <w:rFonts w:ascii="Times New Roman" w:hAnsi="Times New Roman" w:cs="Times New Roman"/>
          <w:b/>
          <w:bCs/>
        </w:rPr>
        <w:t>Data Cleaning &amp; Processing</w:t>
      </w:r>
      <w:r w:rsidRPr="00814537">
        <w:rPr>
          <w:rFonts w:ascii="Times New Roman" w:hAnsi="Times New Roman" w:cs="Times New Roman"/>
        </w:rPr>
        <w:t xml:space="preserve"> – Using Excel and Python for data transformation, missing value handling, and exploratory analysis.  </w:t>
      </w:r>
    </w:p>
    <w:p w14:paraId="3720E288" w14:textId="319419C1" w:rsidR="00E479AF" w:rsidRPr="00814537" w:rsidRDefault="00E479AF" w:rsidP="00814537">
      <w:pPr>
        <w:pStyle w:val="ListParagraph"/>
        <w:numPr>
          <w:ilvl w:val="0"/>
          <w:numId w:val="4"/>
        </w:numPr>
        <w:spacing w:line="480" w:lineRule="auto"/>
        <w:jc w:val="both"/>
        <w:rPr>
          <w:rFonts w:ascii="Times New Roman" w:hAnsi="Times New Roman" w:cs="Times New Roman"/>
        </w:rPr>
      </w:pPr>
      <w:r w:rsidRPr="00814537">
        <w:rPr>
          <w:rFonts w:ascii="Times New Roman" w:hAnsi="Times New Roman" w:cs="Times New Roman"/>
          <w:b/>
          <w:bCs/>
        </w:rPr>
        <w:t>Visual Analytics</w:t>
      </w:r>
      <w:r w:rsidRPr="00814537">
        <w:rPr>
          <w:rFonts w:ascii="Times New Roman" w:hAnsi="Times New Roman" w:cs="Times New Roman"/>
        </w:rPr>
        <w:t xml:space="preserve"> – Developing Power BI dashboards to illustrate key fiscal trends and insights.  </w:t>
      </w:r>
    </w:p>
    <w:p w14:paraId="392E040C" w14:textId="4DA44707" w:rsidR="00443DC8" w:rsidRPr="00814537" w:rsidRDefault="00443DC8" w:rsidP="00814537">
      <w:pPr>
        <w:pStyle w:val="ListParagraph"/>
        <w:numPr>
          <w:ilvl w:val="0"/>
          <w:numId w:val="4"/>
        </w:numPr>
        <w:spacing w:line="480" w:lineRule="auto"/>
        <w:jc w:val="both"/>
        <w:rPr>
          <w:rFonts w:ascii="Times New Roman" w:hAnsi="Times New Roman" w:cs="Times New Roman"/>
        </w:rPr>
      </w:pPr>
      <w:r w:rsidRPr="00814537">
        <w:rPr>
          <w:rFonts w:ascii="Times New Roman" w:hAnsi="Times New Roman" w:cs="Times New Roman"/>
          <w:b/>
          <w:bCs/>
        </w:rPr>
        <w:t xml:space="preserve">Presentation Development </w:t>
      </w:r>
      <w:r w:rsidRPr="00814537">
        <w:rPr>
          <w:rFonts w:ascii="Times New Roman" w:hAnsi="Times New Roman" w:cs="Times New Roman"/>
        </w:rPr>
        <w:t xml:space="preserve">– </w:t>
      </w:r>
      <w:r w:rsidR="00237EED" w:rsidRPr="00814537">
        <w:rPr>
          <w:rFonts w:ascii="Times New Roman" w:hAnsi="Times New Roman" w:cs="Times New Roman"/>
        </w:rPr>
        <w:t>Designing</w:t>
      </w:r>
      <w:r w:rsidRPr="00814537">
        <w:rPr>
          <w:rFonts w:ascii="Times New Roman" w:hAnsi="Times New Roman" w:cs="Times New Roman"/>
        </w:rPr>
        <w:t xml:space="preserve"> a </w:t>
      </w:r>
      <w:r w:rsidR="00237EED" w:rsidRPr="00814537">
        <w:rPr>
          <w:rFonts w:ascii="Times New Roman" w:hAnsi="Times New Roman" w:cs="Times New Roman"/>
        </w:rPr>
        <w:t>PowerPoint</w:t>
      </w:r>
      <w:r w:rsidRPr="00814537">
        <w:rPr>
          <w:rFonts w:ascii="Times New Roman" w:hAnsi="Times New Roman" w:cs="Times New Roman"/>
        </w:rPr>
        <w:t xml:space="preserve"> presentation to effectively communicate </w:t>
      </w:r>
      <w:r w:rsidR="00237EED" w:rsidRPr="00814537">
        <w:rPr>
          <w:rFonts w:ascii="Times New Roman" w:hAnsi="Times New Roman" w:cs="Times New Roman"/>
        </w:rPr>
        <w:t>findings</w:t>
      </w:r>
      <w:r w:rsidRPr="00814537">
        <w:rPr>
          <w:rFonts w:ascii="Times New Roman" w:hAnsi="Times New Roman" w:cs="Times New Roman"/>
        </w:rPr>
        <w:t>, insights</w:t>
      </w:r>
      <w:r w:rsidR="00237EED" w:rsidRPr="00814537">
        <w:rPr>
          <w:rFonts w:ascii="Times New Roman" w:hAnsi="Times New Roman" w:cs="Times New Roman"/>
        </w:rPr>
        <w:t xml:space="preserve">, and policy recommendations. </w:t>
      </w:r>
    </w:p>
    <w:p w14:paraId="039F50AE" w14:textId="14B573B5" w:rsidR="00E479AF" w:rsidRPr="00814537" w:rsidRDefault="00E479AF" w:rsidP="00814537">
      <w:pPr>
        <w:pStyle w:val="ListParagraph"/>
        <w:numPr>
          <w:ilvl w:val="0"/>
          <w:numId w:val="4"/>
        </w:numPr>
        <w:spacing w:line="480" w:lineRule="auto"/>
        <w:jc w:val="both"/>
        <w:rPr>
          <w:rFonts w:ascii="Times New Roman" w:hAnsi="Times New Roman" w:cs="Times New Roman"/>
        </w:rPr>
      </w:pPr>
      <w:r w:rsidRPr="00814537">
        <w:rPr>
          <w:rFonts w:ascii="Times New Roman" w:hAnsi="Times New Roman" w:cs="Times New Roman"/>
          <w:b/>
          <w:bCs/>
        </w:rPr>
        <w:t>Policy Interpretation</w:t>
      </w:r>
      <w:r w:rsidRPr="00814537">
        <w:rPr>
          <w:rFonts w:ascii="Times New Roman" w:hAnsi="Times New Roman" w:cs="Times New Roman"/>
        </w:rPr>
        <w:t xml:space="preserve"> – Mapping findings to policy frameworks to inform strategic decision-making.  </w:t>
      </w:r>
    </w:p>
    <w:p w14:paraId="5E17C302" w14:textId="17236C64" w:rsidR="00E479AF" w:rsidRPr="00814537" w:rsidRDefault="00D52E73" w:rsidP="00814537">
      <w:pPr>
        <w:spacing w:line="480" w:lineRule="auto"/>
        <w:jc w:val="both"/>
        <w:rPr>
          <w:rFonts w:ascii="Times New Roman" w:hAnsi="Times New Roman" w:cs="Times New Roman"/>
        </w:rPr>
      </w:pPr>
      <w:r w:rsidRPr="00D52E73">
        <w:rPr>
          <w:rFonts w:ascii="Times New Roman" w:hAnsi="Times New Roman" w:cs="Times New Roman"/>
        </w:rPr>
        <w:t>This methodological approach enables a dynamic and objective assessment of immigration’s fiscal sustainability in Ontario, ensuring findings remain both data-driven and policy-relevant despite research limitations.</w:t>
      </w:r>
      <w:r w:rsidR="00E479AF" w:rsidRPr="00814537">
        <w:rPr>
          <w:rFonts w:ascii="Times New Roman" w:hAnsi="Times New Roman" w:cs="Times New Roman"/>
        </w:rPr>
        <w:t xml:space="preserve">  </w:t>
      </w:r>
    </w:p>
    <w:p w14:paraId="50A10176" w14:textId="1C40B136" w:rsidR="00E479AF" w:rsidRPr="00814537" w:rsidRDefault="00163234" w:rsidP="00814537">
      <w:pPr>
        <w:pStyle w:val="Heading2"/>
        <w:spacing w:line="480" w:lineRule="auto"/>
        <w:jc w:val="both"/>
        <w:rPr>
          <w:rFonts w:cs="Times New Roman"/>
          <w:sz w:val="24"/>
          <w:szCs w:val="24"/>
        </w:rPr>
      </w:pPr>
      <w:r w:rsidRPr="00814537">
        <w:rPr>
          <w:rFonts w:cs="Times New Roman"/>
          <w:sz w:val="24"/>
          <w:szCs w:val="24"/>
        </w:rPr>
        <w:t xml:space="preserve">Data Sources </w:t>
      </w:r>
    </w:p>
    <w:p w14:paraId="512E6BE7" w14:textId="77777777" w:rsidR="000F4E9E" w:rsidRPr="00814537" w:rsidRDefault="000F4E9E" w:rsidP="00814537">
      <w:pPr>
        <w:spacing w:line="480" w:lineRule="auto"/>
        <w:jc w:val="both"/>
        <w:rPr>
          <w:rFonts w:ascii="Times New Roman" w:hAnsi="Times New Roman" w:cs="Times New Roman"/>
        </w:rPr>
      </w:pPr>
      <w:r w:rsidRPr="00814537">
        <w:rPr>
          <w:rFonts w:ascii="Times New Roman" w:hAnsi="Times New Roman" w:cs="Times New Roman"/>
        </w:rPr>
        <w:t>To ensure a comprehensive analysis of immigration's fiscal impact in Ontario, this study relies on official datasets from government agencies, academic institutions, and publicly accessible sources. By integrating multiple datasets, the study captures key financial, demographic, and labor market trends, ensuring accuracy in findings.</w:t>
      </w:r>
    </w:p>
    <w:p w14:paraId="7CEE59E7" w14:textId="77777777" w:rsidR="000F4E9E" w:rsidRPr="00814537" w:rsidRDefault="000F4E9E" w:rsidP="00814537">
      <w:pPr>
        <w:pStyle w:val="Heading3"/>
        <w:spacing w:line="480" w:lineRule="auto"/>
        <w:jc w:val="both"/>
        <w:rPr>
          <w:rFonts w:cs="Times New Roman"/>
          <w:b w:val="0"/>
          <w:sz w:val="24"/>
          <w:szCs w:val="24"/>
        </w:rPr>
      </w:pPr>
      <w:r w:rsidRPr="00814537">
        <w:rPr>
          <w:rFonts w:cs="Times New Roman"/>
          <w:b w:val="0"/>
          <w:sz w:val="24"/>
          <w:szCs w:val="24"/>
        </w:rPr>
        <w:lastRenderedPageBreak/>
        <w:t>Primary Data Sources</w:t>
      </w:r>
    </w:p>
    <w:p w14:paraId="1F07A5E8" w14:textId="4AB995A6" w:rsidR="000F4E9E" w:rsidRPr="00814537" w:rsidRDefault="000F4E9E" w:rsidP="00814537">
      <w:pPr>
        <w:pStyle w:val="ListParagraph"/>
        <w:numPr>
          <w:ilvl w:val="0"/>
          <w:numId w:val="6"/>
        </w:numPr>
        <w:spacing w:line="480" w:lineRule="auto"/>
        <w:jc w:val="both"/>
        <w:rPr>
          <w:rFonts w:ascii="Times New Roman" w:hAnsi="Times New Roman" w:cs="Times New Roman"/>
        </w:rPr>
      </w:pPr>
      <w:r w:rsidRPr="00814537">
        <w:rPr>
          <w:rFonts w:ascii="Times New Roman" w:hAnsi="Times New Roman" w:cs="Times New Roman"/>
        </w:rPr>
        <w:t>Statistics Canada</w:t>
      </w:r>
      <w:r w:rsidR="00B56E54" w:rsidRPr="00814537">
        <w:rPr>
          <w:rFonts w:ascii="Times New Roman" w:hAnsi="Times New Roman" w:cs="Times New Roman"/>
        </w:rPr>
        <w:t xml:space="preserve"> </w:t>
      </w:r>
      <w:r w:rsidRPr="00814537">
        <w:rPr>
          <w:rFonts w:ascii="Times New Roman" w:hAnsi="Times New Roman" w:cs="Times New Roman"/>
        </w:rPr>
        <w:t>- Provides extensive datasets on immigration trends, tax contributions, labor market participation, and public expenditures.</w:t>
      </w:r>
      <w:r w:rsidR="00B56E54" w:rsidRPr="00814537">
        <w:rPr>
          <w:rFonts w:ascii="Times New Roman" w:hAnsi="Times New Roman" w:cs="Times New Roman"/>
        </w:rPr>
        <w:t xml:space="preserve"> </w:t>
      </w:r>
      <w:r w:rsidRPr="00814537">
        <w:rPr>
          <w:rFonts w:ascii="Times New Roman" w:hAnsi="Times New Roman" w:cs="Times New Roman"/>
        </w:rPr>
        <w:t>Key reports include tax-filing rates of newly landed immigrants (Statistics Canada, 2023).</w:t>
      </w:r>
    </w:p>
    <w:p w14:paraId="3E557B76" w14:textId="69E7D7C7" w:rsidR="000F4E9E" w:rsidRPr="00814537" w:rsidRDefault="000F4E9E" w:rsidP="00814537">
      <w:pPr>
        <w:pStyle w:val="ListParagraph"/>
        <w:numPr>
          <w:ilvl w:val="0"/>
          <w:numId w:val="6"/>
        </w:numPr>
        <w:spacing w:line="480" w:lineRule="auto"/>
        <w:jc w:val="both"/>
        <w:rPr>
          <w:rFonts w:ascii="Times New Roman" w:hAnsi="Times New Roman" w:cs="Times New Roman"/>
        </w:rPr>
      </w:pPr>
      <w:r w:rsidRPr="00814537">
        <w:rPr>
          <w:rFonts w:ascii="Times New Roman" w:hAnsi="Times New Roman" w:cs="Times New Roman"/>
        </w:rPr>
        <w:t>Ontario’s Open Data Portal</w:t>
      </w:r>
      <w:r w:rsidR="00B56E54" w:rsidRPr="00814537">
        <w:rPr>
          <w:rFonts w:ascii="Times New Roman" w:hAnsi="Times New Roman" w:cs="Times New Roman"/>
        </w:rPr>
        <w:t xml:space="preserve"> </w:t>
      </w:r>
      <w:r w:rsidRPr="00814537">
        <w:rPr>
          <w:rFonts w:ascii="Times New Roman" w:hAnsi="Times New Roman" w:cs="Times New Roman"/>
        </w:rPr>
        <w:t>- Offers access to provincial financial statements, social service expenditures, and economic indicators.</w:t>
      </w:r>
      <w:r w:rsidR="00B56E54" w:rsidRPr="00814537">
        <w:rPr>
          <w:rFonts w:ascii="Times New Roman" w:hAnsi="Times New Roman" w:cs="Times New Roman"/>
        </w:rPr>
        <w:t xml:space="preserve"> </w:t>
      </w:r>
      <w:r w:rsidRPr="00814537">
        <w:rPr>
          <w:rFonts w:ascii="Times New Roman" w:hAnsi="Times New Roman" w:cs="Times New Roman"/>
        </w:rPr>
        <w:t xml:space="preserve">Relevant datasets include government spending on healthcare, education, and welfare programs impacting immigrant </w:t>
      </w:r>
      <w:r w:rsidR="00517AF9" w:rsidRPr="00814537">
        <w:rPr>
          <w:rFonts w:ascii="Times New Roman" w:hAnsi="Times New Roman" w:cs="Times New Roman"/>
        </w:rPr>
        <w:t xml:space="preserve">as well as general </w:t>
      </w:r>
      <w:r w:rsidRPr="00814537">
        <w:rPr>
          <w:rFonts w:ascii="Times New Roman" w:hAnsi="Times New Roman" w:cs="Times New Roman"/>
        </w:rPr>
        <w:t>populations.</w:t>
      </w:r>
    </w:p>
    <w:p w14:paraId="22B3F342" w14:textId="5366579A" w:rsidR="000F4E9E" w:rsidRPr="00814537" w:rsidRDefault="000F4E9E" w:rsidP="00814537">
      <w:pPr>
        <w:pStyle w:val="ListParagraph"/>
        <w:numPr>
          <w:ilvl w:val="0"/>
          <w:numId w:val="6"/>
        </w:numPr>
        <w:spacing w:line="480" w:lineRule="auto"/>
        <w:jc w:val="both"/>
        <w:rPr>
          <w:rFonts w:ascii="Times New Roman" w:hAnsi="Times New Roman" w:cs="Times New Roman"/>
        </w:rPr>
      </w:pPr>
      <w:r w:rsidRPr="00814537">
        <w:rPr>
          <w:rFonts w:ascii="Times New Roman" w:hAnsi="Times New Roman" w:cs="Times New Roman"/>
        </w:rPr>
        <w:t>Provincial Fiscal Reports</w:t>
      </w:r>
      <w:r w:rsidR="001D7591" w:rsidRPr="00814537">
        <w:rPr>
          <w:rFonts w:ascii="Times New Roman" w:hAnsi="Times New Roman" w:cs="Times New Roman"/>
        </w:rPr>
        <w:t xml:space="preserve"> </w:t>
      </w:r>
      <w:r w:rsidRPr="00814537">
        <w:rPr>
          <w:rFonts w:ascii="Times New Roman" w:hAnsi="Times New Roman" w:cs="Times New Roman"/>
        </w:rPr>
        <w:t>- Budget statements from Ontario’s Ministry of Finance provide insight into public revenues, taxation structures, and allocation of resources for immigration-related programs.</w:t>
      </w:r>
      <w:r w:rsidR="001D7591" w:rsidRPr="00814537">
        <w:rPr>
          <w:rFonts w:ascii="Times New Roman" w:hAnsi="Times New Roman" w:cs="Times New Roman"/>
        </w:rPr>
        <w:t xml:space="preserve"> </w:t>
      </w:r>
      <w:r w:rsidRPr="00814537">
        <w:rPr>
          <w:rFonts w:ascii="Times New Roman" w:hAnsi="Times New Roman" w:cs="Times New Roman"/>
        </w:rPr>
        <w:t xml:space="preserve"> These reports assist in evaluating how policy decisions affect Ontario’s fiscal balance.</w:t>
      </w:r>
    </w:p>
    <w:p w14:paraId="6C8800D8" w14:textId="77777777" w:rsidR="000F4E9E" w:rsidRPr="00814537" w:rsidRDefault="000F4E9E" w:rsidP="00814537">
      <w:pPr>
        <w:pStyle w:val="Heading3"/>
        <w:spacing w:line="480" w:lineRule="auto"/>
        <w:jc w:val="both"/>
        <w:rPr>
          <w:rFonts w:cs="Times New Roman"/>
          <w:b w:val="0"/>
          <w:sz w:val="24"/>
          <w:szCs w:val="24"/>
        </w:rPr>
      </w:pPr>
      <w:r w:rsidRPr="00814537">
        <w:rPr>
          <w:rFonts w:cs="Times New Roman"/>
          <w:b w:val="0"/>
          <w:sz w:val="24"/>
          <w:szCs w:val="24"/>
        </w:rPr>
        <w:t>Secondary Sources for Comparative Analysis</w:t>
      </w:r>
    </w:p>
    <w:p w14:paraId="5089B5D7" w14:textId="19B66991" w:rsidR="000F4E9E" w:rsidRPr="00814537" w:rsidRDefault="000F4E9E" w:rsidP="00814537">
      <w:pPr>
        <w:pStyle w:val="ListParagraph"/>
        <w:numPr>
          <w:ilvl w:val="0"/>
          <w:numId w:val="7"/>
        </w:numPr>
        <w:spacing w:line="480" w:lineRule="auto"/>
        <w:jc w:val="both"/>
        <w:rPr>
          <w:rFonts w:ascii="Times New Roman" w:hAnsi="Times New Roman" w:cs="Times New Roman"/>
        </w:rPr>
      </w:pPr>
      <w:r w:rsidRPr="00814537">
        <w:rPr>
          <w:rFonts w:ascii="Times New Roman" w:hAnsi="Times New Roman" w:cs="Times New Roman"/>
        </w:rPr>
        <w:t>Simon Fraser University Fiscal Studies</w:t>
      </w:r>
      <w:r w:rsidR="001D7591" w:rsidRPr="00814537">
        <w:rPr>
          <w:rFonts w:ascii="Times New Roman" w:hAnsi="Times New Roman" w:cs="Times New Roman"/>
        </w:rPr>
        <w:t xml:space="preserve"> </w:t>
      </w:r>
      <w:r w:rsidRPr="00814537">
        <w:rPr>
          <w:rFonts w:ascii="Times New Roman" w:hAnsi="Times New Roman" w:cs="Times New Roman"/>
        </w:rPr>
        <w:t>- Comparative research on immigration’s economic impact across Canada and other OECD countries, helping contextualize Ontario’s fiscal policies (Simon Fraser University, 2023).</w:t>
      </w:r>
    </w:p>
    <w:p w14:paraId="1EEA27AA" w14:textId="48F60AB0" w:rsidR="000F4E9E" w:rsidRPr="00814537" w:rsidRDefault="000F4E9E" w:rsidP="00814537">
      <w:pPr>
        <w:pStyle w:val="ListParagraph"/>
        <w:numPr>
          <w:ilvl w:val="0"/>
          <w:numId w:val="7"/>
        </w:numPr>
        <w:spacing w:line="480" w:lineRule="auto"/>
        <w:jc w:val="both"/>
        <w:rPr>
          <w:rFonts w:ascii="Times New Roman" w:hAnsi="Times New Roman" w:cs="Times New Roman"/>
        </w:rPr>
      </w:pPr>
      <w:r w:rsidRPr="00814537">
        <w:rPr>
          <w:rFonts w:ascii="Times New Roman" w:hAnsi="Times New Roman" w:cs="Times New Roman"/>
        </w:rPr>
        <w:t>Fraser Institute &amp; Financial Accountability Office of Ontario</w:t>
      </w:r>
      <w:r w:rsidR="001D7591" w:rsidRPr="00814537">
        <w:rPr>
          <w:rFonts w:ascii="Times New Roman" w:hAnsi="Times New Roman" w:cs="Times New Roman"/>
        </w:rPr>
        <w:t xml:space="preserve"> </w:t>
      </w:r>
      <w:r w:rsidRPr="00814537">
        <w:rPr>
          <w:rFonts w:ascii="Times New Roman" w:hAnsi="Times New Roman" w:cs="Times New Roman"/>
        </w:rPr>
        <w:t>- Evaluations of government spending vs. tax contributions from immigrants, offering perspectives on fiscal sustainability and policy effectiveness (Fraser Institute, 2023; FAO, 2024).</w:t>
      </w:r>
    </w:p>
    <w:p w14:paraId="28FD0413" w14:textId="686C81EC" w:rsidR="008059FB" w:rsidRDefault="000F4E9E" w:rsidP="00814537">
      <w:pPr>
        <w:pStyle w:val="ListParagraph"/>
        <w:numPr>
          <w:ilvl w:val="0"/>
          <w:numId w:val="7"/>
        </w:numPr>
        <w:spacing w:line="480" w:lineRule="auto"/>
        <w:jc w:val="both"/>
        <w:rPr>
          <w:rFonts w:ascii="Times New Roman" w:hAnsi="Times New Roman" w:cs="Times New Roman"/>
        </w:rPr>
      </w:pPr>
      <w:r w:rsidRPr="00814537">
        <w:rPr>
          <w:rFonts w:ascii="Times New Roman" w:hAnsi="Times New Roman" w:cs="Times New Roman"/>
        </w:rPr>
        <w:t xml:space="preserve">By leveraging these high-quality, publicly available data sources, this study ensures that findings are accurate, relevant, and useful for policymaking. The datasets undergo thorough data cleaning and processing </w:t>
      </w:r>
      <w:r w:rsidR="001245B3" w:rsidRPr="00814537">
        <w:rPr>
          <w:rFonts w:ascii="Times New Roman" w:hAnsi="Times New Roman" w:cs="Times New Roman"/>
        </w:rPr>
        <w:t xml:space="preserve">via Python, </w:t>
      </w:r>
      <w:r w:rsidRPr="00814537">
        <w:rPr>
          <w:rFonts w:ascii="Times New Roman" w:hAnsi="Times New Roman" w:cs="Times New Roman"/>
        </w:rPr>
        <w:t>before being integrated into Power BI for analysis.</w:t>
      </w:r>
    </w:p>
    <w:p w14:paraId="07EAF412" w14:textId="683AC54C" w:rsidR="00993085" w:rsidRPr="00814537" w:rsidRDefault="00592F06" w:rsidP="00814537">
      <w:pPr>
        <w:pStyle w:val="ListParagraph"/>
        <w:numPr>
          <w:ilvl w:val="0"/>
          <w:numId w:val="7"/>
        </w:numPr>
        <w:spacing w:line="480" w:lineRule="auto"/>
        <w:jc w:val="both"/>
        <w:rPr>
          <w:rFonts w:ascii="Times New Roman" w:hAnsi="Times New Roman" w:cs="Times New Roman"/>
        </w:rPr>
      </w:pPr>
      <w:r w:rsidRPr="00592F06">
        <w:rPr>
          <w:rFonts w:ascii="Times New Roman" w:hAnsi="Times New Roman" w:cs="Times New Roman"/>
        </w:rPr>
        <w:t>Ontario Long-Term Report - Ministry of Finance (2024) – Exploration of immigration’s role in shaping Ontario’s demographic landscape, emphasizing its contribution to population dynamics, labor market resilience, and economic vitality.</w:t>
      </w:r>
      <w:r w:rsidR="00E93D13">
        <w:rPr>
          <w:rFonts w:ascii="Times New Roman" w:hAnsi="Times New Roman" w:cs="Times New Roman"/>
        </w:rPr>
        <w:t xml:space="preserve"> ( </w:t>
      </w:r>
    </w:p>
    <w:p w14:paraId="7DC5DFF9" w14:textId="1B0F0971" w:rsidR="008059FB" w:rsidRPr="00814537" w:rsidRDefault="008059FB" w:rsidP="00814537">
      <w:pPr>
        <w:pStyle w:val="Heading2"/>
        <w:spacing w:line="480" w:lineRule="auto"/>
        <w:jc w:val="both"/>
        <w:rPr>
          <w:rFonts w:cs="Times New Roman"/>
          <w:sz w:val="24"/>
          <w:szCs w:val="24"/>
        </w:rPr>
      </w:pPr>
      <w:r w:rsidRPr="00814537">
        <w:rPr>
          <w:rFonts w:cs="Times New Roman"/>
          <w:sz w:val="24"/>
          <w:szCs w:val="24"/>
        </w:rPr>
        <w:lastRenderedPageBreak/>
        <w:t>Data Cleaning and Preprocessing</w:t>
      </w:r>
    </w:p>
    <w:p w14:paraId="6BB72874" w14:textId="3F23E983" w:rsidR="008059FB" w:rsidRPr="00814537" w:rsidRDefault="00083A51" w:rsidP="00814537">
      <w:pPr>
        <w:spacing w:line="480" w:lineRule="auto"/>
        <w:jc w:val="both"/>
        <w:rPr>
          <w:rFonts w:ascii="Times New Roman" w:hAnsi="Times New Roman" w:cs="Times New Roman"/>
        </w:rPr>
      </w:pPr>
      <w:r w:rsidRPr="00814537">
        <w:rPr>
          <w:rFonts w:ascii="Times New Roman" w:hAnsi="Times New Roman" w:cs="Times New Roman"/>
        </w:rPr>
        <w:t>To ensure the accuracy and reliability of the data used in this study, a structured approach to data cleaning and preprocessing is applied. This step is crucial for refining raw datasets, removing inconsistencies, and preparing data for meaningful analysis in Power BI.</w:t>
      </w:r>
      <w:r w:rsidR="00054612" w:rsidRPr="00814537">
        <w:rPr>
          <w:rFonts w:ascii="Times New Roman" w:hAnsi="Times New Roman" w:cs="Times New Roman"/>
        </w:rPr>
        <w:t xml:space="preserve"> </w:t>
      </w:r>
      <w:r w:rsidR="006B4A13" w:rsidRPr="00814537">
        <w:rPr>
          <w:rFonts w:ascii="Times New Roman" w:hAnsi="Times New Roman" w:cs="Times New Roman"/>
        </w:rPr>
        <w:t xml:space="preserve">Python was used to address missing values, inconsistencies, null values and type errors. </w:t>
      </w:r>
      <w:r w:rsidR="009F4620">
        <w:rPr>
          <w:rFonts w:ascii="Times New Roman" w:hAnsi="Times New Roman" w:cs="Times New Roman"/>
        </w:rPr>
        <w:t>Whereas</w:t>
      </w:r>
      <w:r w:rsidR="00F87BA1">
        <w:rPr>
          <w:rFonts w:ascii="Times New Roman" w:hAnsi="Times New Roman" w:cs="Times New Roman"/>
        </w:rPr>
        <w:t xml:space="preserve"> excel has been used to find </w:t>
      </w:r>
      <w:r w:rsidR="00D46345">
        <w:rPr>
          <w:rFonts w:ascii="Times New Roman" w:hAnsi="Times New Roman" w:cs="Times New Roman"/>
        </w:rPr>
        <w:t xml:space="preserve">averages for the aggregate values. </w:t>
      </w:r>
    </w:p>
    <w:p w14:paraId="5976B58C" w14:textId="39202A8F" w:rsidR="008060B7" w:rsidRPr="00814537" w:rsidRDefault="008060B7" w:rsidP="00814537">
      <w:pPr>
        <w:spacing w:line="480" w:lineRule="auto"/>
        <w:jc w:val="both"/>
        <w:rPr>
          <w:rFonts w:ascii="Times New Roman" w:hAnsi="Times New Roman" w:cs="Times New Roman"/>
        </w:rPr>
      </w:pPr>
      <w:r w:rsidRPr="00814537">
        <w:rPr>
          <w:rFonts w:ascii="Times New Roman" w:hAnsi="Times New Roman" w:cs="Times New Roman"/>
        </w:rPr>
        <w:t xml:space="preserve">Below are the cleaning steps undertaken to clean the datasets and prepare </w:t>
      </w:r>
      <w:proofErr w:type="gramStart"/>
      <w:r w:rsidRPr="00814537">
        <w:rPr>
          <w:rFonts w:ascii="Times New Roman" w:hAnsi="Times New Roman" w:cs="Times New Roman"/>
        </w:rPr>
        <w:t>it</w:t>
      </w:r>
      <w:proofErr w:type="gramEnd"/>
      <w:r w:rsidRPr="00814537">
        <w:rPr>
          <w:rFonts w:ascii="Times New Roman" w:hAnsi="Times New Roman" w:cs="Times New Roman"/>
        </w:rPr>
        <w:t xml:space="preserve"> for loading into Power BI. </w:t>
      </w:r>
    </w:p>
    <w:p w14:paraId="0048EF8D" w14:textId="20AAD895" w:rsidR="007E7C37" w:rsidRPr="00814537" w:rsidRDefault="00BF266C" w:rsidP="00814537">
      <w:pPr>
        <w:spacing w:line="480" w:lineRule="auto"/>
        <w:jc w:val="both"/>
        <w:rPr>
          <w:rFonts w:ascii="Times New Roman" w:hAnsi="Times New Roman" w:cs="Times New Roman"/>
        </w:rPr>
      </w:pPr>
      <w:r w:rsidRPr="00814537">
        <w:rPr>
          <w:rFonts w:ascii="Times New Roman" w:hAnsi="Times New Roman" w:cs="Times New Roman"/>
          <w:noProof/>
        </w:rPr>
        <w:drawing>
          <wp:inline distT="0" distB="0" distL="0" distR="0" wp14:anchorId="554386CC" wp14:editId="4E677D36">
            <wp:extent cx="6858000" cy="3350260"/>
            <wp:effectExtent l="0" t="0" r="0" b="2540"/>
            <wp:docPr id="1819428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28123" name="Picture 1" descr="A screenshot of a computer&#10;&#10;AI-generated content may be incorrect."/>
                    <pic:cNvPicPr/>
                  </pic:nvPicPr>
                  <pic:blipFill>
                    <a:blip r:embed="rId7"/>
                    <a:stretch>
                      <a:fillRect/>
                    </a:stretch>
                  </pic:blipFill>
                  <pic:spPr>
                    <a:xfrm>
                      <a:off x="0" y="0"/>
                      <a:ext cx="6858000" cy="3350260"/>
                    </a:xfrm>
                    <a:prstGeom prst="rect">
                      <a:avLst/>
                    </a:prstGeom>
                  </pic:spPr>
                </pic:pic>
              </a:graphicData>
            </a:graphic>
          </wp:inline>
        </w:drawing>
      </w:r>
    </w:p>
    <w:p w14:paraId="14EAC579" w14:textId="5FE95977" w:rsidR="00181843" w:rsidRPr="00814537" w:rsidRDefault="00EE1477" w:rsidP="00814537">
      <w:pPr>
        <w:spacing w:line="480" w:lineRule="auto"/>
        <w:jc w:val="both"/>
        <w:rPr>
          <w:rFonts w:ascii="Times New Roman" w:hAnsi="Times New Roman" w:cs="Times New Roman"/>
        </w:rPr>
      </w:pPr>
      <w:r w:rsidRPr="00814537">
        <w:rPr>
          <w:rFonts w:ascii="Times New Roman" w:hAnsi="Times New Roman" w:cs="Times New Roman"/>
        </w:rPr>
        <w:t>Below are the steps taken to clean the datasets in Power BI:</w:t>
      </w:r>
    </w:p>
    <w:p w14:paraId="0E2A3229" w14:textId="17BD8904" w:rsidR="00912C4C" w:rsidRPr="00814537" w:rsidRDefault="00912C4C" w:rsidP="00814537">
      <w:pPr>
        <w:spacing w:line="480" w:lineRule="auto"/>
        <w:ind w:left="720"/>
        <w:jc w:val="both"/>
        <w:rPr>
          <w:rFonts w:ascii="Times New Roman" w:hAnsi="Times New Roman" w:cs="Times New Roman"/>
        </w:rPr>
      </w:pPr>
      <w:proofErr w:type="gramStart"/>
      <w:r w:rsidRPr="00814537">
        <w:rPr>
          <w:rFonts w:ascii="Times New Roman" w:hAnsi="Times New Roman" w:cs="Times New Roman"/>
        </w:rPr>
        <w:t>1 .</w:t>
      </w:r>
      <w:proofErr w:type="gramEnd"/>
      <w:r w:rsidRPr="00814537">
        <w:rPr>
          <w:rFonts w:ascii="Times New Roman" w:hAnsi="Times New Roman" w:cs="Times New Roman"/>
        </w:rPr>
        <w:t xml:space="preserve"> Added index column in annual average </w:t>
      </w:r>
      <w:proofErr w:type="gramStart"/>
      <w:r w:rsidRPr="00814537">
        <w:rPr>
          <w:rFonts w:ascii="Times New Roman" w:hAnsi="Times New Roman" w:cs="Times New Roman"/>
        </w:rPr>
        <w:t>growth ,</w:t>
      </w:r>
      <w:proofErr w:type="gramEnd"/>
      <w:r w:rsidRPr="00814537">
        <w:rPr>
          <w:rFonts w:ascii="Times New Roman" w:hAnsi="Times New Roman" w:cs="Times New Roman"/>
        </w:rPr>
        <w:t xml:space="preserve"> to sort properly</w:t>
      </w:r>
    </w:p>
    <w:p w14:paraId="03D30B84" w14:textId="77777777" w:rsidR="00912C4C" w:rsidRPr="00814537" w:rsidRDefault="00912C4C" w:rsidP="00814537">
      <w:pPr>
        <w:spacing w:line="480" w:lineRule="auto"/>
        <w:ind w:left="720"/>
        <w:jc w:val="both"/>
        <w:rPr>
          <w:rFonts w:ascii="Times New Roman" w:hAnsi="Times New Roman" w:cs="Times New Roman"/>
        </w:rPr>
      </w:pPr>
      <w:proofErr w:type="gramStart"/>
      <w:r w:rsidRPr="00814537">
        <w:rPr>
          <w:rFonts w:ascii="Times New Roman" w:hAnsi="Times New Roman" w:cs="Times New Roman"/>
        </w:rPr>
        <w:t>2 .</w:t>
      </w:r>
      <w:proofErr w:type="gramEnd"/>
      <w:r w:rsidRPr="00814537">
        <w:rPr>
          <w:rFonts w:ascii="Times New Roman" w:hAnsi="Times New Roman" w:cs="Times New Roman"/>
        </w:rPr>
        <w:t xml:space="preserve"> changed first row into headers in some tables.</w:t>
      </w:r>
    </w:p>
    <w:p w14:paraId="526D7868" w14:textId="35B7D5CB" w:rsidR="00912C4C" w:rsidRPr="00814537" w:rsidRDefault="00912C4C" w:rsidP="00814537">
      <w:pPr>
        <w:spacing w:line="480" w:lineRule="auto"/>
        <w:ind w:left="720"/>
        <w:jc w:val="both"/>
        <w:rPr>
          <w:rFonts w:ascii="Times New Roman" w:hAnsi="Times New Roman" w:cs="Times New Roman"/>
        </w:rPr>
      </w:pPr>
      <w:proofErr w:type="gramStart"/>
      <w:r w:rsidRPr="00814537">
        <w:rPr>
          <w:rFonts w:ascii="Times New Roman" w:hAnsi="Times New Roman" w:cs="Times New Roman"/>
        </w:rPr>
        <w:t>3 .</w:t>
      </w:r>
      <w:proofErr w:type="gramEnd"/>
      <w:r w:rsidRPr="00814537">
        <w:rPr>
          <w:rFonts w:ascii="Times New Roman" w:hAnsi="Times New Roman" w:cs="Times New Roman"/>
        </w:rPr>
        <w:t xml:space="preserve"> extracted total immigration per year from immigration admissions table</w:t>
      </w:r>
    </w:p>
    <w:p w14:paraId="4CB10320" w14:textId="32E7E5BF" w:rsidR="00912C4C" w:rsidRPr="00814537" w:rsidRDefault="00912C4C" w:rsidP="00814537">
      <w:pPr>
        <w:spacing w:line="480" w:lineRule="auto"/>
        <w:ind w:left="720"/>
        <w:jc w:val="both"/>
        <w:rPr>
          <w:rFonts w:ascii="Times New Roman" w:hAnsi="Times New Roman" w:cs="Times New Roman"/>
        </w:rPr>
      </w:pPr>
      <w:proofErr w:type="gramStart"/>
      <w:r w:rsidRPr="00814537">
        <w:rPr>
          <w:rFonts w:ascii="Times New Roman" w:hAnsi="Times New Roman" w:cs="Times New Roman"/>
        </w:rPr>
        <w:t>4 .</w:t>
      </w:r>
      <w:proofErr w:type="gramEnd"/>
      <w:r w:rsidRPr="00814537">
        <w:rPr>
          <w:rFonts w:ascii="Times New Roman" w:hAnsi="Times New Roman" w:cs="Times New Roman"/>
        </w:rPr>
        <w:t xml:space="preserve"> use calculated column to standardize </w:t>
      </w:r>
      <w:proofErr w:type="gramStart"/>
      <w:r w:rsidRPr="00814537">
        <w:rPr>
          <w:rFonts w:ascii="Times New Roman" w:hAnsi="Times New Roman" w:cs="Times New Roman"/>
        </w:rPr>
        <w:t>dates ,</w:t>
      </w:r>
      <w:proofErr w:type="gramEnd"/>
      <w:r w:rsidRPr="00814537">
        <w:rPr>
          <w:rFonts w:ascii="Times New Roman" w:hAnsi="Times New Roman" w:cs="Times New Roman"/>
        </w:rPr>
        <w:t xml:space="preserve"> ="20" &amp; </w:t>
      </w:r>
      <w:proofErr w:type="spellStart"/>
      <w:r w:rsidRPr="00814537">
        <w:rPr>
          <w:rFonts w:ascii="Times New Roman" w:hAnsi="Times New Roman" w:cs="Times New Roman"/>
        </w:rPr>
        <w:t>Text.End</w:t>
      </w:r>
      <w:proofErr w:type="spellEnd"/>
      <w:r w:rsidRPr="00814537">
        <w:rPr>
          <w:rFonts w:ascii="Times New Roman" w:hAnsi="Times New Roman" w:cs="Times New Roman"/>
        </w:rPr>
        <w:t>([Fiscal Year],2)</w:t>
      </w:r>
    </w:p>
    <w:p w14:paraId="00BEA555" w14:textId="3DD1B832" w:rsidR="00EE1477" w:rsidRDefault="00912C4C" w:rsidP="00814537">
      <w:pPr>
        <w:spacing w:line="480" w:lineRule="auto"/>
        <w:ind w:left="720"/>
        <w:jc w:val="both"/>
        <w:rPr>
          <w:rFonts w:ascii="Times New Roman" w:hAnsi="Times New Roman" w:cs="Times New Roman"/>
        </w:rPr>
      </w:pPr>
      <w:proofErr w:type="gramStart"/>
      <w:r w:rsidRPr="00814537">
        <w:rPr>
          <w:rFonts w:ascii="Times New Roman" w:hAnsi="Times New Roman" w:cs="Times New Roman"/>
        </w:rPr>
        <w:t>5 .</w:t>
      </w:r>
      <w:proofErr w:type="gramEnd"/>
      <w:r w:rsidRPr="00814537">
        <w:rPr>
          <w:rFonts w:ascii="Times New Roman" w:hAnsi="Times New Roman" w:cs="Times New Roman"/>
        </w:rPr>
        <w:t xml:space="preserve"> joined all tables to make a consolidated table and then exported to excel.</w:t>
      </w:r>
    </w:p>
    <w:p w14:paraId="74EBAE10" w14:textId="77777777" w:rsidR="00814537" w:rsidRDefault="00814537" w:rsidP="00814537">
      <w:pPr>
        <w:spacing w:line="480" w:lineRule="auto"/>
        <w:ind w:left="720"/>
        <w:jc w:val="both"/>
        <w:rPr>
          <w:rFonts w:ascii="Times New Roman" w:hAnsi="Times New Roman" w:cs="Times New Roman"/>
        </w:rPr>
      </w:pPr>
    </w:p>
    <w:p w14:paraId="235977BA" w14:textId="17A95B79" w:rsidR="00CB1588" w:rsidRPr="00814537" w:rsidRDefault="00CB1588" w:rsidP="00814537">
      <w:pPr>
        <w:pStyle w:val="Heading1"/>
      </w:pPr>
      <w:r w:rsidRPr="00814537">
        <w:lastRenderedPageBreak/>
        <w:t>Data Analysis and Findings</w:t>
      </w:r>
    </w:p>
    <w:p w14:paraId="6CA9B251" w14:textId="77777777" w:rsidR="00B66168" w:rsidRPr="00814537" w:rsidRDefault="00B66168" w:rsidP="00814537">
      <w:pPr>
        <w:spacing w:line="480" w:lineRule="auto"/>
        <w:jc w:val="both"/>
        <w:rPr>
          <w:rFonts w:ascii="Times New Roman" w:hAnsi="Times New Roman" w:cs="Times New Roman"/>
        </w:rPr>
      </w:pPr>
      <w:r w:rsidRPr="00814537">
        <w:rPr>
          <w:rFonts w:ascii="Times New Roman" w:hAnsi="Times New Roman" w:cs="Times New Roman"/>
        </w:rPr>
        <w:t>This section presents a data-driven examination of the fiscal impact of immigration in Ontario, quantifying tax contributions, government expenditures, and net fiscal balance using Power BI, Excel, and Python.</w:t>
      </w:r>
    </w:p>
    <w:p w14:paraId="452ABD38" w14:textId="77777777" w:rsidR="00B66168" w:rsidRPr="00814537" w:rsidRDefault="00B66168" w:rsidP="00814537">
      <w:pPr>
        <w:pStyle w:val="Heading3"/>
        <w:spacing w:line="480" w:lineRule="auto"/>
        <w:rPr>
          <w:rFonts w:cs="Times New Roman"/>
          <w:sz w:val="24"/>
          <w:szCs w:val="24"/>
        </w:rPr>
      </w:pPr>
      <w:r w:rsidRPr="00814537">
        <w:rPr>
          <w:rFonts w:cs="Times New Roman"/>
          <w:sz w:val="24"/>
          <w:szCs w:val="24"/>
        </w:rPr>
        <w:t>Descriptive Statistics</w:t>
      </w:r>
    </w:p>
    <w:p w14:paraId="0FFBDD1A" w14:textId="64A23456" w:rsidR="00CA0774" w:rsidRPr="00814537" w:rsidRDefault="00CA0774" w:rsidP="00814537">
      <w:pPr>
        <w:spacing w:line="480" w:lineRule="auto"/>
        <w:rPr>
          <w:rFonts w:ascii="Times New Roman" w:hAnsi="Times New Roman" w:cs="Times New Roman"/>
        </w:rPr>
      </w:pPr>
      <w:r w:rsidRPr="00814537">
        <w:rPr>
          <w:rFonts w:ascii="Times New Roman" w:hAnsi="Times New Roman" w:cs="Times New Roman"/>
        </w:rPr>
        <w:t>This analysis examines immigration trends and fiscal shifts in Ontario from 201</w:t>
      </w:r>
      <w:r w:rsidR="005318D6">
        <w:rPr>
          <w:rFonts w:ascii="Times New Roman" w:hAnsi="Times New Roman" w:cs="Times New Roman"/>
        </w:rPr>
        <w:t>4</w:t>
      </w:r>
      <w:r w:rsidRPr="00814537">
        <w:rPr>
          <w:rFonts w:ascii="Times New Roman" w:hAnsi="Times New Roman" w:cs="Times New Roman"/>
        </w:rPr>
        <w:t xml:space="preserve"> to 2022, focusing on key indicators that impact tax contributions and government expenditures.</w:t>
      </w:r>
    </w:p>
    <w:p w14:paraId="4C5DDB41" w14:textId="77777777" w:rsidR="00CA0774" w:rsidRPr="00814537" w:rsidRDefault="00CA0774" w:rsidP="00814537">
      <w:pPr>
        <w:pStyle w:val="Heading4"/>
        <w:spacing w:line="480" w:lineRule="auto"/>
        <w:rPr>
          <w:rFonts w:cs="Times New Roman"/>
        </w:rPr>
      </w:pPr>
      <w:r w:rsidRPr="00814537">
        <w:rPr>
          <w:rFonts w:cs="Times New Roman"/>
        </w:rPr>
        <w:t>Key Findings:</w:t>
      </w:r>
    </w:p>
    <w:p w14:paraId="47B117EB" w14:textId="6FBAD13D" w:rsidR="00CA0774" w:rsidRPr="00814537" w:rsidRDefault="00CA0774" w:rsidP="00814537">
      <w:pPr>
        <w:numPr>
          <w:ilvl w:val="0"/>
          <w:numId w:val="19"/>
        </w:numPr>
        <w:spacing w:line="480" w:lineRule="auto"/>
        <w:rPr>
          <w:rFonts w:ascii="Times New Roman" w:hAnsi="Times New Roman" w:cs="Times New Roman"/>
        </w:rPr>
      </w:pPr>
      <w:r w:rsidRPr="00814537">
        <w:rPr>
          <w:rFonts w:ascii="Times New Roman" w:hAnsi="Times New Roman" w:cs="Times New Roman"/>
          <w:b/>
          <w:bCs/>
        </w:rPr>
        <w:t>Total Immigration Admissions</w:t>
      </w:r>
      <w:r w:rsidRPr="00814537">
        <w:rPr>
          <w:rFonts w:ascii="Times New Roman" w:hAnsi="Times New Roman" w:cs="Times New Roman"/>
        </w:rPr>
        <w:t xml:space="preserve">: The number of newcomers settling in Ontario has shown a consistent upward trend, with an average annual increase of </w:t>
      </w:r>
      <w:r w:rsidRPr="00814537">
        <w:rPr>
          <w:rFonts w:ascii="Times New Roman" w:hAnsi="Times New Roman" w:cs="Times New Roman"/>
          <w:b/>
          <w:bCs/>
        </w:rPr>
        <w:t>27.</w:t>
      </w:r>
      <w:r w:rsidR="00B50281">
        <w:rPr>
          <w:rFonts w:ascii="Times New Roman" w:hAnsi="Times New Roman" w:cs="Times New Roman"/>
          <w:b/>
          <w:bCs/>
        </w:rPr>
        <w:t>18</w:t>
      </w:r>
      <w:r w:rsidRPr="00814537">
        <w:rPr>
          <w:rFonts w:ascii="Times New Roman" w:hAnsi="Times New Roman" w:cs="Times New Roman"/>
          <w:b/>
          <w:bCs/>
        </w:rPr>
        <w:t>%</w:t>
      </w:r>
      <w:r w:rsidRPr="00814537">
        <w:rPr>
          <w:rFonts w:ascii="Times New Roman" w:hAnsi="Times New Roman" w:cs="Times New Roman"/>
        </w:rPr>
        <w:t>.</w:t>
      </w:r>
    </w:p>
    <w:p w14:paraId="6FEF5AE6" w14:textId="77777777" w:rsidR="00CA0774" w:rsidRPr="00814537" w:rsidRDefault="00CA0774" w:rsidP="00814537">
      <w:pPr>
        <w:numPr>
          <w:ilvl w:val="0"/>
          <w:numId w:val="19"/>
        </w:numPr>
        <w:spacing w:line="480" w:lineRule="auto"/>
        <w:rPr>
          <w:rFonts w:ascii="Times New Roman" w:hAnsi="Times New Roman" w:cs="Times New Roman"/>
        </w:rPr>
      </w:pPr>
      <w:r w:rsidRPr="00814537">
        <w:rPr>
          <w:rFonts w:ascii="Times New Roman" w:hAnsi="Times New Roman" w:cs="Times New Roman"/>
          <w:b/>
          <w:bCs/>
        </w:rPr>
        <w:t>Tax Revenue Growth</w:t>
      </w:r>
      <w:r w:rsidRPr="00814537">
        <w:rPr>
          <w:rFonts w:ascii="Times New Roman" w:hAnsi="Times New Roman" w:cs="Times New Roman"/>
        </w:rPr>
        <w:t xml:space="preserve">: Immigrant tax contributions have expanded significantly, averaging </w:t>
      </w:r>
      <w:r w:rsidRPr="00814537">
        <w:rPr>
          <w:rFonts w:ascii="Times New Roman" w:hAnsi="Times New Roman" w:cs="Times New Roman"/>
          <w:b/>
          <w:bCs/>
        </w:rPr>
        <w:t xml:space="preserve">116.45% </w:t>
      </w:r>
      <w:r w:rsidRPr="00814537">
        <w:rPr>
          <w:rFonts w:ascii="Times New Roman" w:hAnsi="Times New Roman" w:cs="Times New Roman"/>
        </w:rPr>
        <w:t>growth over the analysis period, reflecting improved workforce integration and sustained economic participation.</w:t>
      </w:r>
    </w:p>
    <w:p w14:paraId="4C7F232A" w14:textId="77777777" w:rsidR="00CA0774" w:rsidRPr="00814537" w:rsidRDefault="00CA0774" w:rsidP="00814537">
      <w:pPr>
        <w:numPr>
          <w:ilvl w:val="0"/>
          <w:numId w:val="19"/>
        </w:numPr>
        <w:spacing w:line="480" w:lineRule="auto"/>
        <w:rPr>
          <w:rFonts w:ascii="Times New Roman" w:hAnsi="Times New Roman" w:cs="Times New Roman"/>
        </w:rPr>
      </w:pPr>
      <w:r w:rsidRPr="00814537">
        <w:rPr>
          <w:rFonts w:ascii="Times New Roman" w:hAnsi="Times New Roman" w:cs="Times New Roman"/>
          <w:b/>
          <w:bCs/>
        </w:rPr>
        <w:t>Government Expenditures</w:t>
      </w:r>
      <w:r w:rsidRPr="00814537">
        <w:rPr>
          <w:rFonts w:ascii="Times New Roman" w:hAnsi="Times New Roman" w:cs="Times New Roman"/>
        </w:rPr>
        <w:t xml:space="preserve">: Spending on healthcare, education, and social programs has fluctuated with immigration trends, recording an average increase of </w:t>
      </w:r>
      <w:r w:rsidRPr="00814537">
        <w:rPr>
          <w:rFonts w:ascii="Times New Roman" w:hAnsi="Times New Roman" w:cs="Times New Roman"/>
          <w:b/>
          <w:bCs/>
        </w:rPr>
        <w:t>3.98%</w:t>
      </w:r>
      <w:r w:rsidRPr="00814537">
        <w:rPr>
          <w:rFonts w:ascii="Times New Roman" w:hAnsi="Times New Roman" w:cs="Times New Roman"/>
        </w:rPr>
        <w:t xml:space="preserve"> per year.</w:t>
      </w:r>
    </w:p>
    <w:p w14:paraId="4474D49B" w14:textId="77777777" w:rsidR="00CA0774" w:rsidRPr="00814537" w:rsidRDefault="00CA0774" w:rsidP="00814537">
      <w:pPr>
        <w:pStyle w:val="Heading4"/>
        <w:spacing w:line="480" w:lineRule="auto"/>
        <w:rPr>
          <w:rFonts w:cs="Times New Roman"/>
        </w:rPr>
      </w:pPr>
      <w:r w:rsidRPr="00814537">
        <w:rPr>
          <w:rFonts w:cs="Times New Roman"/>
        </w:rPr>
        <w:t>Trend Analysis</w:t>
      </w:r>
    </w:p>
    <w:p w14:paraId="510D09B0" w14:textId="77777777" w:rsidR="00CA0774" w:rsidRPr="00814537" w:rsidRDefault="00CA0774" w:rsidP="00814537">
      <w:pPr>
        <w:numPr>
          <w:ilvl w:val="0"/>
          <w:numId w:val="20"/>
        </w:numPr>
        <w:spacing w:line="480" w:lineRule="auto"/>
        <w:rPr>
          <w:rFonts w:ascii="Times New Roman" w:hAnsi="Times New Roman" w:cs="Times New Roman"/>
        </w:rPr>
      </w:pPr>
      <w:r w:rsidRPr="00814537">
        <w:rPr>
          <w:rFonts w:ascii="Times New Roman" w:hAnsi="Times New Roman" w:cs="Times New Roman"/>
        </w:rPr>
        <w:t>Immigration growth has contributed to substantial revenue expansion, with tax contributions outpacing government expenditure increases.</w:t>
      </w:r>
    </w:p>
    <w:p w14:paraId="7C39746F" w14:textId="77777777" w:rsidR="00CA0774" w:rsidRPr="00814537" w:rsidRDefault="00CA0774" w:rsidP="00814537">
      <w:pPr>
        <w:numPr>
          <w:ilvl w:val="0"/>
          <w:numId w:val="20"/>
        </w:numPr>
        <w:spacing w:line="480" w:lineRule="auto"/>
        <w:rPr>
          <w:rFonts w:ascii="Times New Roman" w:hAnsi="Times New Roman" w:cs="Times New Roman"/>
        </w:rPr>
      </w:pPr>
      <w:r w:rsidRPr="00814537">
        <w:rPr>
          <w:rFonts w:ascii="Times New Roman" w:hAnsi="Times New Roman" w:cs="Times New Roman"/>
        </w:rPr>
        <w:t>The sustained rise in immigrant-driven tax revenue suggests long-term fiscal benefits, supporting Ontario’s economic framework.</w:t>
      </w:r>
    </w:p>
    <w:p w14:paraId="4334BBD0" w14:textId="6A9C6453" w:rsidR="00CA0774" w:rsidRPr="00814537" w:rsidRDefault="00CA0774" w:rsidP="00814537">
      <w:pPr>
        <w:numPr>
          <w:ilvl w:val="0"/>
          <w:numId w:val="20"/>
        </w:numPr>
        <w:spacing w:line="480" w:lineRule="auto"/>
        <w:rPr>
          <w:rFonts w:ascii="Times New Roman" w:hAnsi="Times New Roman" w:cs="Times New Roman"/>
        </w:rPr>
      </w:pPr>
      <w:r w:rsidRPr="00814537">
        <w:rPr>
          <w:rFonts w:ascii="Times New Roman" w:hAnsi="Times New Roman" w:cs="Times New Roman"/>
        </w:rPr>
        <w:t xml:space="preserve">Fiscal sustainability metrics indicate that immigrants are contributing </w:t>
      </w:r>
      <w:r w:rsidR="005437A4">
        <w:rPr>
          <w:rFonts w:ascii="Times New Roman" w:hAnsi="Times New Roman" w:cs="Times New Roman"/>
          <w:b/>
          <w:bCs/>
        </w:rPr>
        <w:t>about 38.72</w:t>
      </w:r>
      <w:r w:rsidRPr="00814537">
        <w:rPr>
          <w:rFonts w:ascii="Times New Roman" w:hAnsi="Times New Roman" w:cs="Times New Roman"/>
          <w:b/>
          <w:bCs/>
        </w:rPr>
        <w:t xml:space="preserve">% </w:t>
      </w:r>
      <w:r w:rsidRPr="00814537">
        <w:rPr>
          <w:rFonts w:ascii="Times New Roman" w:hAnsi="Times New Roman" w:cs="Times New Roman"/>
        </w:rPr>
        <w:t xml:space="preserve">in </w:t>
      </w:r>
      <w:r w:rsidR="005437A4">
        <w:rPr>
          <w:rFonts w:ascii="Times New Roman" w:hAnsi="Times New Roman" w:cs="Times New Roman"/>
        </w:rPr>
        <w:t xml:space="preserve">total </w:t>
      </w:r>
      <w:r w:rsidRPr="00814537">
        <w:rPr>
          <w:rFonts w:ascii="Times New Roman" w:hAnsi="Times New Roman" w:cs="Times New Roman"/>
        </w:rPr>
        <w:t>tax revenue, reinforcing their role in offsetting public service costs.</w:t>
      </w:r>
    </w:p>
    <w:p w14:paraId="2B6BC11E" w14:textId="77777777" w:rsidR="00655EDA" w:rsidRPr="00814537" w:rsidRDefault="00655EDA" w:rsidP="00814537">
      <w:pPr>
        <w:pStyle w:val="Heading3"/>
        <w:spacing w:line="480" w:lineRule="auto"/>
        <w:rPr>
          <w:rFonts w:cs="Times New Roman"/>
          <w:sz w:val="24"/>
          <w:szCs w:val="24"/>
        </w:rPr>
      </w:pPr>
      <w:r w:rsidRPr="00814537">
        <w:rPr>
          <w:rFonts w:cs="Times New Roman"/>
          <w:sz w:val="24"/>
          <w:szCs w:val="24"/>
        </w:rPr>
        <w:lastRenderedPageBreak/>
        <w:t>Fiscal Impact of Immigration on Ontario</w:t>
      </w:r>
    </w:p>
    <w:p w14:paraId="5FDC616E" w14:textId="00B3B875" w:rsidR="00655EDA" w:rsidRPr="00814537" w:rsidRDefault="00655EDA" w:rsidP="00814537">
      <w:pPr>
        <w:spacing w:line="480" w:lineRule="auto"/>
        <w:jc w:val="both"/>
        <w:rPr>
          <w:rFonts w:ascii="Times New Roman" w:hAnsi="Times New Roman" w:cs="Times New Roman"/>
        </w:rPr>
      </w:pPr>
      <w:r w:rsidRPr="00814537">
        <w:rPr>
          <w:rFonts w:ascii="Times New Roman" w:hAnsi="Times New Roman" w:cs="Times New Roman"/>
        </w:rPr>
        <w:t>This analysis examines the overall contribution of immigration to Ontario’s fiscal balance, rather than focusing on specific immigrant categories. Using Power BI, we track</w:t>
      </w:r>
      <w:r w:rsidR="00016943" w:rsidRPr="00814537">
        <w:rPr>
          <w:rFonts w:ascii="Times New Roman" w:hAnsi="Times New Roman" w:cs="Times New Roman"/>
        </w:rPr>
        <w:t>ed</w:t>
      </w:r>
      <w:r w:rsidRPr="00814537">
        <w:rPr>
          <w:rFonts w:ascii="Times New Roman" w:hAnsi="Times New Roman" w:cs="Times New Roman"/>
        </w:rPr>
        <w:t xml:space="preserve"> how total immigration trends correlate with tax revenue generation and government expenditures over the 201</w:t>
      </w:r>
      <w:r w:rsidR="005E0676">
        <w:rPr>
          <w:rFonts w:ascii="Times New Roman" w:hAnsi="Times New Roman" w:cs="Times New Roman"/>
        </w:rPr>
        <w:t>4</w:t>
      </w:r>
      <w:r w:rsidRPr="00814537">
        <w:rPr>
          <w:rFonts w:ascii="Times New Roman" w:hAnsi="Times New Roman" w:cs="Times New Roman"/>
        </w:rPr>
        <w:t>–2022 period.</w:t>
      </w:r>
    </w:p>
    <w:p w14:paraId="2492A862" w14:textId="77777777" w:rsidR="00655EDA" w:rsidRPr="00814537" w:rsidRDefault="00655EDA" w:rsidP="00814537">
      <w:pPr>
        <w:pStyle w:val="Heading4"/>
        <w:spacing w:line="480" w:lineRule="auto"/>
        <w:rPr>
          <w:rFonts w:cs="Times New Roman"/>
        </w:rPr>
      </w:pPr>
      <w:r w:rsidRPr="00814537">
        <w:rPr>
          <w:rFonts w:cs="Times New Roman"/>
        </w:rPr>
        <w:t>Key Findings:</w:t>
      </w:r>
    </w:p>
    <w:p w14:paraId="29526EE6" w14:textId="722CFE06" w:rsidR="00655EDA" w:rsidRPr="00814537" w:rsidRDefault="00655EDA" w:rsidP="00814537">
      <w:pPr>
        <w:numPr>
          <w:ilvl w:val="0"/>
          <w:numId w:val="17"/>
        </w:numPr>
        <w:spacing w:line="480" w:lineRule="auto"/>
        <w:jc w:val="both"/>
        <w:rPr>
          <w:rFonts w:ascii="Times New Roman" w:hAnsi="Times New Roman" w:cs="Times New Roman"/>
        </w:rPr>
      </w:pPr>
      <w:r w:rsidRPr="00814537">
        <w:rPr>
          <w:rFonts w:ascii="Times New Roman" w:hAnsi="Times New Roman" w:cs="Times New Roman"/>
          <w:b/>
          <w:bCs/>
        </w:rPr>
        <w:t>Tax Contributions</w:t>
      </w:r>
      <w:r w:rsidRPr="00814537">
        <w:rPr>
          <w:rFonts w:ascii="Times New Roman" w:hAnsi="Times New Roman" w:cs="Times New Roman"/>
        </w:rPr>
        <w:t xml:space="preserve">: Immigrant tax revenues have demonstrated </w:t>
      </w:r>
      <w:r w:rsidR="00480E4E" w:rsidRPr="00814537">
        <w:rPr>
          <w:rFonts w:ascii="Times New Roman" w:hAnsi="Times New Roman" w:cs="Times New Roman"/>
        </w:rPr>
        <w:t xml:space="preserve">an average of </w:t>
      </w:r>
      <w:r w:rsidR="00BF44EE" w:rsidRPr="00814537">
        <w:rPr>
          <w:rFonts w:ascii="Times New Roman" w:hAnsi="Times New Roman" w:cs="Times New Roman"/>
          <w:b/>
          <w:bCs/>
        </w:rPr>
        <w:t>38.7</w:t>
      </w:r>
      <w:r w:rsidR="00656E05">
        <w:rPr>
          <w:rFonts w:ascii="Times New Roman" w:hAnsi="Times New Roman" w:cs="Times New Roman"/>
          <w:b/>
          <w:bCs/>
        </w:rPr>
        <w:t>2</w:t>
      </w:r>
      <w:r w:rsidRPr="00814537">
        <w:rPr>
          <w:rFonts w:ascii="Times New Roman" w:hAnsi="Times New Roman" w:cs="Times New Roman"/>
          <w:b/>
          <w:bCs/>
        </w:rPr>
        <w:t>%</w:t>
      </w:r>
      <w:r w:rsidRPr="00814537">
        <w:rPr>
          <w:rFonts w:ascii="Times New Roman" w:hAnsi="Times New Roman" w:cs="Times New Roman"/>
        </w:rPr>
        <w:t xml:space="preserve"> </w:t>
      </w:r>
      <w:r w:rsidR="00BF44EE" w:rsidRPr="00814537">
        <w:rPr>
          <w:rFonts w:ascii="Times New Roman" w:hAnsi="Times New Roman" w:cs="Times New Roman"/>
        </w:rPr>
        <w:t>overall</w:t>
      </w:r>
      <w:r w:rsidRPr="00814537">
        <w:rPr>
          <w:rFonts w:ascii="Times New Roman" w:hAnsi="Times New Roman" w:cs="Times New Roman"/>
        </w:rPr>
        <w:t xml:space="preserve"> growth, reflecting strong labor market integration.</w:t>
      </w:r>
    </w:p>
    <w:p w14:paraId="5A754957" w14:textId="1D4C9823" w:rsidR="00655EDA" w:rsidRPr="00814537" w:rsidRDefault="00655EDA" w:rsidP="00814537">
      <w:pPr>
        <w:numPr>
          <w:ilvl w:val="0"/>
          <w:numId w:val="17"/>
        </w:numPr>
        <w:spacing w:line="480" w:lineRule="auto"/>
        <w:jc w:val="both"/>
        <w:rPr>
          <w:rFonts w:ascii="Times New Roman" w:hAnsi="Times New Roman" w:cs="Times New Roman"/>
        </w:rPr>
      </w:pPr>
      <w:r w:rsidRPr="00814537">
        <w:rPr>
          <w:rFonts w:ascii="Times New Roman" w:hAnsi="Times New Roman" w:cs="Times New Roman"/>
          <w:b/>
          <w:bCs/>
        </w:rPr>
        <w:t>Government Expenditures</w:t>
      </w:r>
      <w:r w:rsidRPr="00814537">
        <w:rPr>
          <w:rFonts w:ascii="Times New Roman" w:hAnsi="Times New Roman" w:cs="Times New Roman"/>
        </w:rPr>
        <w:t xml:space="preserve">: Public spending on healthcare, education, and social services has fluctuated alongside immigration trends, with </w:t>
      </w:r>
      <w:r w:rsidR="00FF061C" w:rsidRPr="00814537">
        <w:rPr>
          <w:rFonts w:ascii="Times New Roman" w:hAnsi="Times New Roman" w:cs="Times New Roman"/>
        </w:rPr>
        <w:t xml:space="preserve">an average of </w:t>
      </w:r>
      <w:r w:rsidR="00826A6C" w:rsidRPr="00814537">
        <w:rPr>
          <w:rFonts w:ascii="Times New Roman" w:hAnsi="Times New Roman" w:cs="Times New Roman"/>
          <w:b/>
          <w:bCs/>
        </w:rPr>
        <w:t>3.98%</w:t>
      </w:r>
      <w:r w:rsidRPr="00814537">
        <w:rPr>
          <w:rFonts w:ascii="Times New Roman" w:hAnsi="Times New Roman" w:cs="Times New Roman"/>
        </w:rPr>
        <w:t xml:space="preserve"> increase </w:t>
      </w:r>
      <w:r w:rsidR="00FF061C" w:rsidRPr="00814537">
        <w:rPr>
          <w:rFonts w:ascii="Times New Roman" w:hAnsi="Times New Roman" w:cs="Times New Roman"/>
        </w:rPr>
        <w:t>over the</w:t>
      </w:r>
      <w:r w:rsidRPr="00814537">
        <w:rPr>
          <w:rFonts w:ascii="Times New Roman" w:hAnsi="Times New Roman" w:cs="Times New Roman"/>
        </w:rPr>
        <w:t xml:space="preserve"> years.</w:t>
      </w:r>
    </w:p>
    <w:p w14:paraId="6291AF04" w14:textId="6EF284FE" w:rsidR="00EE72DF" w:rsidRPr="00814537" w:rsidRDefault="00655EDA" w:rsidP="00814537">
      <w:pPr>
        <w:numPr>
          <w:ilvl w:val="0"/>
          <w:numId w:val="17"/>
        </w:numPr>
        <w:spacing w:line="480" w:lineRule="auto"/>
        <w:jc w:val="both"/>
        <w:rPr>
          <w:rFonts w:ascii="Times New Roman" w:hAnsi="Times New Roman" w:cs="Times New Roman"/>
        </w:rPr>
      </w:pPr>
      <w:r w:rsidRPr="00814537">
        <w:rPr>
          <w:rFonts w:ascii="Times New Roman" w:hAnsi="Times New Roman" w:cs="Times New Roman"/>
          <w:b/>
          <w:bCs/>
        </w:rPr>
        <w:t>Net Fiscal Balance</w:t>
      </w:r>
      <w:r w:rsidRPr="00814537">
        <w:rPr>
          <w:rFonts w:ascii="Times New Roman" w:hAnsi="Times New Roman" w:cs="Times New Roman"/>
        </w:rPr>
        <w:t xml:space="preserve">: </w:t>
      </w:r>
      <w:r w:rsidR="00DB1D85" w:rsidRPr="00814537">
        <w:rPr>
          <w:rFonts w:ascii="Times New Roman" w:hAnsi="Times New Roman" w:cs="Times New Roman"/>
        </w:rPr>
        <w:t xml:space="preserve">over the </w:t>
      </w:r>
      <w:proofErr w:type="gramStart"/>
      <w:r w:rsidR="00DB1D85" w:rsidRPr="00814537">
        <w:rPr>
          <w:rFonts w:ascii="Times New Roman" w:hAnsi="Times New Roman" w:cs="Times New Roman"/>
        </w:rPr>
        <w:t>time period</w:t>
      </w:r>
      <w:proofErr w:type="gramEnd"/>
      <w:r w:rsidR="00DB1D85" w:rsidRPr="00814537">
        <w:rPr>
          <w:rFonts w:ascii="Times New Roman" w:hAnsi="Times New Roman" w:cs="Times New Roman"/>
        </w:rPr>
        <w:t xml:space="preserve">, of this analysis, the total increase in government funding is </w:t>
      </w:r>
      <w:r w:rsidR="0005285D" w:rsidRPr="00814537">
        <w:rPr>
          <w:rFonts w:ascii="Times New Roman" w:hAnsi="Times New Roman" w:cs="Times New Roman"/>
          <w:b/>
          <w:bCs/>
        </w:rPr>
        <w:t>$</w:t>
      </w:r>
      <w:r w:rsidR="00DB1D85" w:rsidRPr="00814537">
        <w:rPr>
          <w:rFonts w:ascii="Times New Roman" w:hAnsi="Times New Roman" w:cs="Times New Roman"/>
          <w:b/>
          <w:bCs/>
        </w:rPr>
        <w:t>48.6</w:t>
      </w:r>
      <w:r w:rsidR="00D5373A" w:rsidRPr="00814537">
        <w:rPr>
          <w:rFonts w:ascii="Times New Roman" w:hAnsi="Times New Roman" w:cs="Times New Roman"/>
          <w:b/>
          <w:bCs/>
        </w:rPr>
        <w:t xml:space="preserve"> </w:t>
      </w:r>
      <w:r w:rsidR="0005285D" w:rsidRPr="00814537">
        <w:rPr>
          <w:rFonts w:ascii="Times New Roman" w:hAnsi="Times New Roman" w:cs="Times New Roman"/>
          <w:b/>
          <w:bCs/>
        </w:rPr>
        <w:t>Billion</w:t>
      </w:r>
      <w:r w:rsidR="00D5373A" w:rsidRPr="00814537">
        <w:rPr>
          <w:rFonts w:ascii="Times New Roman" w:hAnsi="Times New Roman" w:cs="Times New Roman"/>
        </w:rPr>
        <w:t xml:space="preserve">. </w:t>
      </w:r>
      <w:r w:rsidR="004E5960" w:rsidRPr="00814537">
        <w:rPr>
          <w:rFonts w:ascii="Times New Roman" w:hAnsi="Times New Roman" w:cs="Times New Roman"/>
        </w:rPr>
        <w:t xml:space="preserve">In </w:t>
      </w:r>
      <w:r w:rsidR="009F6BCD" w:rsidRPr="00814537">
        <w:rPr>
          <w:rFonts w:ascii="Times New Roman" w:hAnsi="Times New Roman" w:cs="Times New Roman"/>
        </w:rPr>
        <w:t xml:space="preserve">comparison, the increase in </w:t>
      </w:r>
      <w:r w:rsidR="00DD7B29" w:rsidRPr="00814537">
        <w:rPr>
          <w:rFonts w:ascii="Times New Roman" w:hAnsi="Times New Roman" w:cs="Times New Roman"/>
        </w:rPr>
        <w:t xml:space="preserve">tax </w:t>
      </w:r>
      <w:r w:rsidR="009F6BCD" w:rsidRPr="00814537">
        <w:rPr>
          <w:rFonts w:ascii="Times New Roman" w:hAnsi="Times New Roman" w:cs="Times New Roman"/>
        </w:rPr>
        <w:t xml:space="preserve">revenue collected by immigrants is </w:t>
      </w:r>
      <w:r w:rsidR="0005285D" w:rsidRPr="00814537">
        <w:rPr>
          <w:rFonts w:ascii="Times New Roman" w:hAnsi="Times New Roman" w:cs="Times New Roman"/>
          <w:b/>
          <w:bCs/>
        </w:rPr>
        <w:t>$</w:t>
      </w:r>
      <w:r w:rsidR="00F804A7">
        <w:rPr>
          <w:rFonts w:ascii="Times New Roman" w:hAnsi="Times New Roman" w:cs="Times New Roman"/>
          <w:b/>
          <w:bCs/>
        </w:rPr>
        <w:t>124.84</w:t>
      </w:r>
      <w:r w:rsidR="009F6BCD" w:rsidRPr="00814537">
        <w:rPr>
          <w:rFonts w:ascii="Times New Roman" w:hAnsi="Times New Roman" w:cs="Times New Roman"/>
          <w:b/>
          <w:bCs/>
        </w:rPr>
        <w:t xml:space="preserve"> </w:t>
      </w:r>
      <w:r w:rsidR="0005285D" w:rsidRPr="00814537">
        <w:rPr>
          <w:rFonts w:ascii="Times New Roman" w:hAnsi="Times New Roman" w:cs="Times New Roman"/>
          <w:b/>
          <w:bCs/>
        </w:rPr>
        <w:t>Billion</w:t>
      </w:r>
      <w:r w:rsidR="009F6BCD" w:rsidRPr="00814537">
        <w:rPr>
          <w:rFonts w:ascii="Times New Roman" w:hAnsi="Times New Roman" w:cs="Times New Roman"/>
        </w:rPr>
        <w:t xml:space="preserve">. The </w:t>
      </w:r>
      <w:r w:rsidR="00DD7B29" w:rsidRPr="00814537">
        <w:rPr>
          <w:rFonts w:ascii="Times New Roman" w:hAnsi="Times New Roman" w:cs="Times New Roman"/>
        </w:rPr>
        <w:t xml:space="preserve">tax </w:t>
      </w:r>
      <w:r w:rsidR="009F6BCD" w:rsidRPr="00814537">
        <w:rPr>
          <w:rFonts w:ascii="Times New Roman" w:hAnsi="Times New Roman" w:cs="Times New Roman"/>
        </w:rPr>
        <w:t xml:space="preserve">revenue collected by </w:t>
      </w:r>
      <w:r w:rsidR="0005285D" w:rsidRPr="00814537">
        <w:rPr>
          <w:rFonts w:ascii="Times New Roman" w:hAnsi="Times New Roman" w:cs="Times New Roman"/>
        </w:rPr>
        <w:t>non-immigrants</w:t>
      </w:r>
      <w:r w:rsidR="009F6BCD" w:rsidRPr="00814537">
        <w:rPr>
          <w:rFonts w:ascii="Times New Roman" w:hAnsi="Times New Roman" w:cs="Times New Roman"/>
        </w:rPr>
        <w:t xml:space="preserve"> is </w:t>
      </w:r>
      <w:r w:rsidR="0005285D" w:rsidRPr="00814537">
        <w:rPr>
          <w:rFonts w:ascii="Times New Roman" w:hAnsi="Times New Roman" w:cs="Times New Roman"/>
          <w:b/>
          <w:bCs/>
        </w:rPr>
        <w:t>$</w:t>
      </w:r>
      <w:r w:rsidR="0085189B" w:rsidRPr="00814537">
        <w:rPr>
          <w:rFonts w:ascii="Times New Roman" w:hAnsi="Times New Roman" w:cs="Times New Roman"/>
          <w:b/>
          <w:bCs/>
        </w:rPr>
        <w:t>7</w:t>
      </w:r>
      <w:r w:rsidR="009C1D80">
        <w:rPr>
          <w:rFonts w:ascii="Times New Roman" w:hAnsi="Times New Roman" w:cs="Times New Roman"/>
          <w:b/>
          <w:bCs/>
        </w:rPr>
        <w:t>8.8</w:t>
      </w:r>
      <w:r w:rsidR="00F804A7">
        <w:rPr>
          <w:rFonts w:ascii="Times New Roman" w:hAnsi="Times New Roman" w:cs="Times New Roman"/>
          <w:b/>
          <w:bCs/>
        </w:rPr>
        <w:t>8</w:t>
      </w:r>
      <w:r w:rsidR="0085189B" w:rsidRPr="00814537">
        <w:rPr>
          <w:rFonts w:ascii="Times New Roman" w:hAnsi="Times New Roman" w:cs="Times New Roman"/>
          <w:b/>
          <w:bCs/>
        </w:rPr>
        <w:t xml:space="preserve"> </w:t>
      </w:r>
      <w:r w:rsidR="0005285D" w:rsidRPr="00814537">
        <w:rPr>
          <w:rFonts w:ascii="Times New Roman" w:hAnsi="Times New Roman" w:cs="Times New Roman"/>
          <w:b/>
          <w:bCs/>
        </w:rPr>
        <w:t>Billion</w:t>
      </w:r>
      <w:r w:rsidR="0085189B" w:rsidRPr="00814537">
        <w:rPr>
          <w:rFonts w:ascii="Times New Roman" w:hAnsi="Times New Roman" w:cs="Times New Roman"/>
        </w:rPr>
        <w:t xml:space="preserve">. </w:t>
      </w:r>
    </w:p>
    <w:p w14:paraId="6220ED55" w14:textId="77777777" w:rsidR="00655EDA" w:rsidRPr="00814537" w:rsidRDefault="00655EDA" w:rsidP="00814537">
      <w:pPr>
        <w:pStyle w:val="Heading4"/>
        <w:spacing w:line="480" w:lineRule="auto"/>
        <w:rPr>
          <w:rFonts w:cs="Times New Roman"/>
        </w:rPr>
      </w:pPr>
      <w:r w:rsidRPr="00814537">
        <w:rPr>
          <w:rFonts w:cs="Times New Roman"/>
        </w:rPr>
        <w:t>Trend Analysis</w:t>
      </w:r>
    </w:p>
    <w:p w14:paraId="243DADD9" w14:textId="267A9830" w:rsidR="00655EDA" w:rsidRPr="00814537" w:rsidRDefault="00655EDA" w:rsidP="00814537">
      <w:pPr>
        <w:numPr>
          <w:ilvl w:val="0"/>
          <w:numId w:val="18"/>
        </w:numPr>
        <w:spacing w:line="480" w:lineRule="auto"/>
        <w:jc w:val="both"/>
        <w:rPr>
          <w:rFonts w:ascii="Times New Roman" w:hAnsi="Times New Roman" w:cs="Times New Roman"/>
        </w:rPr>
      </w:pPr>
      <w:r w:rsidRPr="00814537">
        <w:rPr>
          <w:rFonts w:ascii="Times New Roman" w:hAnsi="Times New Roman" w:cs="Times New Roman"/>
        </w:rPr>
        <w:t xml:space="preserve">Time-series visualization in Power BI indicates a positive correlation between </w:t>
      </w:r>
      <w:r w:rsidR="00EF07A3" w:rsidRPr="00814537">
        <w:rPr>
          <w:rFonts w:ascii="Times New Roman" w:hAnsi="Times New Roman" w:cs="Times New Roman"/>
        </w:rPr>
        <w:t xml:space="preserve">tax collected by </w:t>
      </w:r>
      <w:r w:rsidRPr="00814537">
        <w:rPr>
          <w:rFonts w:ascii="Times New Roman" w:hAnsi="Times New Roman" w:cs="Times New Roman"/>
        </w:rPr>
        <w:t>immigration levels and overall tax revenue.</w:t>
      </w:r>
    </w:p>
    <w:p w14:paraId="7E448157" w14:textId="6DA910C2" w:rsidR="00B66168" w:rsidRPr="00814537" w:rsidRDefault="00B66168" w:rsidP="00814537">
      <w:pPr>
        <w:pStyle w:val="Heading3"/>
        <w:spacing w:line="480" w:lineRule="auto"/>
        <w:rPr>
          <w:rFonts w:cs="Times New Roman"/>
          <w:sz w:val="24"/>
          <w:szCs w:val="24"/>
        </w:rPr>
      </w:pPr>
      <w:r w:rsidRPr="00814537">
        <w:rPr>
          <w:rFonts w:cs="Times New Roman"/>
          <w:sz w:val="24"/>
          <w:szCs w:val="24"/>
        </w:rPr>
        <w:t>Data Modeling and Relationships</w:t>
      </w:r>
    </w:p>
    <w:p w14:paraId="2522DBB8" w14:textId="77777777" w:rsidR="00B66168" w:rsidRPr="00814537" w:rsidRDefault="00B66168" w:rsidP="00814537">
      <w:pPr>
        <w:spacing w:line="480" w:lineRule="auto"/>
        <w:jc w:val="both"/>
        <w:rPr>
          <w:rFonts w:ascii="Times New Roman" w:hAnsi="Times New Roman" w:cs="Times New Roman"/>
        </w:rPr>
      </w:pPr>
      <w:r w:rsidRPr="00814537">
        <w:rPr>
          <w:rFonts w:ascii="Times New Roman" w:hAnsi="Times New Roman" w:cs="Times New Roman"/>
        </w:rPr>
        <w:t>To refine fiscal insights, Power BI’s data modeling features were leveraged:</w:t>
      </w:r>
    </w:p>
    <w:p w14:paraId="4553F816" w14:textId="77777777" w:rsidR="00B66168" w:rsidRPr="00814537" w:rsidRDefault="00B66168" w:rsidP="00814537">
      <w:pPr>
        <w:numPr>
          <w:ilvl w:val="0"/>
          <w:numId w:val="15"/>
        </w:numPr>
        <w:spacing w:line="480" w:lineRule="auto"/>
        <w:jc w:val="both"/>
        <w:rPr>
          <w:rFonts w:ascii="Times New Roman" w:hAnsi="Times New Roman" w:cs="Times New Roman"/>
        </w:rPr>
      </w:pPr>
      <w:r w:rsidRPr="00814537">
        <w:rPr>
          <w:rFonts w:ascii="Times New Roman" w:hAnsi="Times New Roman" w:cs="Times New Roman"/>
        </w:rPr>
        <w:t>A consolidated dataset was created, joining multiple sources for integrated analysis.</w:t>
      </w:r>
    </w:p>
    <w:p w14:paraId="41614074" w14:textId="77777777" w:rsidR="00B66168" w:rsidRPr="00814537" w:rsidRDefault="00B66168" w:rsidP="00814537">
      <w:pPr>
        <w:numPr>
          <w:ilvl w:val="0"/>
          <w:numId w:val="15"/>
        </w:numPr>
        <w:spacing w:line="480" w:lineRule="auto"/>
        <w:jc w:val="both"/>
        <w:rPr>
          <w:rFonts w:ascii="Times New Roman" w:hAnsi="Times New Roman" w:cs="Times New Roman"/>
        </w:rPr>
      </w:pPr>
      <w:r w:rsidRPr="00814537">
        <w:rPr>
          <w:rFonts w:ascii="Times New Roman" w:hAnsi="Times New Roman" w:cs="Times New Roman"/>
        </w:rPr>
        <w:t xml:space="preserve">Calculated fiscal ratios such as </w:t>
      </w:r>
      <w:r w:rsidRPr="00814537">
        <w:rPr>
          <w:rFonts w:ascii="Times New Roman" w:hAnsi="Times New Roman" w:cs="Times New Roman"/>
          <w:i/>
          <w:iCs/>
        </w:rPr>
        <w:t>tax revenue per immigrant</w:t>
      </w:r>
      <w:r w:rsidRPr="00814537">
        <w:rPr>
          <w:rFonts w:ascii="Times New Roman" w:hAnsi="Times New Roman" w:cs="Times New Roman"/>
        </w:rPr>
        <w:t xml:space="preserve"> and </w:t>
      </w:r>
      <w:r w:rsidRPr="00814537">
        <w:rPr>
          <w:rFonts w:ascii="Times New Roman" w:hAnsi="Times New Roman" w:cs="Times New Roman"/>
          <w:i/>
          <w:iCs/>
        </w:rPr>
        <w:t>public expenditure per capita</w:t>
      </w:r>
      <w:r w:rsidRPr="00814537">
        <w:rPr>
          <w:rFonts w:ascii="Times New Roman" w:hAnsi="Times New Roman" w:cs="Times New Roman"/>
        </w:rPr>
        <w:t xml:space="preserve"> enabled precise financial evaluations.</w:t>
      </w:r>
    </w:p>
    <w:p w14:paraId="4AF28186" w14:textId="77777777" w:rsidR="00B66168" w:rsidRPr="00814537" w:rsidRDefault="00B66168" w:rsidP="00814537">
      <w:pPr>
        <w:pStyle w:val="Heading4"/>
        <w:spacing w:line="480" w:lineRule="auto"/>
        <w:rPr>
          <w:rFonts w:cs="Times New Roman"/>
        </w:rPr>
      </w:pPr>
      <w:r w:rsidRPr="00814537">
        <w:rPr>
          <w:rFonts w:cs="Times New Roman"/>
        </w:rPr>
        <w:t>Key Findings</w:t>
      </w:r>
    </w:p>
    <w:p w14:paraId="545FD449" w14:textId="77777777" w:rsidR="00B66168" w:rsidRPr="00814537" w:rsidRDefault="00B66168" w:rsidP="00814537">
      <w:pPr>
        <w:numPr>
          <w:ilvl w:val="0"/>
          <w:numId w:val="16"/>
        </w:numPr>
        <w:spacing w:line="480" w:lineRule="auto"/>
        <w:jc w:val="both"/>
        <w:rPr>
          <w:rFonts w:ascii="Times New Roman" w:hAnsi="Times New Roman" w:cs="Times New Roman"/>
        </w:rPr>
      </w:pPr>
      <w:r w:rsidRPr="00814537">
        <w:rPr>
          <w:rFonts w:ascii="Times New Roman" w:hAnsi="Times New Roman" w:cs="Times New Roman"/>
        </w:rPr>
        <w:t>Immigration positively contributes to Ontario’s fiscal balance, with tax revenues largely offsetting expenditures.</w:t>
      </w:r>
    </w:p>
    <w:p w14:paraId="7B5FCFDB" w14:textId="77777777" w:rsidR="00B66168" w:rsidRPr="00814537" w:rsidRDefault="00B66168" w:rsidP="00814537">
      <w:pPr>
        <w:numPr>
          <w:ilvl w:val="0"/>
          <w:numId w:val="16"/>
        </w:numPr>
        <w:spacing w:line="480" w:lineRule="auto"/>
        <w:jc w: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necessitating tailored policy approaches.</w:t>
      </w:r>
    </w:p>
    <w:p w14:paraId="5A8F846F" w14:textId="60926D99" w:rsidR="00724E63" w:rsidRPr="00814537" w:rsidRDefault="00B66168" w:rsidP="00814537">
      <w:pPr>
        <w:numPr>
          <w:ilvl w:val="0"/>
          <w:numId w:val="16"/>
        </w:numPr>
        <w:spacing w:line="480" w:lineRule="auto"/>
        <w:jc w:val="both"/>
        <w:rPr>
          <w:rFonts w:ascii="Times New Roman" w:hAnsi="Times New Roman" w:cs="Times New Roman"/>
        </w:rPr>
      </w:pPr>
      <w:r w:rsidRPr="00814537">
        <w:rPr>
          <w:rFonts w:ascii="Times New Roman" w:hAnsi="Times New Roman" w:cs="Times New Roman"/>
        </w:rPr>
        <w:t>Government spending allocations should optimize immigrant workforce integration, ensuring long-term economic benefits.</w:t>
      </w:r>
    </w:p>
    <w:p w14:paraId="182CE994" w14:textId="24E99F90" w:rsidR="00C219D6" w:rsidRPr="00814537" w:rsidRDefault="007057CF" w:rsidP="00814537">
      <w:pPr>
        <w:keepNext/>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319B174D" wp14:editId="3C4EF478">
            <wp:extent cx="6858000" cy="5509895"/>
            <wp:effectExtent l="0" t="0" r="0" b="0"/>
            <wp:docPr id="928860866" name="Picture 1" descr="A colorful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60866" name="Picture 1" descr="A colorful squares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858000" cy="5509895"/>
                    </a:xfrm>
                    <a:prstGeom prst="rect">
                      <a:avLst/>
                    </a:prstGeom>
                  </pic:spPr>
                </pic:pic>
              </a:graphicData>
            </a:graphic>
          </wp:inline>
        </w:drawing>
      </w:r>
    </w:p>
    <w:p w14:paraId="0E7475B1" w14:textId="17A6033E" w:rsidR="00A542DA" w:rsidRPr="00814537" w:rsidRDefault="00C219D6" w:rsidP="00814537">
      <w:pPr>
        <w:pStyle w:val="Caption"/>
        <w:spacing w:line="480" w:lineRule="auto"/>
        <w:jc w:val="center"/>
        <w:rPr>
          <w:rFonts w:ascii="Times New Roman" w:hAnsi="Times New Roman" w:cs="Times New Roman"/>
          <w:sz w:val="24"/>
          <w:szCs w:val="24"/>
        </w:rPr>
      </w:pPr>
      <w:r w:rsidRPr="00814537">
        <w:rPr>
          <w:rFonts w:ascii="Times New Roman" w:hAnsi="Times New Roman" w:cs="Times New Roman"/>
          <w:sz w:val="24"/>
          <w:szCs w:val="24"/>
        </w:rPr>
        <w:t xml:space="preserve">Figure </w:t>
      </w:r>
      <w:r w:rsidRPr="00814537">
        <w:rPr>
          <w:rFonts w:ascii="Times New Roman" w:hAnsi="Times New Roman" w:cs="Times New Roman"/>
          <w:sz w:val="24"/>
          <w:szCs w:val="24"/>
        </w:rPr>
        <w:fldChar w:fldCharType="begin"/>
      </w:r>
      <w:r w:rsidRPr="00814537">
        <w:rPr>
          <w:rFonts w:ascii="Times New Roman" w:hAnsi="Times New Roman" w:cs="Times New Roman"/>
          <w:sz w:val="24"/>
          <w:szCs w:val="24"/>
        </w:rPr>
        <w:instrText xml:space="preserve"> SEQ Figure \* ARABIC </w:instrText>
      </w:r>
      <w:r w:rsidRPr="00814537">
        <w:rPr>
          <w:rFonts w:ascii="Times New Roman" w:hAnsi="Times New Roman" w:cs="Times New Roman"/>
          <w:sz w:val="24"/>
          <w:szCs w:val="24"/>
        </w:rPr>
        <w:fldChar w:fldCharType="separate"/>
      </w:r>
      <w:r w:rsidRPr="00814537">
        <w:rPr>
          <w:rFonts w:ascii="Times New Roman" w:hAnsi="Times New Roman" w:cs="Times New Roman"/>
          <w:noProof/>
          <w:sz w:val="24"/>
          <w:szCs w:val="24"/>
        </w:rPr>
        <w:t>1</w:t>
      </w:r>
      <w:r w:rsidRPr="00814537">
        <w:rPr>
          <w:rFonts w:ascii="Times New Roman" w:hAnsi="Times New Roman" w:cs="Times New Roman"/>
          <w:noProof/>
          <w:sz w:val="24"/>
          <w:szCs w:val="24"/>
        </w:rPr>
        <w:fldChar w:fldCharType="end"/>
      </w:r>
      <w:r w:rsidRPr="00814537">
        <w:rPr>
          <w:rFonts w:ascii="Times New Roman" w:hAnsi="Times New Roman" w:cs="Times New Roman"/>
          <w:sz w:val="24"/>
          <w:szCs w:val="24"/>
        </w:rPr>
        <w:t xml:space="preserve"> Correlation Analysis</w:t>
      </w:r>
    </w:p>
    <w:p w14:paraId="5ABA94EF" w14:textId="77777777" w:rsidR="003D29F7" w:rsidRPr="00814537" w:rsidRDefault="003D29F7" w:rsidP="00814537">
      <w:pPr>
        <w:spacing w:line="480" w:lineRule="auto"/>
        <w:rPr>
          <w:rFonts w:ascii="Times New Roman" w:hAnsi="Times New Roman" w:cs="Times New Roman"/>
        </w:rPr>
      </w:pPr>
    </w:p>
    <w:p w14:paraId="3B575F8A" w14:textId="07F9FD0C" w:rsidR="00CB1588" w:rsidRPr="00814537" w:rsidRDefault="00CB1588" w:rsidP="00814537">
      <w:pPr>
        <w:pStyle w:val="Heading1"/>
      </w:pPr>
      <w:r w:rsidRPr="00814537">
        <w:lastRenderedPageBreak/>
        <w:t>Policy Implications and Recommendations</w:t>
      </w:r>
    </w:p>
    <w:p w14:paraId="0C2BBC05" w14:textId="77777777" w:rsidR="00950048" w:rsidRPr="00814537" w:rsidRDefault="00950048" w:rsidP="00814537">
      <w:pPr>
        <w:pStyle w:val="Heading3"/>
        <w:spacing w:line="480" w:lineRule="auto"/>
        <w:rPr>
          <w:rFonts w:cs="Times New Roman"/>
        </w:rPr>
      </w:pPr>
      <w:r w:rsidRPr="00814537">
        <w:rPr>
          <w:rFonts w:cs="Times New Roman"/>
        </w:rPr>
        <w:t>Optimizing Fiscal Sustainability Through Immigration Policies</w:t>
      </w:r>
    </w:p>
    <w:p w14:paraId="04D8CD62" w14:textId="77777777" w:rsidR="00950048" w:rsidRPr="00814537" w:rsidRDefault="00950048" w:rsidP="00814537">
      <w:pPr>
        <w:spacing w:line="480" w:lineRule="auto"/>
        <w:jc w:val="both"/>
        <w:rPr>
          <w:rFonts w:ascii="Times New Roman" w:hAnsi="Times New Roman" w:cs="Times New Roman"/>
        </w:rPr>
      </w:pPr>
      <w:r w:rsidRPr="00814537">
        <w:rPr>
          <w:rFonts w:ascii="Times New Roman" w:hAnsi="Times New Roman" w:cs="Times New Roman"/>
        </w:rPr>
        <w:t>The findings of this study underscore the positive fiscal impact of immigration in Ontario, with immigrant tax revenues offsetting a significant portion of public expenditures. To maintain long-term economic stability, policymakers must implement strategic immigration frameworks that enhance workforce integration and optimize fiscal contributions.</w:t>
      </w:r>
    </w:p>
    <w:p w14:paraId="0C4BD99C" w14:textId="77777777" w:rsidR="00950048" w:rsidRPr="00814537" w:rsidRDefault="00950048" w:rsidP="00814537">
      <w:pPr>
        <w:pStyle w:val="Heading3"/>
        <w:spacing w:line="480" w:lineRule="auto"/>
        <w:rPr>
          <w:rFonts w:cs="Times New Roman"/>
        </w:rPr>
      </w:pPr>
      <w:r w:rsidRPr="00814537">
        <w:rPr>
          <w:rFonts w:cs="Times New Roman"/>
        </w:rPr>
        <w:t>Key Policy Recommendations</w:t>
      </w:r>
    </w:p>
    <w:p w14:paraId="54E7E134" w14:textId="613CCC4C" w:rsidR="00950048" w:rsidRPr="00814537" w:rsidRDefault="00950048" w:rsidP="008A1F6E">
      <w:pPr>
        <w:pStyle w:val="Heading4"/>
      </w:pPr>
      <w:r w:rsidRPr="00814537">
        <w:t>Enhancing Workforce Integration Programs</w:t>
      </w:r>
    </w:p>
    <w:p w14:paraId="5EB7762F" w14:textId="7C9CF393" w:rsidR="00950048" w:rsidRPr="00814537" w:rsidRDefault="00950048" w:rsidP="008A1F6E">
      <w:pPr>
        <w:pStyle w:val="ListParagraph"/>
        <w:numPr>
          <w:ilvl w:val="0"/>
          <w:numId w:val="25"/>
        </w:numPr>
        <w:spacing w:line="480" w:lineRule="auto"/>
        <w:jc w:val="both"/>
        <w:rPr>
          <w:rFonts w:ascii="Times New Roman" w:hAnsi="Times New Roman" w:cs="Times New Roman"/>
        </w:rPr>
      </w:pPr>
      <w:r w:rsidRPr="00814537">
        <w:rPr>
          <w:rFonts w:ascii="Times New Roman" w:hAnsi="Times New Roman" w:cs="Times New Roman"/>
        </w:rPr>
        <w:t>Strengthening job placement initiatives to boost immigrant employment rates.</w:t>
      </w:r>
    </w:p>
    <w:p w14:paraId="3F3DD14D" w14:textId="2B72BA1D" w:rsidR="00950048" w:rsidRPr="00814537" w:rsidRDefault="00950048" w:rsidP="008A1F6E">
      <w:pPr>
        <w:pStyle w:val="ListParagraph"/>
        <w:numPr>
          <w:ilvl w:val="0"/>
          <w:numId w:val="25"/>
        </w:numPr>
        <w:spacing w:line="480" w:lineRule="auto"/>
        <w:jc w:val="both"/>
        <w:rPr>
          <w:rFonts w:ascii="Times New Roman" w:hAnsi="Times New Roman" w:cs="Times New Roman"/>
        </w:rPr>
      </w:pPr>
      <w:r w:rsidRPr="00814537">
        <w:rPr>
          <w:rFonts w:ascii="Times New Roman" w:hAnsi="Times New Roman" w:cs="Times New Roman"/>
        </w:rPr>
        <w:t>Expanding targeted tax incentives for businesses hiring skilled immigrants.</w:t>
      </w:r>
    </w:p>
    <w:p w14:paraId="419343D9" w14:textId="0F4A00CF" w:rsidR="00950048" w:rsidRPr="00814537" w:rsidRDefault="00950048" w:rsidP="008A1F6E">
      <w:pPr>
        <w:pStyle w:val="ListParagraph"/>
        <w:numPr>
          <w:ilvl w:val="0"/>
          <w:numId w:val="25"/>
        </w:numPr>
        <w:spacing w:line="480" w:lineRule="auto"/>
        <w:jc w:val="both"/>
        <w:rPr>
          <w:rFonts w:ascii="Times New Roman" w:hAnsi="Times New Roman" w:cs="Times New Roman"/>
        </w:rPr>
      </w:pPr>
      <w:r w:rsidRPr="00814537">
        <w:rPr>
          <w:rFonts w:ascii="Times New Roman" w:hAnsi="Times New Roman" w:cs="Times New Roman"/>
        </w:rPr>
        <w:t>Implementing education and training programs to align immigrant skillsets with labor market demands.</w:t>
      </w:r>
    </w:p>
    <w:p w14:paraId="499EC39C" w14:textId="0209A775" w:rsidR="00950048" w:rsidRPr="00814537" w:rsidRDefault="00950048" w:rsidP="008A1F6E">
      <w:pPr>
        <w:pStyle w:val="Heading4"/>
      </w:pPr>
      <w:r w:rsidRPr="00814537">
        <w:t>Optimizing Social Assistance Expenditures</w:t>
      </w:r>
    </w:p>
    <w:p w14:paraId="6AC30119" w14:textId="11BCD4DC" w:rsidR="00950048" w:rsidRPr="00814537" w:rsidRDefault="00950048" w:rsidP="004D0A20">
      <w:pPr>
        <w:pStyle w:val="ListParagraph"/>
        <w:numPr>
          <w:ilvl w:val="0"/>
          <w:numId w:val="27"/>
        </w:numPr>
        <w:spacing w:line="480" w:lineRule="auto"/>
        <w:jc w:val="both"/>
        <w:rPr>
          <w:rFonts w:ascii="Times New Roman" w:hAnsi="Times New Roman" w:cs="Times New Roman"/>
        </w:rPr>
      </w:pPr>
      <w:r w:rsidRPr="00814537">
        <w:rPr>
          <w:rFonts w:ascii="Times New Roman" w:hAnsi="Times New Roman" w:cs="Times New Roman"/>
        </w:rPr>
        <w:t>Reassessing funding structures for public services to ensure efficient spending.</w:t>
      </w:r>
    </w:p>
    <w:p w14:paraId="560E1C95" w14:textId="44CD22DD" w:rsidR="00950048" w:rsidRPr="00814537" w:rsidRDefault="00950048" w:rsidP="004D0A20">
      <w:pPr>
        <w:pStyle w:val="ListParagraph"/>
        <w:numPr>
          <w:ilvl w:val="0"/>
          <w:numId w:val="27"/>
        </w:numPr>
        <w:spacing w:line="480" w:lineRule="auto"/>
        <w:jc w:val="both"/>
        <w:rPr>
          <w:rFonts w:ascii="Times New Roman" w:hAnsi="Times New Roman" w:cs="Times New Roman"/>
        </w:rPr>
      </w:pPr>
      <w:r w:rsidRPr="00814537">
        <w:rPr>
          <w:rFonts w:ascii="Times New Roman" w:hAnsi="Times New Roman" w:cs="Times New Roman"/>
        </w:rPr>
        <w:t>Introducing data-driven forecasting models to better predict resource allocation needs.</w:t>
      </w:r>
    </w:p>
    <w:p w14:paraId="766B6DAC" w14:textId="228AA9A0" w:rsidR="00950048" w:rsidRPr="00814537" w:rsidRDefault="00950048" w:rsidP="004D0A20">
      <w:pPr>
        <w:pStyle w:val="ListParagraph"/>
        <w:numPr>
          <w:ilvl w:val="0"/>
          <w:numId w:val="27"/>
        </w:numPr>
        <w:spacing w:line="480" w:lineRule="auto"/>
        <w:jc w:val="both"/>
        <w:rPr>
          <w:rFonts w:ascii="Times New Roman" w:hAnsi="Times New Roman" w:cs="Times New Roman"/>
        </w:rPr>
      </w:pPr>
      <w:r w:rsidRPr="00814537">
        <w:rPr>
          <w:rFonts w:ascii="Times New Roman" w:hAnsi="Times New Roman" w:cs="Times New Roman"/>
        </w:rPr>
        <w:t>Enhancing social integration programs to accelerate immigrant financial independence.</w:t>
      </w:r>
    </w:p>
    <w:p w14:paraId="125B4EC2" w14:textId="373F3B79" w:rsidR="00950048" w:rsidRPr="00814537" w:rsidRDefault="002D7D2D" w:rsidP="008A1F6E">
      <w:pPr>
        <w:pStyle w:val="Heading4"/>
      </w:pPr>
      <w:r w:rsidRPr="00814537">
        <w:t>Strengthening</w:t>
      </w:r>
      <w:r w:rsidR="00950048" w:rsidRPr="00814537">
        <w:t xml:space="preserve"> Fiscal Planning and Transparency</w:t>
      </w:r>
    </w:p>
    <w:p w14:paraId="53E911E9" w14:textId="7C85315C" w:rsidR="00950048" w:rsidRPr="00814537" w:rsidRDefault="00950048" w:rsidP="004D0A20">
      <w:pPr>
        <w:pStyle w:val="ListParagraph"/>
        <w:numPr>
          <w:ilvl w:val="0"/>
          <w:numId w:val="28"/>
        </w:numPr>
        <w:spacing w:line="480" w:lineRule="auto"/>
        <w:jc w:val="both"/>
        <w:rPr>
          <w:rFonts w:ascii="Times New Roman" w:hAnsi="Times New Roman" w:cs="Times New Roman"/>
        </w:rPr>
      </w:pPr>
      <w:r w:rsidRPr="00814537">
        <w:rPr>
          <w:rFonts w:ascii="Times New Roman" w:hAnsi="Times New Roman" w:cs="Times New Roman"/>
        </w:rPr>
        <w:t>Refining taxation policies to maximize immigrant contributions while maintaining equity.</w:t>
      </w:r>
    </w:p>
    <w:p w14:paraId="2F6102A5" w14:textId="178A3D76" w:rsidR="00950048" w:rsidRPr="00814537" w:rsidRDefault="00950048" w:rsidP="004D0A20">
      <w:pPr>
        <w:pStyle w:val="ListParagraph"/>
        <w:numPr>
          <w:ilvl w:val="0"/>
          <w:numId w:val="28"/>
        </w:numPr>
        <w:spacing w:line="480" w:lineRule="auto"/>
        <w:jc w:val="both"/>
        <w:rPr>
          <w:rFonts w:ascii="Times New Roman" w:hAnsi="Times New Roman" w:cs="Times New Roman"/>
        </w:rPr>
      </w:pPr>
      <w:r w:rsidRPr="00814537">
        <w:rPr>
          <w:rFonts w:ascii="Times New Roman" w:hAnsi="Times New Roman" w:cs="Times New Roman"/>
        </w:rPr>
        <w:t>Integrating advanced fiscal analytics into policy decisions, improving spending efficiency.</w:t>
      </w:r>
    </w:p>
    <w:p w14:paraId="37AF361B" w14:textId="0470AA16" w:rsidR="00950048" w:rsidRPr="00814537" w:rsidRDefault="00950048" w:rsidP="004D0A20">
      <w:pPr>
        <w:pStyle w:val="ListParagraph"/>
        <w:numPr>
          <w:ilvl w:val="0"/>
          <w:numId w:val="28"/>
        </w:numPr>
        <w:spacing w:line="480" w:lineRule="auto"/>
        <w:jc w:val="both"/>
        <w:rPr>
          <w:rFonts w:ascii="Times New Roman" w:hAnsi="Times New Roman" w:cs="Times New Roman"/>
        </w:rPr>
      </w:pPr>
      <w:r w:rsidRPr="00814537">
        <w:rPr>
          <w:rFonts w:ascii="Times New Roman" w:hAnsi="Times New Roman" w:cs="Times New Roman"/>
        </w:rPr>
        <w:t>Encouraging multi-sector collaboration to align immigration policies with Ontario’s economic goals.</w:t>
      </w:r>
    </w:p>
    <w:p w14:paraId="57BB6C32" w14:textId="77777777" w:rsidR="00950048" w:rsidRPr="00814537" w:rsidRDefault="00950048" w:rsidP="006B39A7">
      <w:pPr>
        <w:pStyle w:val="Heading3"/>
      </w:pPr>
      <w:r w:rsidRPr="00814537">
        <w:t>Long-Term Considerations</w:t>
      </w:r>
    </w:p>
    <w:p w14:paraId="4C329175" w14:textId="77777777" w:rsidR="00950048" w:rsidRPr="00814537" w:rsidRDefault="00950048" w:rsidP="00814537">
      <w:pPr>
        <w:spacing w:line="480" w:lineRule="auto"/>
        <w:jc w:val="both"/>
        <w:rPr>
          <w:rFonts w:ascii="Times New Roman" w:hAnsi="Times New Roman" w:cs="Times New Roman"/>
        </w:rPr>
      </w:pPr>
      <w:r w:rsidRPr="00814537">
        <w:rPr>
          <w:rFonts w:ascii="Times New Roman" w:hAnsi="Times New Roman" w:cs="Times New Roman"/>
        </w:rPr>
        <w:t>Ontario’s immigration policies should evolve to balance fiscal sustainability with social equity, ensuring that immigrant contributions continue to support public services without creating financial strain. Future research should focus on extended fiscal datasets, allowing policymakers to fine-tune budget allocations based on deeper economic trends.</w:t>
      </w:r>
    </w:p>
    <w:p w14:paraId="4BBCC3E8" w14:textId="4B03006F" w:rsidR="00A542DA" w:rsidRPr="00814537" w:rsidRDefault="00950048" w:rsidP="00814537">
      <w:pPr>
        <w:spacing w:line="480" w:lineRule="auto"/>
        <w:jc w:val="both"/>
        <w:rPr>
          <w:rFonts w:ascii="Times New Roman" w:hAnsi="Times New Roman" w:cs="Times New Roman"/>
        </w:rPr>
      </w:pPr>
      <w:r w:rsidRPr="00814537">
        <w:rPr>
          <w:rFonts w:ascii="Times New Roman" w:hAnsi="Times New Roman" w:cs="Times New Roman"/>
        </w:rPr>
        <w:lastRenderedPageBreak/>
        <w:t>By adopting these policy measures, Ontario can maximize the economic benefits of immigration while maintaining strong public service funding.</w:t>
      </w:r>
    </w:p>
    <w:p w14:paraId="79F77A0E" w14:textId="77777777" w:rsidR="00A542DA" w:rsidRPr="00814537" w:rsidRDefault="00A542DA" w:rsidP="00814537">
      <w:pPr>
        <w:spacing w:line="480" w:lineRule="auto"/>
        <w:jc w:val="both"/>
        <w:rPr>
          <w:rFonts w:ascii="Times New Roman" w:hAnsi="Times New Roman" w:cs="Times New Roman"/>
        </w:rPr>
      </w:pPr>
      <w:r w:rsidRPr="00814537">
        <w:rPr>
          <w:rFonts w:ascii="Times New Roman" w:hAnsi="Times New Roman" w:cs="Times New Roman"/>
        </w:rPr>
        <w:br w:type="page"/>
      </w:r>
    </w:p>
    <w:p w14:paraId="5C432057" w14:textId="7BB38767" w:rsidR="00832F4C" w:rsidRPr="00814537" w:rsidRDefault="00832F4C" w:rsidP="00814537">
      <w:pPr>
        <w:pStyle w:val="Heading1"/>
      </w:pPr>
      <w:r w:rsidRPr="00814537">
        <w:lastRenderedPageBreak/>
        <w:t>Conclusion</w:t>
      </w:r>
    </w:p>
    <w:p w14:paraId="53217C5C" w14:textId="294A4E77" w:rsidR="00BC698D" w:rsidRPr="00814537" w:rsidRDefault="00BC698D" w:rsidP="00814537">
      <w:pPr>
        <w:spacing w:line="480" w:lineRule="auto"/>
        <w:jc w:val="both"/>
        <w:rPr>
          <w:rFonts w:ascii="Times New Roman" w:hAnsi="Times New Roman" w:cs="Times New Roman"/>
        </w:rPr>
      </w:pPr>
      <w:r w:rsidRPr="00814537">
        <w:rPr>
          <w:rFonts w:ascii="Times New Roman" w:hAnsi="Times New Roman" w:cs="Times New Roman"/>
        </w:rPr>
        <w:t>This study provides a comprehensive assessment of the fiscal role of immigration in Ontario, analyzing tax revenue contributions and government expenditures over the 201</w:t>
      </w:r>
      <w:r w:rsidR="00A24C12">
        <w:rPr>
          <w:rFonts w:ascii="Times New Roman" w:hAnsi="Times New Roman" w:cs="Times New Roman"/>
        </w:rPr>
        <w:t>4</w:t>
      </w:r>
      <w:r w:rsidRPr="00814537">
        <w:rPr>
          <w:rFonts w:ascii="Times New Roman" w:hAnsi="Times New Roman" w:cs="Times New Roman"/>
        </w:rPr>
        <w:t>–2022 period. The findings indicate that while public spending on essential services has increased, immigrant tax revenue has grown at a higher rate, reinforcing immigration’s positive net fiscal impact.</w:t>
      </w:r>
    </w:p>
    <w:p w14:paraId="46ACBCF9" w14:textId="39FB0FE0" w:rsidR="00BC698D" w:rsidRPr="00814537" w:rsidRDefault="00BC698D" w:rsidP="00814537">
      <w:pPr>
        <w:spacing w:line="480" w:lineRule="auto"/>
        <w:jc w:val="both"/>
        <w:rPr>
          <w:rFonts w:ascii="Times New Roman" w:hAnsi="Times New Roman" w:cs="Times New Roman"/>
        </w:rPr>
      </w:pPr>
      <w:r w:rsidRPr="00814537">
        <w:rPr>
          <w:rFonts w:ascii="Times New Roman" w:hAnsi="Times New Roman" w:cs="Times New Roman"/>
        </w:rPr>
        <w:t xml:space="preserve">By leveraging statistical analysis and visualization tools, the study demonstrates that immigrants contribute </w:t>
      </w:r>
      <w:r w:rsidR="00303064">
        <w:rPr>
          <w:rFonts w:ascii="Times New Roman" w:hAnsi="Times New Roman" w:cs="Times New Roman"/>
          <w:b/>
          <w:bCs/>
        </w:rPr>
        <w:t xml:space="preserve">more </w:t>
      </w:r>
      <w:proofErr w:type="gramStart"/>
      <w:r w:rsidR="00303064">
        <w:rPr>
          <w:rFonts w:ascii="Times New Roman" w:hAnsi="Times New Roman" w:cs="Times New Roman"/>
          <w:b/>
          <w:bCs/>
        </w:rPr>
        <w:t>in</w:t>
      </w:r>
      <w:proofErr w:type="gramEnd"/>
      <w:r w:rsidR="00303064">
        <w:rPr>
          <w:rFonts w:ascii="Times New Roman" w:hAnsi="Times New Roman" w:cs="Times New Roman"/>
          <w:b/>
          <w:bCs/>
        </w:rPr>
        <w:t xml:space="preserve"> tax revenue than the government spending</w:t>
      </w:r>
      <w:r w:rsidR="001C7C15">
        <w:rPr>
          <w:rFonts w:ascii="Times New Roman" w:hAnsi="Times New Roman" w:cs="Times New Roman"/>
          <w:b/>
          <w:bCs/>
        </w:rPr>
        <w:t>,</w:t>
      </w:r>
      <w:r w:rsidRPr="00814537">
        <w:rPr>
          <w:rFonts w:ascii="Times New Roman" w:hAnsi="Times New Roman" w:cs="Times New Roman"/>
        </w:rPr>
        <w:t xml:space="preserve"> helping offset public expenditures. This trend highlights the long-term economic benefits of immigration when paired with effective labor market integration and resource allocation strategies.</w:t>
      </w:r>
    </w:p>
    <w:p w14:paraId="6BDA7758" w14:textId="77777777" w:rsidR="00BC698D" w:rsidRPr="00814537" w:rsidRDefault="00BC698D" w:rsidP="00814537">
      <w:pPr>
        <w:pStyle w:val="Heading3"/>
        <w:spacing w:line="480" w:lineRule="auto"/>
        <w:rPr>
          <w:rFonts w:cs="Times New Roman"/>
          <w:sz w:val="24"/>
          <w:szCs w:val="24"/>
        </w:rPr>
      </w:pPr>
      <w:r w:rsidRPr="00814537">
        <w:rPr>
          <w:rFonts w:cs="Times New Roman"/>
          <w:sz w:val="24"/>
          <w:szCs w:val="24"/>
        </w:rPr>
        <w:t>Final Considerations</w:t>
      </w:r>
    </w:p>
    <w:p w14:paraId="37215179" w14:textId="77777777" w:rsidR="00BC698D" w:rsidRPr="00814537" w:rsidRDefault="00BC698D" w:rsidP="00814537">
      <w:pPr>
        <w:spacing w:line="480" w:lineRule="auto"/>
        <w:jc w:val="both"/>
        <w:rPr>
          <w:rFonts w:ascii="Times New Roman" w:hAnsi="Times New Roman" w:cs="Times New Roman"/>
        </w:rPr>
      </w:pPr>
      <w:r w:rsidRPr="00814537">
        <w:rPr>
          <w:rFonts w:ascii="Times New Roman" w:hAnsi="Times New Roman" w:cs="Times New Roman"/>
        </w:rPr>
        <w:t>While this study provides valuable insights, the analysis is limited to aggregated fiscal data, meaning that individual tax records and longer historical datasets could enhance accuracy in future research. Additionally, external factors such as immigration policies and economic conditions influence fiscal outcomes beyond raw data analysis.</w:t>
      </w:r>
    </w:p>
    <w:p w14:paraId="70534003" w14:textId="77777777" w:rsidR="000850E3" w:rsidRDefault="00BC698D" w:rsidP="00814537">
      <w:pPr>
        <w:spacing w:line="480" w:lineRule="auto"/>
        <w:jc w:val="both"/>
        <w:rPr>
          <w:rFonts w:ascii="Times New Roman" w:hAnsi="Times New Roman" w:cs="Times New Roman"/>
        </w:rPr>
      </w:pPr>
      <w:r w:rsidRPr="00814537">
        <w:rPr>
          <w:rFonts w:ascii="Times New Roman" w:hAnsi="Times New Roman" w:cs="Times New Roman"/>
        </w:rPr>
        <w:t>By integrating data-driven approaches into policy development, Ontario can refine immigration strategies that balance fiscal sustainability with economic growth. Moving forward, continued research and adaptive policy frameworks will be essential in maximizing the financial contributions of immigration while maintaining effective public service funding</w:t>
      </w:r>
    </w:p>
    <w:p w14:paraId="542EA710" w14:textId="0A1B3E8F" w:rsidR="000850E3" w:rsidRDefault="000850E3" w:rsidP="00814537">
      <w:pPr>
        <w:spacing w:line="480" w:lineRule="auto"/>
        <w:jc w:val="both"/>
        <w:rPr>
          <w:rFonts w:ascii="Times New Roman" w:hAnsi="Times New Roman" w:cs="Times New Roman"/>
        </w:rPr>
      </w:pPr>
    </w:p>
    <w:p w14:paraId="57F86330" w14:textId="77777777" w:rsidR="000850E3" w:rsidRDefault="000850E3" w:rsidP="00814537">
      <w:pPr>
        <w:spacing w:line="480" w:lineRule="auto"/>
        <w:jc w:val="both"/>
        <w:rPr>
          <w:rFonts w:ascii="Times New Roman" w:hAnsi="Times New Roman" w:cs="Times New Roman"/>
        </w:rPr>
      </w:pPr>
    </w:p>
    <w:p w14:paraId="0D9DA1CC" w14:textId="77777777" w:rsidR="00054F0B" w:rsidRDefault="00054F0B" w:rsidP="00814537">
      <w:pPr>
        <w:spacing w:line="480" w:lineRule="auto"/>
        <w:jc w:val="both"/>
        <w:rPr>
          <w:rFonts w:ascii="Times New Roman" w:hAnsi="Times New Roman" w:cs="Times New Roman"/>
        </w:rPr>
      </w:pPr>
    </w:p>
    <w:p w14:paraId="166B70C1" w14:textId="396F923A" w:rsidR="00182ABF" w:rsidRPr="00814537" w:rsidRDefault="00182ABF" w:rsidP="00814537">
      <w:pPr>
        <w:pStyle w:val="Heading1"/>
      </w:pPr>
      <w:r w:rsidRPr="00814537">
        <w:lastRenderedPageBreak/>
        <w:t>References</w:t>
      </w:r>
    </w:p>
    <w:p w14:paraId="76D8AEDD" w14:textId="41ADD83E" w:rsidR="00E81E24" w:rsidRPr="00814537" w:rsidRDefault="00D11EC5" w:rsidP="00814537">
      <w:pPr>
        <w:pStyle w:val="NormalWeb"/>
        <w:numPr>
          <w:ilvl w:val="0"/>
          <w:numId w:val="2"/>
        </w:numPr>
        <w:spacing w:line="480" w:lineRule="auto"/>
        <w:jc w:val="both"/>
      </w:pPr>
      <w:r w:rsidRPr="00814537">
        <w:t xml:space="preserve">Bank of Canada. (2023). </w:t>
      </w:r>
      <w:r w:rsidRPr="00814537">
        <w:rPr>
          <w:rStyle w:val="Emphasis"/>
          <w:rFonts w:eastAsiaTheme="majorEastAsia"/>
        </w:rPr>
        <w:t>Immigration and the provision of public goods</w:t>
      </w:r>
      <w:r w:rsidRPr="00814537">
        <w:t xml:space="preserve">. Bank of Canada. Retrieved from </w:t>
      </w:r>
      <w:hyperlink r:id="rId9" w:history="1">
        <w:r w:rsidRPr="00814537">
          <w:rPr>
            <w:rStyle w:val="Hyperlink"/>
            <w:rFonts w:eastAsiaTheme="majorEastAsia"/>
          </w:rPr>
          <w:t>https://www.bankofcanada.ca/wp-content/uploads/2023/11/swp2023-57.pdf</w:t>
        </w:r>
      </w:hyperlink>
    </w:p>
    <w:p w14:paraId="6A813878" w14:textId="36E5F90A" w:rsidR="00E81E24" w:rsidRPr="00814537" w:rsidRDefault="00D11EC5" w:rsidP="00814537">
      <w:pPr>
        <w:pStyle w:val="NormalWeb"/>
        <w:numPr>
          <w:ilvl w:val="0"/>
          <w:numId w:val="2"/>
        </w:numPr>
        <w:spacing w:line="480" w:lineRule="auto"/>
        <w:jc w:val="both"/>
      </w:pPr>
      <w:r w:rsidRPr="00814537">
        <w:t xml:space="preserve">Financial Accountability Office of Ontario. (2024). </w:t>
      </w:r>
      <w:r w:rsidR="002A124E" w:rsidRPr="00814537">
        <w:rPr>
          <w:rStyle w:val="Emphasis"/>
          <w:rFonts w:eastAsiaTheme="majorEastAsia"/>
        </w:rPr>
        <w:t>Labor</w:t>
      </w:r>
      <w:r w:rsidRPr="00814537">
        <w:rPr>
          <w:rStyle w:val="Emphasis"/>
          <w:rFonts w:eastAsiaTheme="majorEastAsia"/>
        </w:rPr>
        <w:t xml:space="preserve"> market outcomes of immigrants in Ontario</w:t>
      </w:r>
      <w:r w:rsidRPr="00814537">
        <w:t xml:space="preserve">. FAO. Retrieved from </w:t>
      </w:r>
      <w:hyperlink r:id="rId10" w:history="1">
        <w:r w:rsidRPr="00814537">
          <w:rPr>
            <w:rStyle w:val="Hyperlink"/>
            <w:rFonts w:eastAsiaTheme="majorEastAsia"/>
          </w:rPr>
          <w:t>https://fao-on.org/en/report/ilmo/</w:t>
        </w:r>
      </w:hyperlink>
    </w:p>
    <w:p w14:paraId="5B7E9629" w14:textId="7BBECC6F" w:rsidR="00E81E24" w:rsidRPr="00814537" w:rsidRDefault="00D11EC5" w:rsidP="00814537">
      <w:pPr>
        <w:pStyle w:val="NormalWeb"/>
        <w:numPr>
          <w:ilvl w:val="0"/>
          <w:numId w:val="2"/>
        </w:numPr>
        <w:spacing w:line="480" w:lineRule="auto"/>
        <w:jc w:val="both"/>
      </w:pPr>
      <w:r w:rsidRPr="00814537">
        <w:t xml:space="preserve">Fraser Institute. (2023). </w:t>
      </w:r>
      <w:r w:rsidRPr="00814537">
        <w:rPr>
          <w:rStyle w:val="Emphasis"/>
          <w:rFonts w:eastAsiaTheme="majorEastAsia"/>
        </w:rPr>
        <w:t>Fiscal transfers to immigrants in Canada</w:t>
      </w:r>
      <w:r w:rsidRPr="00814537">
        <w:t xml:space="preserve">. Fraser Institute. Retrieved from </w:t>
      </w:r>
      <w:hyperlink r:id="rId11" w:history="1">
        <w:r w:rsidRPr="00814537">
          <w:rPr>
            <w:rStyle w:val="Hyperlink"/>
            <w:rFonts w:eastAsiaTheme="majorEastAsia"/>
          </w:rPr>
          <w:t>https://www.fraserinstitute.org/sites/default/files/immigration-and-the-welfare-state-revisited.pdf</w:t>
        </w:r>
      </w:hyperlink>
    </w:p>
    <w:p w14:paraId="7A746C7B" w14:textId="6EB3B3B7" w:rsidR="00E81E24" w:rsidRPr="00814537" w:rsidRDefault="00D11EC5" w:rsidP="00814537">
      <w:pPr>
        <w:pStyle w:val="NormalWeb"/>
        <w:numPr>
          <w:ilvl w:val="0"/>
          <w:numId w:val="2"/>
        </w:numPr>
        <w:spacing w:line="480" w:lineRule="auto"/>
        <w:jc w:val="both"/>
      </w:pPr>
      <w:r w:rsidRPr="00814537">
        <w:t xml:space="preserve">Simon Fraser University. (2023). </w:t>
      </w:r>
      <w:r w:rsidRPr="00814537">
        <w:rPr>
          <w:rStyle w:val="Emphasis"/>
          <w:rFonts w:eastAsiaTheme="majorEastAsia"/>
        </w:rPr>
        <w:t>Fiscal effects of immigrants in Canada</w:t>
      </w:r>
      <w:r w:rsidRPr="00814537">
        <w:t xml:space="preserve">. SFU. Retrieved from </w:t>
      </w:r>
      <w:hyperlink r:id="rId12" w:history="1">
        <w:r w:rsidRPr="00814537">
          <w:rPr>
            <w:rStyle w:val="Hyperlink"/>
            <w:rFonts w:eastAsiaTheme="majorEastAsia"/>
          </w:rPr>
          <w:t>https://www.sfu.ca/~pendakur/Fiscal%20Effects%20of%20Immigration_V5.pdf</w:t>
        </w:r>
      </w:hyperlink>
    </w:p>
    <w:p w14:paraId="4A2CF994" w14:textId="6AF8F9D8" w:rsidR="00E81E24" w:rsidRPr="00814537" w:rsidRDefault="00D11EC5" w:rsidP="00814537">
      <w:pPr>
        <w:pStyle w:val="NormalWeb"/>
        <w:numPr>
          <w:ilvl w:val="0"/>
          <w:numId w:val="2"/>
        </w:numPr>
        <w:spacing w:line="480" w:lineRule="auto"/>
        <w:jc w:val="both"/>
      </w:pPr>
      <w:r w:rsidRPr="00814537">
        <w:t xml:space="preserve">Statistics Canada. (2023). </w:t>
      </w:r>
      <w:r w:rsidRPr="00814537">
        <w:rPr>
          <w:rStyle w:val="Emphasis"/>
          <w:rFonts w:eastAsiaTheme="majorEastAsia"/>
        </w:rPr>
        <w:t>Economic and fiscal performance of immigrant-owned firms</w:t>
      </w:r>
      <w:r w:rsidRPr="00814537">
        <w:t xml:space="preserve">. Statistics Canada. Retrieved from </w:t>
      </w:r>
      <w:hyperlink r:id="rId13" w:history="1">
        <w:r w:rsidR="000F596A" w:rsidRPr="00814537">
          <w:rPr>
            <w:rStyle w:val="Hyperlink"/>
            <w:rFonts w:eastAsiaTheme="majorEastAsia"/>
          </w:rPr>
          <w:t>https://www150.statcan.gc.ca/n1/pub/36-28-0001/2025002/article/00002-eng.htm</w:t>
        </w:r>
      </w:hyperlink>
    </w:p>
    <w:p w14:paraId="7A2AC8F8" w14:textId="77777777" w:rsidR="00D11EC5" w:rsidRDefault="00D11EC5" w:rsidP="00814537">
      <w:pPr>
        <w:pStyle w:val="NormalWeb"/>
        <w:numPr>
          <w:ilvl w:val="0"/>
          <w:numId w:val="2"/>
        </w:numPr>
        <w:spacing w:line="480" w:lineRule="auto"/>
        <w:jc w:val="both"/>
      </w:pPr>
      <w:r w:rsidRPr="00814537">
        <w:t xml:space="preserve">Statistics Canada. (2023). </w:t>
      </w:r>
      <w:r w:rsidRPr="00814537">
        <w:rPr>
          <w:rStyle w:val="Emphasis"/>
          <w:rFonts w:eastAsiaTheme="majorEastAsia"/>
        </w:rPr>
        <w:t>Tax-filing rates of newly landed immigrants in Canada</w:t>
      </w:r>
      <w:r w:rsidRPr="00814537">
        <w:t xml:space="preserve">. Statistics Canada. Retrieved from </w:t>
      </w:r>
      <w:hyperlink r:id="rId14" w:history="1">
        <w:r w:rsidRPr="00814537">
          <w:rPr>
            <w:rStyle w:val="Hyperlink"/>
            <w:rFonts w:eastAsiaTheme="majorEastAsia"/>
          </w:rPr>
          <w:t>https://www150.statcan.gc.ca/n1/pub/36-28-0001/2023011/article/00004-eng.htm</w:t>
        </w:r>
      </w:hyperlink>
    </w:p>
    <w:p w14:paraId="2C8EA806" w14:textId="7D2C9A1A" w:rsidR="005354F5" w:rsidRDefault="005354F5" w:rsidP="00814537">
      <w:pPr>
        <w:pStyle w:val="NormalWeb"/>
        <w:numPr>
          <w:ilvl w:val="0"/>
          <w:numId w:val="2"/>
        </w:numPr>
        <w:spacing w:line="480" w:lineRule="auto"/>
        <w:jc w:val="both"/>
      </w:pPr>
      <w:r w:rsidRPr="005354F5">
        <w:t xml:space="preserve">Ontario Ministry of Finance. (2024). Ontario Long-Term Report. Retrieved from </w:t>
      </w:r>
      <w:hyperlink r:id="rId15" w:history="1">
        <w:r w:rsidR="00545D19" w:rsidRPr="00664190">
          <w:rPr>
            <w:rStyle w:val="Hyperlink"/>
          </w:rPr>
          <w:t>https://www.ontario.ca/page/ontarios-long-term-report-economy</w:t>
        </w:r>
      </w:hyperlink>
    </w:p>
    <w:p w14:paraId="7C1C157F" w14:textId="46375E15" w:rsidR="00174165" w:rsidRDefault="00174165" w:rsidP="00814537">
      <w:pPr>
        <w:spacing w:line="480" w:lineRule="auto"/>
        <w:jc w:val="both"/>
        <w:rPr>
          <w:rFonts w:ascii="Times New Roman" w:hAnsi="Times New Roman" w:cs="Times New Roman"/>
        </w:rPr>
      </w:pPr>
    </w:p>
    <w:p w14:paraId="0F7D2027" w14:textId="77777777" w:rsidR="00174165" w:rsidRDefault="00174165" w:rsidP="00814537">
      <w:pPr>
        <w:spacing w:line="480" w:lineRule="auto"/>
        <w:jc w:val="both"/>
        <w:rPr>
          <w:rFonts w:ascii="Times New Roman" w:hAnsi="Times New Roman" w:cs="Times New Roman"/>
        </w:rPr>
      </w:pPr>
    </w:p>
    <w:p w14:paraId="1AB2D281" w14:textId="77777777" w:rsidR="00174165" w:rsidRDefault="00174165" w:rsidP="00814537">
      <w:pPr>
        <w:spacing w:line="480" w:lineRule="auto"/>
        <w:jc w:val="both"/>
        <w:rPr>
          <w:rFonts w:ascii="Times New Roman" w:hAnsi="Times New Roman" w:cs="Times New Roman"/>
        </w:rPr>
      </w:pPr>
    </w:p>
    <w:p w14:paraId="68149777" w14:textId="77777777" w:rsidR="00174165" w:rsidRDefault="00174165" w:rsidP="00814537">
      <w:pPr>
        <w:spacing w:line="480" w:lineRule="auto"/>
        <w:jc w:val="both"/>
        <w:rPr>
          <w:rFonts w:ascii="Times New Roman" w:hAnsi="Times New Roman" w:cs="Times New Roman"/>
        </w:rPr>
      </w:pPr>
    </w:p>
    <w:p w14:paraId="7150561A" w14:textId="77777777" w:rsidR="00174165" w:rsidRDefault="00174165" w:rsidP="00814537">
      <w:pPr>
        <w:spacing w:line="480" w:lineRule="auto"/>
        <w:jc w:val="both"/>
        <w:rPr>
          <w:rFonts w:ascii="Times New Roman" w:hAnsi="Times New Roman" w:cs="Times New Roman"/>
        </w:rPr>
      </w:pPr>
    </w:p>
    <w:p w14:paraId="38CC8091" w14:textId="77777777" w:rsidR="002C7EBD" w:rsidRDefault="002C7EBD" w:rsidP="00814537">
      <w:pPr>
        <w:spacing w:line="480" w:lineRule="auto"/>
        <w:jc w:val="both"/>
        <w:rPr>
          <w:rFonts w:ascii="Times New Roman" w:hAnsi="Times New Roman" w:cs="Times New Roman"/>
        </w:rPr>
      </w:pPr>
    </w:p>
    <w:p w14:paraId="1E2CB9B6" w14:textId="63C1862C" w:rsidR="00174165" w:rsidRPr="00174165" w:rsidRDefault="002A429C" w:rsidP="00174165">
      <w:pPr>
        <w:spacing w:line="240" w:lineRule="auto"/>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NUMWORDS  \* Caps  \* MERGEFORMAT </w:instrText>
      </w:r>
      <w:r>
        <w:rPr>
          <w:rFonts w:ascii="Times New Roman" w:hAnsi="Times New Roman" w:cs="Times New Roman"/>
        </w:rPr>
        <w:fldChar w:fldCharType="separate"/>
      </w:r>
      <w:r w:rsidR="002E05E6">
        <w:rPr>
          <w:rFonts w:ascii="Times New Roman" w:hAnsi="Times New Roman" w:cs="Times New Roman"/>
          <w:noProof/>
        </w:rPr>
        <w:t>2516</w:t>
      </w:r>
      <w:r>
        <w:rPr>
          <w:rFonts w:ascii="Times New Roman" w:hAnsi="Times New Roman" w:cs="Times New Roman"/>
        </w:rPr>
        <w:fldChar w:fldCharType="end"/>
      </w:r>
    </w:p>
    <w:p w14:paraId="190278A2" w14:textId="34DD4BF7" w:rsidR="00174165" w:rsidRDefault="00174165" w:rsidP="00174165">
      <w:pPr>
        <w:spacing w:line="240" w:lineRule="auto"/>
        <w:jc w:val="right"/>
        <w:rPr>
          <w:rFonts w:ascii="Times New Roman" w:hAnsi="Times New Roman" w:cs="Times New Roman"/>
        </w:rPr>
      </w:pPr>
      <w:r w:rsidRPr="00174165">
        <w:rPr>
          <w:rFonts w:ascii="Times New Roman" w:hAnsi="Times New Roman" w:cs="Times New Roman"/>
        </w:rPr>
        <w:t>Word Count</w:t>
      </w:r>
    </w:p>
    <w:sectPr w:rsidR="00174165" w:rsidSect="002C7EBD">
      <w:footerReference w:type="default" r:id="rId16"/>
      <w:pgSz w:w="12240" w:h="15840"/>
      <w:pgMar w:top="720" w:right="720" w:bottom="720" w:left="720" w:header="720" w:footer="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1C71C" w14:textId="77777777" w:rsidR="00C61F08" w:rsidRDefault="00C61F08" w:rsidP="002C7EBD">
      <w:pPr>
        <w:spacing w:after="0" w:line="240" w:lineRule="auto"/>
      </w:pPr>
      <w:r>
        <w:separator/>
      </w:r>
    </w:p>
  </w:endnote>
  <w:endnote w:type="continuationSeparator" w:id="0">
    <w:p w14:paraId="0EA8F263" w14:textId="77777777" w:rsidR="00C61F08" w:rsidRDefault="00C61F08" w:rsidP="002C7E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93412"/>
      <w:docPartObj>
        <w:docPartGallery w:val="Page Numbers (Bottom of Page)"/>
        <w:docPartUnique/>
      </w:docPartObj>
    </w:sdtPr>
    <w:sdtEndPr/>
    <w:sdtContent>
      <w:sdt>
        <w:sdtPr>
          <w:id w:val="-1769616900"/>
          <w:docPartObj>
            <w:docPartGallery w:val="Page Numbers (Top of Page)"/>
            <w:docPartUnique/>
          </w:docPartObj>
        </w:sdtPr>
        <w:sdtEndPr/>
        <w:sdtContent>
          <w:p w14:paraId="2D79565F" w14:textId="19DBF3AF" w:rsidR="002C7EBD" w:rsidRDefault="002C7EBD">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27278D86" w14:textId="77777777" w:rsidR="002C7EBD" w:rsidRDefault="002C7E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D091A" w14:textId="77777777" w:rsidR="00C61F08" w:rsidRDefault="00C61F08" w:rsidP="002C7EBD">
      <w:pPr>
        <w:spacing w:after="0" w:line="240" w:lineRule="auto"/>
      </w:pPr>
      <w:r>
        <w:separator/>
      </w:r>
    </w:p>
  </w:footnote>
  <w:footnote w:type="continuationSeparator" w:id="0">
    <w:p w14:paraId="165EEA71" w14:textId="77777777" w:rsidR="00C61F08" w:rsidRDefault="00C61F08" w:rsidP="002C7E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17C7"/>
    <w:multiLevelType w:val="multilevel"/>
    <w:tmpl w:val="CAA2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233F7"/>
    <w:multiLevelType w:val="hybridMultilevel"/>
    <w:tmpl w:val="903A9678"/>
    <w:lvl w:ilvl="0" w:tplc="1FDA79BE">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D56CA"/>
    <w:multiLevelType w:val="multilevel"/>
    <w:tmpl w:val="885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61677"/>
    <w:multiLevelType w:val="multilevel"/>
    <w:tmpl w:val="1F88F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0D2524"/>
    <w:multiLevelType w:val="hybridMultilevel"/>
    <w:tmpl w:val="F9D2B4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7E2D87"/>
    <w:multiLevelType w:val="hybridMultilevel"/>
    <w:tmpl w:val="63A060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A557C1"/>
    <w:multiLevelType w:val="multilevel"/>
    <w:tmpl w:val="B56E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91F59"/>
    <w:multiLevelType w:val="multilevel"/>
    <w:tmpl w:val="C024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E61F05"/>
    <w:multiLevelType w:val="multilevel"/>
    <w:tmpl w:val="7BD0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46F0B"/>
    <w:multiLevelType w:val="multilevel"/>
    <w:tmpl w:val="7306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F2459"/>
    <w:multiLevelType w:val="multilevel"/>
    <w:tmpl w:val="5CF0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042C5"/>
    <w:multiLevelType w:val="hybridMultilevel"/>
    <w:tmpl w:val="72581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0803F7"/>
    <w:multiLevelType w:val="hybridMultilevel"/>
    <w:tmpl w:val="8292B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767966"/>
    <w:multiLevelType w:val="hybridMultilevel"/>
    <w:tmpl w:val="2D5A4868"/>
    <w:lvl w:ilvl="0" w:tplc="04090001">
      <w:start w:val="1"/>
      <w:numFmt w:val="bullet"/>
      <w:lvlText w:val=""/>
      <w:lvlJc w:val="left"/>
      <w:pPr>
        <w:ind w:left="720" w:hanging="360"/>
      </w:pPr>
      <w:rPr>
        <w:rFonts w:ascii="Symbol" w:hAnsi="Symbol" w:hint="default"/>
      </w:rPr>
    </w:lvl>
    <w:lvl w:ilvl="1" w:tplc="1BDA0228">
      <w:start w:val="4"/>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1843CA"/>
    <w:multiLevelType w:val="multilevel"/>
    <w:tmpl w:val="CB52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94C98"/>
    <w:multiLevelType w:val="multilevel"/>
    <w:tmpl w:val="657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B6555"/>
    <w:multiLevelType w:val="multilevel"/>
    <w:tmpl w:val="98A43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91F16"/>
    <w:multiLevelType w:val="hybridMultilevel"/>
    <w:tmpl w:val="80CC8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D96EAD"/>
    <w:multiLevelType w:val="multilevel"/>
    <w:tmpl w:val="5112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30AB9"/>
    <w:multiLevelType w:val="multilevel"/>
    <w:tmpl w:val="0020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674CD2"/>
    <w:multiLevelType w:val="hybridMultilevel"/>
    <w:tmpl w:val="63A06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C60C2C"/>
    <w:multiLevelType w:val="multilevel"/>
    <w:tmpl w:val="5F0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CC489A"/>
    <w:multiLevelType w:val="hybridMultilevel"/>
    <w:tmpl w:val="F75E5F0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3C343CD"/>
    <w:multiLevelType w:val="hybridMultilevel"/>
    <w:tmpl w:val="A606B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423BFB"/>
    <w:multiLevelType w:val="hybridMultilevel"/>
    <w:tmpl w:val="AC1E8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5F44F6"/>
    <w:multiLevelType w:val="hybridMultilevel"/>
    <w:tmpl w:val="F9D2B4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7CE53493"/>
    <w:multiLevelType w:val="multilevel"/>
    <w:tmpl w:val="6A0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F52618"/>
    <w:multiLevelType w:val="hybridMultilevel"/>
    <w:tmpl w:val="F9D2B4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66920397">
    <w:abstractNumId w:val="20"/>
  </w:num>
  <w:num w:numId="2" w16cid:durableId="1328249617">
    <w:abstractNumId w:val="5"/>
  </w:num>
  <w:num w:numId="3" w16cid:durableId="23331362">
    <w:abstractNumId w:val="1"/>
  </w:num>
  <w:num w:numId="4" w16cid:durableId="954867141">
    <w:abstractNumId w:val="17"/>
  </w:num>
  <w:num w:numId="5" w16cid:durableId="1063329155">
    <w:abstractNumId w:val="13"/>
  </w:num>
  <w:num w:numId="6" w16cid:durableId="1775248347">
    <w:abstractNumId w:val="12"/>
  </w:num>
  <w:num w:numId="7" w16cid:durableId="1651515833">
    <w:abstractNumId w:val="23"/>
  </w:num>
  <w:num w:numId="8" w16cid:durableId="518006316">
    <w:abstractNumId w:val="26"/>
  </w:num>
  <w:num w:numId="9" w16cid:durableId="1620993120">
    <w:abstractNumId w:val="3"/>
  </w:num>
  <w:num w:numId="10" w16cid:durableId="1182662798">
    <w:abstractNumId w:val="24"/>
  </w:num>
  <w:num w:numId="11" w16cid:durableId="1999966487">
    <w:abstractNumId w:val="11"/>
  </w:num>
  <w:num w:numId="12" w16cid:durableId="1534002634">
    <w:abstractNumId w:val="19"/>
  </w:num>
  <w:num w:numId="13" w16cid:durableId="1703480724">
    <w:abstractNumId w:val="10"/>
  </w:num>
  <w:num w:numId="14" w16cid:durableId="709650424">
    <w:abstractNumId w:val="2"/>
  </w:num>
  <w:num w:numId="15" w16cid:durableId="1657143444">
    <w:abstractNumId w:val="18"/>
  </w:num>
  <w:num w:numId="16" w16cid:durableId="1517302279">
    <w:abstractNumId w:val="21"/>
  </w:num>
  <w:num w:numId="17" w16cid:durableId="369762460">
    <w:abstractNumId w:val="8"/>
  </w:num>
  <w:num w:numId="18" w16cid:durableId="1294215948">
    <w:abstractNumId w:val="7"/>
  </w:num>
  <w:num w:numId="19" w16cid:durableId="2037535904">
    <w:abstractNumId w:val="16"/>
  </w:num>
  <w:num w:numId="20" w16cid:durableId="1140348230">
    <w:abstractNumId w:val="14"/>
  </w:num>
  <w:num w:numId="21" w16cid:durableId="1357543680">
    <w:abstractNumId w:val="9"/>
  </w:num>
  <w:num w:numId="22" w16cid:durableId="2110150591">
    <w:abstractNumId w:val="15"/>
  </w:num>
  <w:num w:numId="23" w16cid:durableId="616447381">
    <w:abstractNumId w:val="0"/>
  </w:num>
  <w:num w:numId="24" w16cid:durableId="1758625528">
    <w:abstractNumId w:val="6"/>
  </w:num>
  <w:num w:numId="25" w16cid:durableId="2122067204">
    <w:abstractNumId w:val="4"/>
  </w:num>
  <w:num w:numId="26" w16cid:durableId="430511080">
    <w:abstractNumId w:val="22"/>
  </w:num>
  <w:num w:numId="27" w16cid:durableId="605768125">
    <w:abstractNumId w:val="27"/>
  </w:num>
  <w:num w:numId="28" w16cid:durableId="118405804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113"/>
    <w:rsid w:val="00002784"/>
    <w:rsid w:val="00002D4F"/>
    <w:rsid w:val="000044C5"/>
    <w:rsid w:val="000071B1"/>
    <w:rsid w:val="00016943"/>
    <w:rsid w:val="00032ADB"/>
    <w:rsid w:val="00044FD1"/>
    <w:rsid w:val="0005285D"/>
    <w:rsid w:val="00054612"/>
    <w:rsid w:val="00054F0B"/>
    <w:rsid w:val="000805C1"/>
    <w:rsid w:val="00083A51"/>
    <w:rsid w:val="000846D2"/>
    <w:rsid w:val="000850E3"/>
    <w:rsid w:val="000A0705"/>
    <w:rsid w:val="000B1BE4"/>
    <w:rsid w:val="000D59BE"/>
    <w:rsid w:val="000E21D9"/>
    <w:rsid w:val="000F4E9E"/>
    <w:rsid w:val="000F596A"/>
    <w:rsid w:val="000F5ECE"/>
    <w:rsid w:val="001120BE"/>
    <w:rsid w:val="0011491D"/>
    <w:rsid w:val="001245B3"/>
    <w:rsid w:val="00125D62"/>
    <w:rsid w:val="00161BFE"/>
    <w:rsid w:val="00163234"/>
    <w:rsid w:val="001716D8"/>
    <w:rsid w:val="00174165"/>
    <w:rsid w:val="001808A2"/>
    <w:rsid w:val="00181843"/>
    <w:rsid w:val="00182ABF"/>
    <w:rsid w:val="00187FC5"/>
    <w:rsid w:val="001A549B"/>
    <w:rsid w:val="001B6904"/>
    <w:rsid w:val="001C60FA"/>
    <w:rsid w:val="001C727A"/>
    <w:rsid w:val="001C7C15"/>
    <w:rsid w:val="001D4AED"/>
    <w:rsid w:val="001D7591"/>
    <w:rsid w:val="001F09F7"/>
    <w:rsid w:val="001F0E1E"/>
    <w:rsid w:val="001F3519"/>
    <w:rsid w:val="00237EED"/>
    <w:rsid w:val="00243ADD"/>
    <w:rsid w:val="00243B47"/>
    <w:rsid w:val="00266154"/>
    <w:rsid w:val="002731C6"/>
    <w:rsid w:val="00276CEA"/>
    <w:rsid w:val="002A124E"/>
    <w:rsid w:val="002A429C"/>
    <w:rsid w:val="002C7714"/>
    <w:rsid w:val="002C7EBD"/>
    <w:rsid w:val="002D7D2D"/>
    <w:rsid w:val="002E05E6"/>
    <w:rsid w:val="002F0685"/>
    <w:rsid w:val="00303064"/>
    <w:rsid w:val="00315015"/>
    <w:rsid w:val="003176CA"/>
    <w:rsid w:val="00333741"/>
    <w:rsid w:val="003471B3"/>
    <w:rsid w:val="00362715"/>
    <w:rsid w:val="003D18E1"/>
    <w:rsid w:val="003D21D0"/>
    <w:rsid w:val="003D29F7"/>
    <w:rsid w:val="003D3151"/>
    <w:rsid w:val="003E034A"/>
    <w:rsid w:val="003F3931"/>
    <w:rsid w:val="0040617A"/>
    <w:rsid w:val="0041196C"/>
    <w:rsid w:val="004363CE"/>
    <w:rsid w:val="00443DC8"/>
    <w:rsid w:val="00457EA9"/>
    <w:rsid w:val="00471D05"/>
    <w:rsid w:val="00480E4E"/>
    <w:rsid w:val="004A16DB"/>
    <w:rsid w:val="004B755E"/>
    <w:rsid w:val="004D0A20"/>
    <w:rsid w:val="004D549E"/>
    <w:rsid w:val="004E0B36"/>
    <w:rsid w:val="004E5960"/>
    <w:rsid w:val="004F0D49"/>
    <w:rsid w:val="004F5C1A"/>
    <w:rsid w:val="00502E7A"/>
    <w:rsid w:val="00504B97"/>
    <w:rsid w:val="00517AF9"/>
    <w:rsid w:val="0053150C"/>
    <w:rsid w:val="005318D6"/>
    <w:rsid w:val="005354F5"/>
    <w:rsid w:val="005437A4"/>
    <w:rsid w:val="00545D19"/>
    <w:rsid w:val="00586E13"/>
    <w:rsid w:val="00592F06"/>
    <w:rsid w:val="005E0676"/>
    <w:rsid w:val="005E2D3E"/>
    <w:rsid w:val="005F7B1B"/>
    <w:rsid w:val="00626273"/>
    <w:rsid w:val="00647AC2"/>
    <w:rsid w:val="00655EDA"/>
    <w:rsid w:val="00656E05"/>
    <w:rsid w:val="00674F80"/>
    <w:rsid w:val="00685203"/>
    <w:rsid w:val="00686374"/>
    <w:rsid w:val="0069456A"/>
    <w:rsid w:val="006A0519"/>
    <w:rsid w:val="006B39A7"/>
    <w:rsid w:val="006B4A13"/>
    <w:rsid w:val="006D60C9"/>
    <w:rsid w:val="006E60A4"/>
    <w:rsid w:val="007057CF"/>
    <w:rsid w:val="00724E63"/>
    <w:rsid w:val="00755B33"/>
    <w:rsid w:val="00795683"/>
    <w:rsid w:val="007D37CF"/>
    <w:rsid w:val="007E7C37"/>
    <w:rsid w:val="007F5C10"/>
    <w:rsid w:val="008059FB"/>
    <w:rsid w:val="008060B7"/>
    <w:rsid w:val="00807573"/>
    <w:rsid w:val="00814537"/>
    <w:rsid w:val="00814F7A"/>
    <w:rsid w:val="00826A6C"/>
    <w:rsid w:val="00832F4C"/>
    <w:rsid w:val="0083677F"/>
    <w:rsid w:val="0085189B"/>
    <w:rsid w:val="00874F1A"/>
    <w:rsid w:val="008842DE"/>
    <w:rsid w:val="008A1F6E"/>
    <w:rsid w:val="008D056E"/>
    <w:rsid w:val="008D4579"/>
    <w:rsid w:val="008E3991"/>
    <w:rsid w:val="008E795F"/>
    <w:rsid w:val="00912C4C"/>
    <w:rsid w:val="00944EA2"/>
    <w:rsid w:val="00950048"/>
    <w:rsid w:val="00962A56"/>
    <w:rsid w:val="009638FF"/>
    <w:rsid w:val="00970F98"/>
    <w:rsid w:val="00993085"/>
    <w:rsid w:val="00995DB3"/>
    <w:rsid w:val="009A16BB"/>
    <w:rsid w:val="009C1D80"/>
    <w:rsid w:val="009C5A59"/>
    <w:rsid w:val="009D423B"/>
    <w:rsid w:val="009E3886"/>
    <w:rsid w:val="009F131B"/>
    <w:rsid w:val="009F4620"/>
    <w:rsid w:val="009F6BCD"/>
    <w:rsid w:val="00A24C12"/>
    <w:rsid w:val="00A542DA"/>
    <w:rsid w:val="00A651D7"/>
    <w:rsid w:val="00A8456D"/>
    <w:rsid w:val="00A864A4"/>
    <w:rsid w:val="00A90E04"/>
    <w:rsid w:val="00AA0732"/>
    <w:rsid w:val="00AA4150"/>
    <w:rsid w:val="00AB0AF7"/>
    <w:rsid w:val="00AC6113"/>
    <w:rsid w:val="00AD3767"/>
    <w:rsid w:val="00B04A5C"/>
    <w:rsid w:val="00B11B62"/>
    <w:rsid w:val="00B50281"/>
    <w:rsid w:val="00B56E54"/>
    <w:rsid w:val="00B640B6"/>
    <w:rsid w:val="00B64919"/>
    <w:rsid w:val="00B66168"/>
    <w:rsid w:val="00B703D0"/>
    <w:rsid w:val="00B85E9D"/>
    <w:rsid w:val="00B91DF8"/>
    <w:rsid w:val="00BC2D2F"/>
    <w:rsid w:val="00BC497E"/>
    <w:rsid w:val="00BC698D"/>
    <w:rsid w:val="00BE5617"/>
    <w:rsid w:val="00BF266C"/>
    <w:rsid w:val="00BF44EE"/>
    <w:rsid w:val="00C010CE"/>
    <w:rsid w:val="00C05D79"/>
    <w:rsid w:val="00C06614"/>
    <w:rsid w:val="00C219D6"/>
    <w:rsid w:val="00C23D90"/>
    <w:rsid w:val="00C40688"/>
    <w:rsid w:val="00C408A1"/>
    <w:rsid w:val="00C61F08"/>
    <w:rsid w:val="00CA0774"/>
    <w:rsid w:val="00CA1B3D"/>
    <w:rsid w:val="00CB1588"/>
    <w:rsid w:val="00CB40B9"/>
    <w:rsid w:val="00CF0874"/>
    <w:rsid w:val="00D11EC5"/>
    <w:rsid w:val="00D13ED0"/>
    <w:rsid w:val="00D22E0A"/>
    <w:rsid w:val="00D26054"/>
    <w:rsid w:val="00D46345"/>
    <w:rsid w:val="00D52E73"/>
    <w:rsid w:val="00D5373A"/>
    <w:rsid w:val="00D65772"/>
    <w:rsid w:val="00D66751"/>
    <w:rsid w:val="00D95CA8"/>
    <w:rsid w:val="00DB1D85"/>
    <w:rsid w:val="00DC2C04"/>
    <w:rsid w:val="00DC7E53"/>
    <w:rsid w:val="00DD4770"/>
    <w:rsid w:val="00DD7057"/>
    <w:rsid w:val="00DD7B29"/>
    <w:rsid w:val="00E0702E"/>
    <w:rsid w:val="00E156F3"/>
    <w:rsid w:val="00E229B9"/>
    <w:rsid w:val="00E32A3D"/>
    <w:rsid w:val="00E4409F"/>
    <w:rsid w:val="00E479AF"/>
    <w:rsid w:val="00E576CC"/>
    <w:rsid w:val="00E74E34"/>
    <w:rsid w:val="00E76938"/>
    <w:rsid w:val="00E81E24"/>
    <w:rsid w:val="00E93D13"/>
    <w:rsid w:val="00EB0985"/>
    <w:rsid w:val="00EB5398"/>
    <w:rsid w:val="00EC407C"/>
    <w:rsid w:val="00EE1477"/>
    <w:rsid w:val="00EE312D"/>
    <w:rsid w:val="00EE72DF"/>
    <w:rsid w:val="00EF07A3"/>
    <w:rsid w:val="00EF0FE4"/>
    <w:rsid w:val="00EF155C"/>
    <w:rsid w:val="00F32347"/>
    <w:rsid w:val="00F41926"/>
    <w:rsid w:val="00F460BE"/>
    <w:rsid w:val="00F464D6"/>
    <w:rsid w:val="00F46AC1"/>
    <w:rsid w:val="00F55FCC"/>
    <w:rsid w:val="00F728B7"/>
    <w:rsid w:val="00F804A7"/>
    <w:rsid w:val="00F814E3"/>
    <w:rsid w:val="00F87BA1"/>
    <w:rsid w:val="00FA6CBD"/>
    <w:rsid w:val="00FB3A0B"/>
    <w:rsid w:val="00FB3E16"/>
    <w:rsid w:val="00FC23DD"/>
    <w:rsid w:val="00FD3071"/>
    <w:rsid w:val="00FD4DF2"/>
    <w:rsid w:val="00FF0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A2A6F9"/>
  <w15:chartTrackingRefBased/>
  <w15:docId w15:val="{426AACDB-65E9-4DB1-B9BE-1791650B7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50048"/>
    <w:pPr>
      <w:keepNext/>
      <w:keepLines/>
      <w:numPr>
        <w:numId w:val="3"/>
      </w:numPr>
      <w:spacing w:before="360" w:after="80" w:line="480" w:lineRule="auto"/>
      <w:ind w:hanging="720"/>
      <w:jc w:val="both"/>
      <w:outlineLvl w:val="0"/>
    </w:pPr>
    <w:rPr>
      <w:rFonts w:ascii="Times New Roman" w:eastAsiaTheme="majorEastAsia" w:hAnsi="Times New Roman" w:cs="Times New Roman"/>
      <w:b/>
      <w:sz w:val="48"/>
    </w:rPr>
  </w:style>
  <w:style w:type="paragraph" w:styleId="Heading2">
    <w:name w:val="heading 2"/>
    <w:basedOn w:val="Normal"/>
    <w:next w:val="Normal"/>
    <w:link w:val="Heading2Char"/>
    <w:autoRedefine/>
    <w:uiPriority w:val="9"/>
    <w:unhideWhenUsed/>
    <w:qFormat/>
    <w:rsid w:val="009638FF"/>
    <w:pPr>
      <w:keepNext/>
      <w:keepLines/>
      <w:spacing w:before="160" w:after="80"/>
      <w:outlineLvl w:val="1"/>
    </w:pPr>
    <w:rPr>
      <w:rFonts w:ascii="Times New Roman" w:eastAsiaTheme="majorEastAsia" w:hAnsi="Times New Roman" w:cstheme="majorBidi"/>
      <w:b/>
      <w:sz w:val="40"/>
      <w:szCs w:val="32"/>
    </w:rPr>
  </w:style>
  <w:style w:type="paragraph" w:styleId="Heading3">
    <w:name w:val="heading 3"/>
    <w:basedOn w:val="Normal"/>
    <w:next w:val="Normal"/>
    <w:link w:val="Heading3Char"/>
    <w:autoRedefine/>
    <w:uiPriority w:val="9"/>
    <w:unhideWhenUsed/>
    <w:qFormat/>
    <w:rsid w:val="00E576CC"/>
    <w:pPr>
      <w:keepNext/>
      <w:keepLines/>
      <w:spacing w:before="160" w:after="80"/>
      <w:outlineLvl w:val="2"/>
    </w:pPr>
    <w:rPr>
      <w:rFonts w:ascii="Times New Roman" w:eastAsiaTheme="majorEastAsia" w:hAnsi="Times New Roman" w:cstheme="majorBidi"/>
      <w:b/>
      <w:sz w:val="32"/>
      <w:szCs w:val="28"/>
    </w:rPr>
  </w:style>
  <w:style w:type="paragraph" w:styleId="Heading4">
    <w:name w:val="heading 4"/>
    <w:basedOn w:val="Normal"/>
    <w:next w:val="Normal"/>
    <w:link w:val="Heading4Char"/>
    <w:autoRedefine/>
    <w:uiPriority w:val="9"/>
    <w:unhideWhenUsed/>
    <w:qFormat/>
    <w:rsid w:val="00E576CC"/>
    <w:pPr>
      <w:keepNext/>
      <w:keepLines/>
      <w:spacing w:before="80" w:after="40"/>
      <w:outlineLvl w:val="3"/>
    </w:pPr>
    <w:rPr>
      <w:rFonts w:ascii="Times New Roman" w:eastAsiaTheme="majorEastAsia" w:hAnsi="Times New Roman" w:cstheme="majorBidi"/>
      <w:b/>
      <w:iCs/>
    </w:rPr>
  </w:style>
  <w:style w:type="paragraph" w:styleId="Heading5">
    <w:name w:val="heading 5"/>
    <w:basedOn w:val="Normal"/>
    <w:next w:val="Normal"/>
    <w:link w:val="Heading5Char"/>
    <w:uiPriority w:val="9"/>
    <w:semiHidden/>
    <w:unhideWhenUsed/>
    <w:qFormat/>
    <w:rsid w:val="00AC61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048"/>
    <w:rPr>
      <w:rFonts w:ascii="Times New Roman" w:eastAsiaTheme="majorEastAsia" w:hAnsi="Times New Roman" w:cs="Times New Roman"/>
      <w:b/>
      <w:sz w:val="48"/>
    </w:rPr>
  </w:style>
  <w:style w:type="character" w:customStyle="1" w:styleId="Heading2Char">
    <w:name w:val="Heading 2 Char"/>
    <w:basedOn w:val="DefaultParagraphFont"/>
    <w:link w:val="Heading2"/>
    <w:uiPriority w:val="9"/>
    <w:rsid w:val="009638FF"/>
    <w:rPr>
      <w:rFonts w:ascii="Times New Roman" w:eastAsiaTheme="majorEastAsia" w:hAnsi="Times New Roman" w:cstheme="majorBidi"/>
      <w:b/>
      <w:sz w:val="40"/>
      <w:szCs w:val="32"/>
    </w:rPr>
  </w:style>
  <w:style w:type="character" w:customStyle="1" w:styleId="Heading3Char">
    <w:name w:val="Heading 3 Char"/>
    <w:basedOn w:val="DefaultParagraphFont"/>
    <w:link w:val="Heading3"/>
    <w:uiPriority w:val="9"/>
    <w:rsid w:val="00E576CC"/>
    <w:rPr>
      <w:rFonts w:ascii="Times New Roman" w:eastAsiaTheme="majorEastAsia" w:hAnsi="Times New Roman" w:cstheme="majorBidi"/>
      <w:b/>
      <w:sz w:val="32"/>
      <w:szCs w:val="28"/>
    </w:rPr>
  </w:style>
  <w:style w:type="character" w:customStyle="1" w:styleId="Heading4Char">
    <w:name w:val="Heading 4 Char"/>
    <w:basedOn w:val="DefaultParagraphFont"/>
    <w:link w:val="Heading4"/>
    <w:uiPriority w:val="9"/>
    <w:rsid w:val="00E576CC"/>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AC61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113"/>
    <w:rPr>
      <w:rFonts w:eastAsiaTheme="majorEastAsia" w:cstheme="majorBidi"/>
      <w:color w:val="272727" w:themeColor="text1" w:themeTint="D8"/>
    </w:rPr>
  </w:style>
  <w:style w:type="paragraph" w:styleId="Title">
    <w:name w:val="Title"/>
    <w:basedOn w:val="Normal"/>
    <w:next w:val="Normal"/>
    <w:link w:val="TitleChar"/>
    <w:uiPriority w:val="10"/>
    <w:qFormat/>
    <w:rsid w:val="00AC6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113"/>
    <w:pPr>
      <w:spacing w:before="160"/>
      <w:jc w:val="center"/>
    </w:pPr>
    <w:rPr>
      <w:i/>
      <w:iCs/>
      <w:color w:val="404040" w:themeColor="text1" w:themeTint="BF"/>
    </w:rPr>
  </w:style>
  <w:style w:type="character" w:customStyle="1" w:styleId="QuoteChar">
    <w:name w:val="Quote Char"/>
    <w:basedOn w:val="DefaultParagraphFont"/>
    <w:link w:val="Quote"/>
    <w:uiPriority w:val="29"/>
    <w:rsid w:val="00AC6113"/>
    <w:rPr>
      <w:i/>
      <w:iCs/>
      <w:color w:val="404040" w:themeColor="text1" w:themeTint="BF"/>
    </w:rPr>
  </w:style>
  <w:style w:type="paragraph" w:styleId="ListParagraph">
    <w:name w:val="List Paragraph"/>
    <w:basedOn w:val="Normal"/>
    <w:uiPriority w:val="34"/>
    <w:qFormat/>
    <w:rsid w:val="00AC6113"/>
    <w:pPr>
      <w:ind w:left="720"/>
      <w:contextualSpacing/>
    </w:pPr>
  </w:style>
  <w:style w:type="character" w:styleId="IntenseEmphasis">
    <w:name w:val="Intense Emphasis"/>
    <w:basedOn w:val="DefaultParagraphFont"/>
    <w:uiPriority w:val="21"/>
    <w:qFormat/>
    <w:rsid w:val="00AC6113"/>
    <w:rPr>
      <w:i/>
      <w:iCs/>
      <w:color w:val="0F4761" w:themeColor="accent1" w:themeShade="BF"/>
    </w:rPr>
  </w:style>
  <w:style w:type="paragraph" w:styleId="IntenseQuote">
    <w:name w:val="Intense Quote"/>
    <w:basedOn w:val="Normal"/>
    <w:next w:val="Normal"/>
    <w:link w:val="IntenseQuoteChar"/>
    <w:uiPriority w:val="30"/>
    <w:qFormat/>
    <w:rsid w:val="00AC61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113"/>
    <w:rPr>
      <w:i/>
      <w:iCs/>
      <w:color w:val="0F4761" w:themeColor="accent1" w:themeShade="BF"/>
    </w:rPr>
  </w:style>
  <w:style w:type="character" w:styleId="IntenseReference">
    <w:name w:val="Intense Reference"/>
    <w:basedOn w:val="DefaultParagraphFont"/>
    <w:uiPriority w:val="32"/>
    <w:qFormat/>
    <w:rsid w:val="00AC6113"/>
    <w:rPr>
      <w:b/>
      <w:bCs/>
      <w:smallCaps/>
      <w:color w:val="0F4761" w:themeColor="accent1" w:themeShade="BF"/>
      <w:spacing w:val="5"/>
    </w:rPr>
  </w:style>
  <w:style w:type="paragraph" w:styleId="NoSpacing">
    <w:name w:val="No Spacing"/>
    <w:uiPriority w:val="1"/>
    <w:qFormat/>
    <w:rsid w:val="00F814E3"/>
    <w:pPr>
      <w:spacing w:after="0" w:line="240" w:lineRule="auto"/>
    </w:pPr>
  </w:style>
  <w:style w:type="paragraph" w:styleId="NormalWeb">
    <w:name w:val="Normal (Web)"/>
    <w:basedOn w:val="Normal"/>
    <w:uiPriority w:val="99"/>
    <w:semiHidden/>
    <w:unhideWhenUsed/>
    <w:rsid w:val="00D11EC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1EC5"/>
    <w:rPr>
      <w:b/>
      <w:bCs/>
    </w:rPr>
  </w:style>
  <w:style w:type="character" w:styleId="Emphasis">
    <w:name w:val="Emphasis"/>
    <w:basedOn w:val="DefaultParagraphFont"/>
    <w:uiPriority w:val="20"/>
    <w:qFormat/>
    <w:rsid w:val="00D11EC5"/>
    <w:rPr>
      <w:i/>
      <w:iCs/>
    </w:rPr>
  </w:style>
  <w:style w:type="character" w:styleId="Hyperlink">
    <w:name w:val="Hyperlink"/>
    <w:basedOn w:val="DefaultParagraphFont"/>
    <w:uiPriority w:val="99"/>
    <w:unhideWhenUsed/>
    <w:rsid w:val="00D11EC5"/>
    <w:rPr>
      <w:color w:val="0000FF"/>
      <w:u w:val="single"/>
    </w:rPr>
  </w:style>
  <w:style w:type="character" w:styleId="UnresolvedMention">
    <w:name w:val="Unresolved Mention"/>
    <w:basedOn w:val="DefaultParagraphFont"/>
    <w:uiPriority w:val="99"/>
    <w:semiHidden/>
    <w:unhideWhenUsed/>
    <w:rsid w:val="000F596A"/>
    <w:rPr>
      <w:color w:val="605E5C"/>
      <w:shd w:val="clear" w:color="auto" w:fill="E1DFDD"/>
    </w:rPr>
  </w:style>
  <w:style w:type="character" w:styleId="FollowedHyperlink">
    <w:name w:val="FollowedHyperlink"/>
    <w:basedOn w:val="DefaultParagraphFont"/>
    <w:uiPriority w:val="99"/>
    <w:semiHidden/>
    <w:unhideWhenUsed/>
    <w:rsid w:val="001F09F7"/>
    <w:rPr>
      <w:color w:val="96607D" w:themeColor="followedHyperlink"/>
      <w:u w:val="single"/>
    </w:rPr>
  </w:style>
  <w:style w:type="table" w:styleId="TableGrid">
    <w:name w:val="Table Grid"/>
    <w:basedOn w:val="TableNormal"/>
    <w:uiPriority w:val="39"/>
    <w:rsid w:val="001A54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219D6"/>
    <w:pPr>
      <w:spacing w:after="200" w:line="240" w:lineRule="auto"/>
    </w:pPr>
    <w:rPr>
      <w:i/>
      <w:iCs/>
      <w:color w:val="0E2841" w:themeColor="text2"/>
      <w:sz w:val="18"/>
      <w:szCs w:val="18"/>
    </w:rPr>
  </w:style>
  <w:style w:type="paragraph" w:styleId="Header">
    <w:name w:val="header"/>
    <w:basedOn w:val="Normal"/>
    <w:link w:val="HeaderChar"/>
    <w:uiPriority w:val="99"/>
    <w:unhideWhenUsed/>
    <w:rsid w:val="002C7E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7EBD"/>
  </w:style>
  <w:style w:type="paragraph" w:styleId="Footer">
    <w:name w:val="footer"/>
    <w:basedOn w:val="Normal"/>
    <w:link w:val="FooterChar"/>
    <w:uiPriority w:val="99"/>
    <w:unhideWhenUsed/>
    <w:rsid w:val="002C7E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7E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3981">
      <w:bodyDiv w:val="1"/>
      <w:marLeft w:val="0"/>
      <w:marRight w:val="0"/>
      <w:marTop w:val="0"/>
      <w:marBottom w:val="0"/>
      <w:divBdr>
        <w:top w:val="none" w:sz="0" w:space="0" w:color="auto"/>
        <w:left w:val="none" w:sz="0" w:space="0" w:color="auto"/>
        <w:bottom w:val="none" w:sz="0" w:space="0" w:color="auto"/>
        <w:right w:val="none" w:sz="0" w:space="0" w:color="auto"/>
      </w:divBdr>
    </w:div>
    <w:div w:id="229728730">
      <w:bodyDiv w:val="1"/>
      <w:marLeft w:val="0"/>
      <w:marRight w:val="0"/>
      <w:marTop w:val="0"/>
      <w:marBottom w:val="0"/>
      <w:divBdr>
        <w:top w:val="none" w:sz="0" w:space="0" w:color="auto"/>
        <w:left w:val="none" w:sz="0" w:space="0" w:color="auto"/>
        <w:bottom w:val="none" w:sz="0" w:space="0" w:color="auto"/>
        <w:right w:val="none" w:sz="0" w:space="0" w:color="auto"/>
      </w:divBdr>
    </w:div>
    <w:div w:id="334847940">
      <w:bodyDiv w:val="1"/>
      <w:marLeft w:val="0"/>
      <w:marRight w:val="0"/>
      <w:marTop w:val="0"/>
      <w:marBottom w:val="0"/>
      <w:divBdr>
        <w:top w:val="none" w:sz="0" w:space="0" w:color="auto"/>
        <w:left w:val="none" w:sz="0" w:space="0" w:color="auto"/>
        <w:bottom w:val="none" w:sz="0" w:space="0" w:color="auto"/>
        <w:right w:val="none" w:sz="0" w:space="0" w:color="auto"/>
      </w:divBdr>
    </w:div>
    <w:div w:id="811026256">
      <w:bodyDiv w:val="1"/>
      <w:marLeft w:val="0"/>
      <w:marRight w:val="0"/>
      <w:marTop w:val="0"/>
      <w:marBottom w:val="0"/>
      <w:divBdr>
        <w:top w:val="none" w:sz="0" w:space="0" w:color="auto"/>
        <w:left w:val="none" w:sz="0" w:space="0" w:color="auto"/>
        <w:bottom w:val="none" w:sz="0" w:space="0" w:color="auto"/>
        <w:right w:val="none" w:sz="0" w:space="0" w:color="auto"/>
      </w:divBdr>
    </w:div>
    <w:div w:id="889656278">
      <w:bodyDiv w:val="1"/>
      <w:marLeft w:val="0"/>
      <w:marRight w:val="0"/>
      <w:marTop w:val="0"/>
      <w:marBottom w:val="0"/>
      <w:divBdr>
        <w:top w:val="none" w:sz="0" w:space="0" w:color="auto"/>
        <w:left w:val="none" w:sz="0" w:space="0" w:color="auto"/>
        <w:bottom w:val="none" w:sz="0" w:space="0" w:color="auto"/>
        <w:right w:val="none" w:sz="0" w:space="0" w:color="auto"/>
      </w:divBdr>
    </w:div>
    <w:div w:id="1037394819">
      <w:bodyDiv w:val="1"/>
      <w:marLeft w:val="0"/>
      <w:marRight w:val="0"/>
      <w:marTop w:val="0"/>
      <w:marBottom w:val="0"/>
      <w:divBdr>
        <w:top w:val="none" w:sz="0" w:space="0" w:color="auto"/>
        <w:left w:val="none" w:sz="0" w:space="0" w:color="auto"/>
        <w:bottom w:val="none" w:sz="0" w:space="0" w:color="auto"/>
        <w:right w:val="none" w:sz="0" w:space="0" w:color="auto"/>
      </w:divBdr>
    </w:div>
    <w:div w:id="1156528920">
      <w:bodyDiv w:val="1"/>
      <w:marLeft w:val="0"/>
      <w:marRight w:val="0"/>
      <w:marTop w:val="0"/>
      <w:marBottom w:val="0"/>
      <w:divBdr>
        <w:top w:val="none" w:sz="0" w:space="0" w:color="auto"/>
        <w:left w:val="none" w:sz="0" w:space="0" w:color="auto"/>
        <w:bottom w:val="none" w:sz="0" w:space="0" w:color="auto"/>
        <w:right w:val="none" w:sz="0" w:space="0" w:color="auto"/>
      </w:divBdr>
    </w:div>
    <w:div w:id="1977756195">
      <w:bodyDiv w:val="1"/>
      <w:marLeft w:val="0"/>
      <w:marRight w:val="0"/>
      <w:marTop w:val="0"/>
      <w:marBottom w:val="0"/>
      <w:divBdr>
        <w:top w:val="none" w:sz="0" w:space="0" w:color="auto"/>
        <w:left w:val="none" w:sz="0" w:space="0" w:color="auto"/>
        <w:bottom w:val="none" w:sz="0" w:space="0" w:color="auto"/>
        <w:right w:val="none" w:sz="0" w:space="0" w:color="auto"/>
      </w:divBdr>
    </w:div>
    <w:div w:id="2013101420">
      <w:bodyDiv w:val="1"/>
      <w:marLeft w:val="0"/>
      <w:marRight w:val="0"/>
      <w:marTop w:val="0"/>
      <w:marBottom w:val="0"/>
      <w:divBdr>
        <w:top w:val="none" w:sz="0" w:space="0" w:color="auto"/>
        <w:left w:val="none" w:sz="0" w:space="0" w:color="auto"/>
        <w:bottom w:val="none" w:sz="0" w:space="0" w:color="auto"/>
        <w:right w:val="none" w:sz="0" w:space="0" w:color="auto"/>
      </w:divBdr>
    </w:div>
    <w:div w:id="2094663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hyperlink" Target="https://www150.statcan.gc.ca/n1/pub/36-28-0001/2025002/article/00002-eng.ht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sfu.ca/~pendakur/Fiscal%20Effects%20of%20Immigration_V5.pd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raserinstitute.org/sites/default/files/immigration-and-the-welfare-state-revisited.pdf" TargetMode="External"/><Relationship Id="rId5" Type="http://schemas.openxmlformats.org/officeDocument/2006/relationships/footnotes" Target="footnotes.xml"/><Relationship Id="rId15" Type="http://schemas.openxmlformats.org/officeDocument/2006/relationships/hyperlink" Target="https://www.ontario.ca/page/ontarios-long-term-report-economy" TargetMode="External"/><Relationship Id="rId10" Type="http://schemas.openxmlformats.org/officeDocument/2006/relationships/hyperlink" Target="https://fao-on.org/en/report/ilmo/" TargetMode="External"/><Relationship Id="rId4" Type="http://schemas.openxmlformats.org/officeDocument/2006/relationships/webSettings" Target="webSettings.xml"/><Relationship Id="rId9" Type="http://schemas.openxmlformats.org/officeDocument/2006/relationships/hyperlink" Target="https://www.bankofcanada.ca/wp-content/uploads/2023/11/swp2023-57.pdf" TargetMode="External"/><Relationship Id="rId14" Type="http://schemas.openxmlformats.org/officeDocument/2006/relationships/hyperlink" Target="https://www150.statcan.gc.ca/n1/pub/36-28-0001/2023011/article/00004-en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12126</TotalTime>
  <Pages>16</Pages>
  <Words>2516</Words>
  <Characters>17822</Characters>
  <Application>Microsoft Office Word</Application>
  <DocSecurity>0</DocSecurity>
  <Lines>307</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Ehsan</dc:creator>
  <cp:keywords/>
  <dc:description/>
  <cp:lastModifiedBy>Saad Ehsan</cp:lastModifiedBy>
  <cp:revision>279</cp:revision>
  <dcterms:created xsi:type="dcterms:W3CDTF">2025-04-24T02:12:00Z</dcterms:created>
  <dcterms:modified xsi:type="dcterms:W3CDTF">2025-05-30T15:21:00Z</dcterms:modified>
</cp:coreProperties>
</file>