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6F52"/>
          <w:sz w:val="22"/>
        </w:rPr>
        <w:t>DEPARTMENT OF INFORMATION TECHNOLOGY</w:t>
        <w:br/>
        <w:t>THE UNIVERSITY OF HARIPUR</w:t>
      </w:r>
    </w:p>
    <w:p>
      <w:pPr>
        <w:jc w:val="center"/>
      </w:pPr>
      <w:r>
        <w:rPr>
          <w:rFonts w:ascii="Arial" w:hAnsi="Arial"/>
          <w:b/>
          <w:color w:val="1A4D2E"/>
          <w:sz w:val="32"/>
        </w:rPr>
        <w:t>FINAL YEAR PROJECT (BS IT) — 30-DAY WORKLOAD EXECUTION PLAN</w:t>
        <w:br/>
      </w:r>
      <w:r>
        <w:rPr>
          <w:rFonts w:ascii="Arial" w:hAnsi="Arial"/>
          <w:b/>
          <w:color w:val="1E293B"/>
          <w:sz w:val="26"/>
        </w:rPr>
        <w:t>ECOSYN: A Carbon-Aware Smart Routing Framework for Serverless Cloud Computing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Project Team: Riffatullah &amp; Muhammad Saad | Duration: 30 Days (4 Weeks) | Status: Approved (Form-2)</w:t>
      </w:r>
    </w:p>
    <w:p>
      <w:pPr>
        <w:spacing w:after="200"/>
      </w:pPr>
    </w:p>
    <w:p>
      <w:r>
        <w:rPr>
          <w:rFonts w:ascii="Arial" w:hAnsi="Arial"/>
          <w:b/>
          <w:color w:val="1A4D2E"/>
          <w:sz w:val="24"/>
        </w:rPr>
        <w:t>1. Executive Project Overview &amp; Scope</w:t>
      </w:r>
    </w:p>
    <w:p>
      <w:pPr>
        <w:spacing w:line="276" w:lineRule="auto"/>
      </w:pPr>
      <w:r>
        <w:t>EcoSyn is an intelligent request-routing framework designed to direct serverless function invocations to cloud data center regions characterized by lower carbon intensity (gCO2eq/kWh). This document presents a rigorous, 30-day daily workload plan designed to ensure total completion of the project, including software engineering, algorithmic modeling, comparative benchmark experiments, an interactive Streamlit web dashboard, and the full 5-chapter FYP thesis report for the University of Haripur IT Department examination panel.</w:t>
      </w:r>
    </w:p>
    <w:p>
      <w:r>
        <w:rPr>
          <w:rFonts w:ascii="Arial" w:hAnsi="Arial"/>
          <w:b/>
          <w:color w:val="1A4D2E"/>
          <w:sz w:val="24"/>
        </w:rPr>
        <w:t>2. High-Level 30-Day Milestone Phases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4D2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84"/>
            <w:shd w:fill="1A4D2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Days</w:t>
            </w:r>
          </w:p>
        </w:tc>
        <w:tc>
          <w:tcPr>
            <w:tcW w:type="dxa" w:w="2484"/>
            <w:shd w:fill="1A4D2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Core Focus &amp; Primary Milestone</w:t>
            </w:r>
          </w:p>
        </w:tc>
        <w:tc>
          <w:tcPr>
            <w:tcW w:type="dxa" w:w="2484"/>
            <w:shd w:fill="1A4D2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Lead Responsibilities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Phase 1: Foundations &amp; Baselines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Days 1–7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7"/>
              </w:rPr>
              <w:t>Config setup, cloud region profiles, carbon trace ingestion, Round-Robin and Latency-First baselines.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7"/>
              </w:rPr>
              <w:t>Saad (Architecture &amp; Config)</w:t>
              <w:br/>
              <w:t>Riffatullah (Data &amp; DB)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Phase 2: EcoSyn Core &amp; Simulation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Days 8–14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EcoSyn multi-objective algorithm, SLA guardrails, multi-region serverless cloud simulator.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Saad (Optimization Router)</w:t>
              <w:br/>
              <w:t>Riffatullah (Cloud Simulator)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Phase 3: Benchmarks &amp; Dashboard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Days 15–21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7"/>
              </w:rPr>
              <w:t>Head-to-head benchmark runs (1,000+ requests), thesis chart generation, interactive Streamlit UI.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7"/>
              </w:rPr>
              <w:t>Saad (Streamlit Dashboard)</w:t>
              <w:br/>
              <w:t>Riffatullah (Benchmark Runner)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Phase 4: Thesis Writing &amp; Defense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Days 22–30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Chapters 1–5 documentation, thesis formatting, PPT presentation design, viva demo rehearsals.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Joint (Chapters 1–5)</w:t>
              <w:br/>
              <w:t>Joint (Mock Defense &amp; Slides)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1A4D2E"/>
          <w:sz w:val="24"/>
        </w:rPr>
        <w:t>3. Complete 30-Day Daily Workload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1987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987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Daily Workload &amp; Specific Tasks</w:t>
            </w:r>
          </w:p>
        </w:tc>
        <w:tc>
          <w:tcPr>
            <w:tcW w:type="dxa" w:w="1987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Team Roles</w:t>
            </w:r>
          </w:p>
        </w:tc>
        <w:tc>
          <w:tcPr>
            <w:tcW w:type="dxa" w:w="1987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Expected Deliverables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Day 1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Foundations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Setup development environment (Python 3.10+, venv, Git). Finalize requirements.txt and verify IDE configs.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Saad: Git &amp; venv setup</w:t>
              <w:br/>
              <w:t>Riffatullah: Tooling &amp; dependencies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Clean Git repo, requirements.txt, venv active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Configuration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Build global config system (config/config.yaml). Define 4 cloud regions (eu-north-1, us-east-1, ap-south-1, sa-east-1) with PUE, coords, and prices.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Config schema design</w:t>
              <w:br/>
              <w:t>Riffatullah: Regional pricing &amp; PUE research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config/config.yaml created and loaded via PyYAML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3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Data Ingestion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Build Carbon Tracker base class (BaseCarbonTracker) and offline trace loader (TraceCarbonTracker) to parse 24-hr regional grid data.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Base class architecture</w:t>
              <w:br/>
              <w:t>Riffatullah: CSV dataset curation &amp; parsing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src/carbon_tracker/trace_tracker.py working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4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Live Carbon API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Integrate Electricity Maps / WattTime API connector with 5-minute in-memory caching to avoid rate limit locks.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REST API connector</w:t>
              <w:br/>
              <w:t>Riffatullah: Fallback logic &amp; error handling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src/carbon_tracker/api_tracker.py functional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5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Baseline Routers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Implement Round-Robin Router (Baseline 1) and Greedy Latency-First Router (Baseline 2).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Latency-First router</w:t>
              <w:br/>
              <w:t>Riffatullah: Round-Robin router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src/router/round_robin.py and latency_first.py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6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Persistence Layer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Design SQLite / MySQL database schema using SQLAlchemy. Create models for invocation_logs and regional_stats.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Database manager class</w:t>
              <w:br/>
              <w:t>Riffatullah: ORM tables &amp; migrations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src/storage/db_manager.py &amp; models.py tested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7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Review &amp; Sync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Write unit tests for carbon fetching and baseline routers. Conduct Week 1 supervisor check-in with demo.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Joint: Testing &amp; weekly progress log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All Week 1 tests passing (pytest tests/)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Day 8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Algorithm Design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Formulate EcoSyn mathematical multi-objective scoring function: Score(r) = w_c*C_r + w_l*L_r + w_p*P_r.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Saad: Normalization equations</w:t>
              <w:br/>
              <w:t>Riffatullah: Weight parameter validation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Mathematical specification documented in docs/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9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SLA Guardrails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Implement Stage 1 SLA filtering logic in EcoSynRouter. Disqualify regions where latency &gt; SLA_max. Fallback safety handler.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Core SLA filter logic</w:t>
              <w:br/>
              <w:t>Riffatullah: Edge-case tests (heavy loads)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EcoSyn SLA constraint filtering fully working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10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EcoSyn Router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Implement full EcoSynRouter class combining SLA filtering and Pareto multi-objective scoring.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Core router implementation</w:t>
              <w:br/>
              <w:t>Riffatullah: Dynamic weighting profiles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src/router/ecosyn_router.py completed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11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Cloud Simulation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Build Serverless Cloud Simulator: model function instances, cold starts (100-300ms), warm executions, and concurrency limits.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Multi-region simulator</w:t>
              <w:br/>
              <w:t>Riffatullah: Function execution lifecycle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src/simulator/cloud_environment.py operational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12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Energy &amp; Emissions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Implement energy consumption model (PUE, active wattage, runtime) and carbon emission calculator (gCO2eq).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Carbon calculator formulas</w:t>
              <w:br/>
              <w:t>Riffatullah: Energy estimation verification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src/metrics/carbon_calculator.py functional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13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Workload Generator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Build synthetic workload trace generator modeling Poisson arrival patterns and bursty traffic spikes.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Arrival distribution engine</w:t>
              <w:br/>
              <w:t>Riffatullah: Real-world Azure trace synthesis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data/workload_traces/sample_workload.csv generated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14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Integration Test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Run 500 simulated function invocations through all 3 routers. Verify zero crashes, DB logging, and metric accuracy.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Joint: End-to-end integration test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500-request pipeline validated with telemetry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Day 15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Benchmark Suite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Develop automated benchmark runner (benchmarks/run_comparison.py) executing identical workloads across all routers.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Saad: Multi-policy execution runner</w:t>
              <w:br/>
              <w:t>Riffatullah: CLI argument parser &amp; timing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benchmarks/run_comparison.py operational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16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Evaluation Metrics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Implement automated summary metrics: Carbon Reduction %, Average Response Time, Cost ($), and SLA Breach Rate.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Aggregator statistics</w:t>
              <w:br/>
              <w:t>Riffatullah: Result export to CSV/JSON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src/metrics/metrics_aggregator.py completed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17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Thesis Plots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Write automated plotting script (benchmarks/generate_charts.py) using Matplotlib/Seaborn. Generate 4 publication figures.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CDF &amp; Pareto scatter plots</w:t>
              <w:br/>
              <w:t>Riffatullah: Carbon &amp; regional distribution bars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High-res figures saved in reports/figures/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18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Streamlit UI Setup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Initialize Streamlit web dashboard. Build sidebar controls (weights, SLA sliders, traffic size, region toggles).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Dashboard layout &amp; controls</w:t>
              <w:br/>
              <w:t>Riffatullah: State management &amp; config binding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src/dashboard/app.py skeleton running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19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World Map &amp; Heatmap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Embed interactive world map and regional carbon intensity color heatmaps (Plotly geo scatter/choropleth).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Interactive map rendering</w:t>
              <w:br/>
              <w:t>Riffatullah: Live carbon status cards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Real-time global carbon visualizer completed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20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Live Dispatch Demo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Implement real-time request dispatch animation showing invocations being routed to green regions live.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Dynamic traffic dispatch visualizer</w:t>
              <w:br/>
              <w:t>Riffatullah: Telemetry feed &amp; meter widgets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Interactive live routing demonstration completed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21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Stress Testing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Run 5,000+ request load test. Optimize DB batch insertion and freeze core codebase for defense.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Joint: Stress testing &amp; code refactoring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Rock-solid software release; code frozen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Day 22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Report Chapter 1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Draft Chapter 1: Introduction (Background, Problem Statement, Aims &amp; Objectives, Project Scope, Organization).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Saad: Problem statement &amp; background</w:t>
              <w:br/>
              <w:t>Riffatullah: Aims, objectives &amp; scope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E8EFE9"/>
          </w:tcPr>
          <w:p>
            <w:r>
              <w:rPr>
                <w:rFonts w:ascii="Arial" w:hAnsi="Arial"/>
                <w:color w:val="1E293B"/>
                <w:sz w:val="16"/>
              </w:rPr>
              <w:t>Chapter 1 completed (approx. 8–10 pages)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23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Report Chapter 2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Draft Chapter 2: Literature Review (Serverless cloud, green computing, existing routing heuristics, research gap).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Serverless &amp; routing analysis</w:t>
              <w:br/>
              <w:t>Riffatullah: Green cloud &amp; carbon tools survey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Chapter 2 completed with 20+ IEEE citations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24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Report Chapter 3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Draft Chapter 3: System Design &amp; Methodology (Architecture diagrams, sequence diagrams, algorithm pseudocode, math models).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Algorithm pseudocode &amp; math</w:t>
              <w:br/>
              <w:t>Riffatullah: Flowcharts &amp; DB ER diagrams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Chapter 3 completed with high-res diagrams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25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Report Chapter 4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Draft Chapter 4: Implementation &amp; Experimental Results (Setup, benchmarking analysis, graphs, discussion of findings).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Saad: Performance graphs &amp; Pareto analysis</w:t>
              <w:br/>
              <w:t>Riffatullah: Experimental setup &amp; parameters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Chapter 4 completed with benchmark charts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26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Report Chapter 5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Draft Chapter 5: Conclusion &amp; Future Work. Compile References in IEEE format and Appendices.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Conclusion &amp; future directions</w:t>
              <w:br/>
              <w:t>Riffatullah: Reference compilation &amp; formatting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Complete first draft of FYP Thesis Report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27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Thesis Review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Comprehensive proofreading, plagiarism check, formatting check per University of Haripur guidelines, supervisor review.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Joint: Revision &amp; supervisor feedback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Final thesis report PDF compiled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28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Presentation Slides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Design 18–20 slide PowerPoint presentation for FYP defense (Problem, Architecture, Results, Live Demo preview).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Saad: System &amp; results slides</w:t>
              <w:br/>
              <w:t>Riffatullah: Introduction &amp; literature slides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defense_presentation.pptx finalized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29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Mock Defense Demo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Conduct dry-run presentation and live software demonstration. Practice answering examiner questions.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Joint: Rehearsal and Q&amp;A drill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Smooth 15-minute presentation &amp; 5-minute demo</w:t>
            </w:r>
          </w:p>
        </w:tc>
      </w:tr>
      <w:tr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Day 30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Final FYP Submission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Submit bound thesis reports to Department of IT, commit final code to GitHub, archive project.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Joint: Final submission &amp; department clearance</w:t>
            </w:r>
          </w:p>
        </w:tc>
        <w:tc>
          <w:tcPr>
            <w:tcW w:type="dxa" w:w="1987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6"/>
              </w:rPr>
              <w:t>Official FYP Completion &amp; Ready for External Viva</w:t>
            </w:r>
          </w:p>
        </w:tc>
      </w:tr>
    </w:tbl>
    <w:p>
      <w:pPr>
        <w:spacing w:after="280"/>
      </w:pPr>
    </w:p>
    <w:p>
      <w:r>
        <w:rPr>
          <w:rFonts w:ascii="Arial" w:hAnsi="Arial"/>
          <w:b/>
          <w:color w:val="1A4D2E"/>
          <w:sz w:val="24"/>
        </w:rPr>
        <w:t>4. Risk Assessment &amp; Contingency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Identified Risk</w:t>
            </w:r>
          </w:p>
        </w:tc>
        <w:tc>
          <w:tcPr>
            <w:tcW w:type="dxa" w:w="2484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484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2484"/>
            <w:shd w:fill="1A4D2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Mitigation Strategy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Carbon API Rate Limits or Downtime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EcoSyn implements local fallback caching and pre-packaged 24-hr historical grid traces so experiments never fail without internet.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Latency SLA Violations under High Carbon Drift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High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Low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Built-in Stage 1 SLA Guardrail automatically prunes regions exceeding SLA_max and falls back to lowest-latency region.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Delays in Report Writing &amp; Defense Preparation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6"/>
              </w:rPr>
              <w:t>Medium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  <w:shd w:fill="F8FAF9"/>
          </w:tcPr>
          <w:p>
            <w:r>
              <w:rPr>
                <w:rFonts w:ascii="Arial" w:hAnsi="Arial"/>
                <w:color w:val="1E293B"/>
                <w:sz w:val="16"/>
              </w:rPr>
              <w:t>Report writing starts on Day 22 using modular chapter templates already aligned with Haripur IT department rubrics.</w:t>
            </w:r>
          </w:p>
        </w:tc>
      </w:tr>
    </w:tbl>
    <w:p>
      <w:pPr>
        <w:spacing w:after="280"/>
      </w:pPr>
    </w:p>
    <w:p>
      <w:r>
        <w:rPr>
          <w:rFonts w:ascii="Arial" w:hAnsi="Arial"/>
          <w:b/>
          <w:color w:val="1A4D2E"/>
          <w:sz w:val="24"/>
        </w:rPr>
        <w:t>5. Project Sign-off &amp; Supervision Approvals</w:t>
      </w:r>
    </w:p>
    <w:p>
      <w:pPr>
        <w:spacing w:line="312" w:lineRule="auto"/>
      </w:pPr>
      <w:r>
        <w:t>Student 1: __________________________ (Muhammad Saad)      Date: ______________</w:t>
        <w:br/>
        <w:br/>
        <w:t>Student 2: __________________________ (Riffatullah)         Date: ______________</w:t>
        <w:br/>
        <w:br/>
        <w:t>Supervisor: __________________________ (Faculty Member)     Date: ______________</w:t>
        <w:br/>
        <w:br/>
        <w:t>FYP Coordinator / Head of Department: ___________________  Date: ______________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