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0860"/>
          <w:sz w:val="80"/>
          <w:szCs w:val="80"/>
        </w:rPr>
        <w:t xml:space="preserve">Sweet Tooth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4A0E8F"/>
          <w:sz w:val="32"/>
          <w:szCs w:val="32"/>
        </w:rPr>
        <w:t xml:space="preserve">Pakistan's Home Baker Platform</w:t>
      </w:r>
    </w:p>
    <w:p>
      <w:pPr>
        <w:spacing w:after="0" w:before="4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518" w:val="clear"/>
            <w:tcMar>
              <w:top w:type="dxa" w:w="4"/>
              <w:bottom w:type="dxa" w:w="4"/>
            </w:tcMar>
          </w:tcPr>
          <w:p>
            <w:r>
              <w:t xml:space="preserve"/>
            </w:r>
          </w:p>
        </w:tc>
      </w:tr>
    </w:tbl>
    <w:p>
      <w:pPr>
        <w:spacing w:after="0" w:before="5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B7280"/>
          <w:spacing w:val="60"/>
          <w:sz w:val="24"/>
          <w:szCs w:val="24"/>
        </w:rPr>
        <w:t xml:space="preserve">UI/UX REQUIREMENTS DOCUMENT</w:t>
      </w:r>
    </w:p>
    <w:p>
      <w:pPr>
        <w:spacing w:after="0" w:before="3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Design system, icon spec, inspiration sources, UI/UX requirements</w:t>
      </w:r>
    </w:p>
    <w:p>
      <w:pPr>
        <w:spacing w:after="0" w:before="6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4F0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0860"/>
                <w:sz w:val="18"/>
                <w:szCs w:val="18"/>
              </w:rPr>
              <w:t xml:space="preserve">1.0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8"/>
                <w:szCs w:val="18"/>
              </w:rPr>
              <w:t xml:space="preserve">Draft — Comebck Pakistan Cohort 1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4F0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0860"/>
                <w:sz w:val="18"/>
                <w:szCs w:val="18"/>
              </w:rPr>
              <w:t xml:space="preserve">Sweet Tooth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8"/>
                <w:szCs w:val="18"/>
              </w:rPr>
              <w:t xml:space="preserve">July 2026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4F0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0860"/>
                <w:sz w:val="18"/>
                <w:szCs w:val="18"/>
              </w:rPr>
              <w:t xml:space="preserve">Squad — Comebck Pakistan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8"/>
                <w:szCs w:val="18"/>
              </w:rPr>
              <w:t xml:space="preserve">Squad, Mentors, Judges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1. DESIGN INSPIRATION — WHERE TO LOOK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Research finding: the best product designers don't invent from nothing — they synthesise from the best existing work and then diverge into something original. These are the exact sources to study for each design problem Sweet Tooth faces.</w:t>
      </w:r>
    </w:p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problem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Where to look</w:t>
            </w:r>
          </w:p>
        </w:tc>
        <w:tc>
          <w:tcPr>
            <w:tcW w:type="dxa" w:w="4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steal (legally)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Baker card design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Pinterest: "food marketplace card UI 2025" · Dribbble: "artisan food app design" · Behance: "home chef marketplace"</w:t>
            </w:r>
          </w:p>
        </w:tc>
        <w:tc>
          <w:tcPr>
            <w:tcW w:type="dxa" w:w="4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Card proportion (4:3 image), trust signal placement (rating top-left, price bottom-right), hover state with soft shadow lift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Product photography style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Pinterest: "home baked goods photography" · "flat lay bakery" · "natural light cake photography"</w:t>
            </w:r>
          </w:p>
        </w:tc>
        <w:tc>
          <w:tcPr>
            <w:tcW w:type="dxa" w:w="4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Warm lighting, cream/marble backgrounds, overhead angle. Show products, not people, on product cards.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Dashboard layout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Linear.app (sidebar + content) · Stripe Dashboard · Shopify Admin · Vercel Dashboard</w:t>
            </w:r>
          </w:p>
        </w:tc>
        <w:tc>
          <w:tcPr>
            <w:tcW w:type="dxa" w:w="4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Left sidebar navigation, single metric hero, progressive disclosure of secondary data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Agent chat widget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Intercom Messenger · Crisp chat · WhatsApp Web interface</w:t>
            </w:r>
          </w:p>
        </w:tc>
        <w:tc>
          <w:tcPr>
            <w:tcW w:type="dxa" w:w="4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Message bubble design, typing indicator, product card within chat, agent avatar treatment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Color palette reference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Cadbury brand guidelines (purple+gold) · Etsy design system (warm + trustworthy) · Deliveroo (premium food)</w:t>
            </w:r>
          </w:p>
        </w:tc>
        <w:tc>
          <w:tcPr>
            <w:tcW w:type="dxa" w:w="4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Purple as primary, gold as accent, cream as background. Never copy exact Cadbury shade — use #4A0E8F not #4A154B.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Typography pairing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Google Fonts specimen page: Playfair Display + DM Sans · Medium food publications</w:t>
            </w:r>
          </w:p>
        </w:tc>
        <w:tc>
          <w:tcPr>
            <w:tcW w:type="dxa" w:w="4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Serif for personality (headings), sans-serif for clarity (body). Same pairing as NYT Cooking.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Empty states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Dribbble: "empty state illustration" · Growth.design case studies</w:t>
            </w:r>
          </w:p>
        </w:tc>
        <w:tc>
          <w:tcPr>
            <w:tcW w:type="dxa" w:w="4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Small branded illustration + specific message + single CTA. Never just "No data found."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Mobile bottom nav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iOS Human Interface Guidelines · Material Design 3 · Deliveroo mobile</w:t>
            </w:r>
          </w:p>
        </w:tc>
        <w:tc>
          <w:tcPr>
            <w:tcW w:type="dxa" w:w="4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4 tabs max, active state with icon+label, inactive with icon only, 56px height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Icon style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Feather Icons (open source, 2px stroke) · Heroicons (MIT license) · Phosphor Icons</w:t>
            </w:r>
          </w:p>
        </w:tc>
        <w:tc>
          <w:tcPr>
            <w:tcW w:type="dxa" w:w="4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Outline style, 24px grid, 2px stroke, 2px corner radius. Consistent across entire product.</w:t>
            </w:r>
          </w:p>
        </w:tc>
      </w:tr>
      <w:tr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Loading / skeleton screens</w:t>
            </w:r>
          </w:p>
        </w:tc>
        <w:tc>
          <w:tcPr>
            <w:tcW w:type="dxa" w:w="2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Shopify Polaris skeleton components · Facebook placeholder cards</w:t>
            </w:r>
          </w:p>
        </w:tc>
        <w:tc>
          <w:tcPr>
            <w:tcW w:type="dxa" w:w="4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Skeleton matches exact layout of loaded content. Shimmer animation, no spinners.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F5C518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2E0860"/>
          <w:sz w:val="26"/>
          <w:szCs w:val="26"/>
        </w:rPr>
        <w:t xml:space="preserve">Pinterest Boards to Create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Board 1: "Baker Marketplace UI" — save: food marketplace cards, artisan shop layouts, home chef platforms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Board 2: "Baker Photography Style" — save: natural light baked goods, cream backgrounds, overhead flat lays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Board 3: "Dashboard Inspiration" — save: Stripe, Linear, Shopify Admin screenshots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Board 4: "Pakistani Design Aesthetic" — save: warm colors, Urdu typography, local brand identities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Board 5: "Chat Widget Design" — save: Intercom, Crisp, in-app chat patterns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2. ICON SYSTEM — FULL SPECIFICATION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All icons follow one style: 24×24px grid, 2px stroke weight, 2px corner radius (rounded), outline default, filled for active states only. Source library: Feather Icons (MIT license — free to use commercially). Every icon has a minimum 44×44px touch target. Never use emoji as icons in any UI context.</w:t>
      </w:r>
    </w:p>
    <w:p>
      <w:pPr>
        <w:spacing w:after="0" w:before="50"/>
      </w:pPr>
      <w:r>
        <w:t xml:space="preserve"/>
      </w:r>
    </w:p>
    <w:p>
      <w:pPr>
        <w:pStyle w:val="Heading2"/>
        <w:pBdr>
          <w:bottom w:val="single" w:color="F5C518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2E0860"/>
          <w:sz w:val="26"/>
          <w:szCs w:val="26"/>
        </w:rPr>
        <w:t xml:space="preserve">2.1 Navigation Icons — Baker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Icon name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Feather icon ref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 state treatment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grid (2x2 squares)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Home — today's KPIs and order feed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Fill squares with gold #F5C518 on deep plum bg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file-text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Order list and status pipeline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Fill with gold on deep plum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Catalog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shopping-bag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Product catalog and stock control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Fill with gold on deep plum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credit-card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COD tracking and subscription fees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Fill with gold on deep plum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activity (pulse line)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Revenue charts and reports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Stroke gold on deep plum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Customers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Customer directory and CRM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Fill with gold on deep plum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Calendar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calendar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Delivery calendar and capacity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Fill with gold on deep plum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Integrations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share-2 (network)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WhatsApp, Instagram, channel setup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Fill with gold on deep plum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settings (gear)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Profile, policies, subscription plan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Stroke gold on deep plum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Agent status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shield (active=green, paused=red)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Agent on/off indicator — top bar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Green fill when active, red fill when paused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F5C518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2E0860"/>
          <w:sz w:val="26"/>
          <w:szCs w:val="26"/>
        </w:rPr>
        <w:t xml:space="preserve">2.2 Status Icons — Order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Color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Badge background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New — needs action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alert-circle (exclamation in circle)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#D97706 amber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#FEF3C7 amber light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Confirmed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check (single checkmark)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#1D4ED8 blue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#DBEAFE blue light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In production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tool (wrench)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#7C3AED purple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#F3E8FF purple light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Out for delivery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truck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#059669 green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#ECFDF5 green light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Delivered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check-circle (circle + check)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#059669 green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#D1FAE5 green light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x-circle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#DC2626 red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#FEE2E2 red light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Escalated — needs baker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alert-triangle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#D97706 amber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#FEF3C7 amber light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Agent active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shield (filled)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#16A34A green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Shown in top bar only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Agent paused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shield-off</w:t>
            </w:r>
          </w:p>
        </w:tc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#DC2626 red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Shown in top bar banner only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F5C518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2E0860"/>
          <w:sz w:val="26"/>
          <w:szCs w:val="26"/>
        </w:rPr>
        <w:t xml:space="preserve">2.3 Marketplace Icons — Buyer Facing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Feather ref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Where used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Size in context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search (magnifying glass)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Search bar, search results page header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20px in search bar input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Location pin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map-pin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City/area selector, baker card delivery badge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16px inline with text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Star rating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star (polygon)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Baker cards, product cards, review display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16px filled gold for filled, empty for unfilled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Heart / wishlist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heart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Save baker button on profile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24px, stroke default, filled on save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Cart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shopping-cart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Cart icon in nav bar + sticky footer button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24px nav, 20px inline in sticky footer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Chat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message-circle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Open marketplace agent chat widget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24px floating button + 20px in nav when relevant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Clock / lead time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clock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Product card — "Ready in 2 days"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14px inline with "Ready in X days" text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Active indicator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circle (filled, animated pulse)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Baker card "Active today" badge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8px dot with CSS pulse animation, green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Chevron right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chevron-right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"View full profile", pagination, breadcrumbs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16px, gray, no label needed</w:t>
            </w:r>
          </w:p>
        </w:tc>
      </w:tr>
      <w:tr>
        <w:tc>
          <w:tcPr>
            <w:tcW w:type="dxa" w:w="20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5"/>
                <w:szCs w:val="15"/>
              </w:rPr>
              <w:t xml:space="preserve">Filter</w:t>
            </w:r>
          </w:p>
        </w:tc>
        <w:tc>
          <w:tcPr>
            <w:tcW w:type="dxa" w:w="24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filter (funnel)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Search results filter bar toggle on mobile</w:t>
            </w:r>
          </w:p>
        </w:tc>
        <w:tc>
          <w:tcPr>
            <w:tcW w:type="dxa" w:w="3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5"/>
                <w:szCs w:val="15"/>
              </w:rPr>
              <w:t xml:space="preserve">20px, purple when active filters applied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3. TYPOGRAPHY REQUIREMENTS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 and usage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Playfair Display (heading)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Google Fonts, free. Use for: logo wordmark, page H1, baker business names on profiles, major section headers. Weights: 400 (italic for tagline), 700 (bold for headings). Never use for body text, buttons, or dashboard content.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DM Sans (body + UI)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Google Fonts, free. All UI text below H1: body, labels, buttons, dashboard, agent messages, prices, tags. Weights: 300 (light captions), 400 (body), 500 (medium labels), 600 (semibold CTAs), 700 (bold — avoid, too heavy). Variable font — one file covers all weights.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DM Mono (code + technical)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Google Fonts, free. Use only for: webhook URLs in integration page, transaction IDs in payment tracking, API tokens in baker settings. Never for readable content.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Noto Nastaliq Urdu (Urdu language)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Google Fonts, free. When UI language switched to Urdu. Minimum 18px — Nastaliq needs more space than Latin. RTL layout applied. Baker bio and policies display in whatever language baker wrote them.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Text level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Size + weight + color</w:t>
            </w:r>
          </w:p>
        </w:tc>
        <w:tc>
          <w:tcPr>
            <w:tcW w:type="dxa" w:w="4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Display/H1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48px mobile / 64px desktop · 700 · Playfair Display · #2E0860</w:t>
            </w:r>
          </w:p>
        </w:tc>
        <w:tc>
          <w:tcPr>
            <w:tcW w:type="dxa" w:w="4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Homepage hero: "Find your home baker"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H2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32px / 700 · DM Sans · #1A0A2E</w:t>
            </w:r>
          </w:p>
        </w:tc>
        <w:tc>
          <w:tcPr>
            <w:tcW w:type="dxa" w:w="4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Section headers, baker business name large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H3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24px / 600 · DM Sans · #1A0A2E</w:t>
            </w:r>
          </w:p>
        </w:tc>
        <w:tc>
          <w:tcPr>
            <w:tcW w:type="dxa" w:w="4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Product category names, card headers, dashboard section titles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H4 / UI heading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18px / 500 · DM Sans · #1A0A2E</w:t>
            </w:r>
          </w:p>
        </w:tc>
        <w:tc>
          <w:tcPr>
            <w:tcW w:type="dxa" w:w="4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Product names in listings, order items, form labels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Body large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16px / 400 · DM Sans · #1A0A2E</w:t>
            </w:r>
          </w:p>
        </w:tc>
        <w:tc>
          <w:tcPr>
            <w:tcW w:type="dxa" w:w="4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Baker bio, product descriptions, review text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Body regular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14px / 400 · DM Sans · #6B7280</w:t>
            </w:r>
          </w:p>
        </w:tc>
        <w:tc>
          <w:tcPr>
            <w:tcW w:type="dxa" w:w="4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Metadata, delivery info, dates, secondary labels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Caption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12px / 400 · DM Sans · #6B7280</w:t>
            </w:r>
          </w:p>
        </w:tc>
        <w:tc>
          <w:tcPr>
            <w:tcW w:type="dxa" w:w="4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Timestamps, helper text, legal notes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Button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16px mobile / 14px dashboard / 500 · DM Sans · white on purple, #2E0860 on gold</w:t>
            </w:r>
          </w:p>
        </w:tc>
        <w:tc>
          <w:tcPr>
            <w:tcW w:type="dxa" w:w="4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All button labels — no ALL CAPS except badge text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Price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18px (listing) / 24px (cart) / 600 · DM Sans + tabular-nums · #1A0A2E</w:t>
            </w:r>
          </w:p>
        </w:tc>
        <w:tc>
          <w:tcPr>
            <w:tcW w:type="dxa" w:w="4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"PKR" in 400, number in 600. Tabular nums for alignment.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Badge/tag text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11px / 700 / ALL CAPS · DM Sans · contextual</w:t>
            </w:r>
          </w:p>
        </w:tc>
        <w:tc>
          <w:tcPr>
            <w:tcW w:type="dxa" w:w="4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Status badges only. Category tags: sentence case.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4. COLOR SYSTEM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Color name + hex</w:t>
            </w:r>
          </w:p>
        </w:tc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3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WCAG contrast on white / on purple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Royal Purple #4A0E8F</w:t>
            </w:r>
          </w:p>
        </w:tc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Primary brand. All main CTAs, logo, nav, key UI. The Cadbury-inspired anchor.</w:t>
            </w:r>
          </w:p>
        </w:tc>
        <w:tc>
          <w:tcPr>
            <w:tcW w:type="dxa" w:w="3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N/A on white (use white text on purple) / white on purple: 9.2:1 ✓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Gold Foil #F5C518</w:t>
            </w:r>
          </w:p>
        </w:tc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Primary accent. Stars, badges, highlighted CTA, all text on purple bg.</w:t>
            </w:r>
          </w:p>
        </w:tc>
        <w:tc>
          <w:tcPr>
            <w:tcW w:type="dxa" w:w="3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"Gold on purple" passes at 3.6:1 for large text. Use 18px+ on purple.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Deep Plum #2E0860</w:t>
            </w:r>
          </w:p>
        </w:tc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Headlines, footer, dark sidebar bg. Deeper than Royal Purple.</w:t>
            </w:r>
          </w:p>
        </w:tc>
        <w:tc>
          <w:tcPr>
            <w:tcW w:type="dxa" w:w="3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N/A — use white text on this.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Vivid Violet #7B2FBE</w:t>
            </w:r>
          </w:p>
        </w:tc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Hover states, secondary buttons, gradients. Lighter companion.</w:t>
            </w:r>
          </w:p>
        </w:tc>
        <w:tc>
          <w:tcPr>
            <w:tcW w:type="dxa" w:w="3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White text on Vivid Violet: 6.8:1 ✓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Cream Silk #FDF8F0</w:t>
            </w:r>
          </w:p>
        </w:tc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Page backgrounds, warm surfaces.</w:t>
            </w:r>
          </w:p>
        </w:tc>
        <w:tc>
          <w:tcPr>
            <w:tcW w:type="dxa" w:w="3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Deep Plum on Cream: 14.2:1 ✓ · Royal Purple on Cream: 8.7:1 ✓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Lavender Mist #F3EAFF</w:t>
            </w:r>
          </w:p>
        </w:tc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Card bg, form fields, hover areas, table row alternation.</w:t>
            </w:r>
          </w:p>
        </w:tc>
        <w:tc>
          <w:tcPr>
            <w:tcW w:type="dxa" w:w="3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Deep Plum on Lavender: 12.1:1 ✓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Strawberry Pink #E8538A</w:t>
            </w:r>
          </w:p>
        </w:tc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Occasion tags (birthday/Eid/wedding), review prompts, feminine accent.</w:t>
            </w:r>
          </w:p>
        </w:tc>
        <w:tc>
          <w:tcPr>
            <w:tcW w:type="dxa" w:w="3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White on Strawberry: 3.9:1 — use for decorative only, not body text.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Midnight Chocolate #1A0A2E</w:t>
            </w:r>
          </w:p>
        </w:tc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All body text, headings below H1. Never pure #000.</w:t>
            </w:r>
          </w:p>
        </w:tc>
        <w:tc>
          <w:tcPr>
            <w:tcW w:type="dxa" w:w="3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On white: 18.4:1 ✓ · On cream: 16.2:1 ✓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Success Green #16A34A</w:t>
            </w:r>
          </w:p>
        </w:tc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Delivered status, stock available, payment confirmed. States only.</w:t>
            </w:r>
          </w:p>
        </w:tc>
        <w:tc>
          <w:tcPr>
            <w:tcW w:type="dxa" w:w="3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White on green: 4.6:1 ✓</w:t>
            </w:r>
          </w:p>
        </w:tc>
      </w:tr>
      <w:tr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Error Red #DC2626</w:t>
            </w:r>
          </w:p>
        </w:tc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Out of stock, payment failed, form errors. States only — never decorative.</w:t>
            </w:r>
          </w:p>
        </w:tc>
        <w:tc>
          <w:tcPr>
            <w:tcW w:type="dxa" w:w="3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White on red: 4.5:1 ✓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5. LAYOUT &amp; SPACING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F5C518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2E0860"/>
          <w:sz w:val="26"/>
          <w:szCs w:val="26"/>
        </w:rPr>
        <w:t xml:space="preserve">5.1 Grid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 / Gutter / Margin / Max-width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Mobile (0–639px)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4 columns · 16px gutter · 16px outer margin · 100% width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Tablet (640–1023px)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8 columns · 20px gutter · 24px outer margin · 100% width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Desktop (1024px+)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12 columns · 24px gutter · 32px outer margin · 1100px centered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Heading2"/>
        <w:pBdr>
          <w:bottom w:val="single" w:color="F5C518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2E0860"/>
          <w:sz w:val="26"/>
          <w:szCs w:val="26"/>
        </w:rPr>
        <w:t xml:space="preserve">5.2 Spacing Scale — 4px base, all values multiples of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px value</w:t>
            </w:r>
          </w:p>
        </w:tc>
        <w:tc>
          <w:tcPr>
            <w:tcW w:type="dxa" w:w="5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usage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space-1</w:t>
            </w:r>
          </w:p>
        </w:tc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4px</w:t>
            </w:r>
          </w:p>
        </w:tc>
        <w:tc>
          <w:tcPr>
            <w:tcW w:type="dxa" w:w="5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Icon-to-text gap, chip internal padding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space-2</w:t>
            </w:r>
          </w:p>
        </w:tc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8px</w:t>
            </w:r>
          </w:p>
        </w:tc>
        <w:tc>
          <w:tcPr>
            <w:tcW w:type="dxa" w:w="5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Badge padding, compact list row gap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space-3</w:t>
            </w:r>
          </w:p>
        </w:tc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12px</w:t>
            </w:r>
          </w:p>
        </w:tc>
        <w:tc>
          <w:tcPr>
            <w:tcW w:type="dxa" w:w="5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Card internal padding mobile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space-4</w:t>
            </w:r>
          </w:p>
        </w:tc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16px</w:t>
            </w:r>
          </w:p>
        </w:tc>
        <w:tc>
          <w:tcPr>
            <w:tcW w:type="dxa" w:w="5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Card padding standard, outer margin mobile, section gap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space-5</w:t>
            </w:r>
          </w:p>
        </w:tc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20px</w:t>
            </w:r>
          </w:p>
        </w:tc>
        <w:tc>
          <w:tcPr>
            <w:tcW w:type="dxa" w:w="5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Card padding desktop, form field gap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space-6</w:t>
            </w:r>
          </w:p>
        </w:tc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24px</w:t>
            </w:r>
          </w:p>
        </w:tc>
        <w:tc>
          <w:tcPr>
            <w:tcW w:type="dxa" w:w="5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Between card groups, dashboard section division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space-8</w:t>
            </w:r>
          </w:p>
        </w:tc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32px</w:t>
            </w:r>
          </w:p>
        </w:tc>
        <w:tc>
          <w:tcPr>
            <w:tcW w:type="dxa" w:w="5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Page section vertical padding, outer margin desktop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space-12</w:t>
            </w:r>
          </w:p>
        </w:tc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48px</w:t>
            </w:r>
          </w:p>
        </w:tc>
        <w:tc>
          <w:tcPr>
            <w:tcW w:type="dxa" w:w="5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Hero section padding, major page divisions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space-16</w:t>
            </w:r>
          </w:p>
        </w:tc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64px</w:t>
            </w:r>
          </w:p>
        </w:tc>
        <w:tc>
          <w:tcPr>
            <w:tcW w:type="dxa" w:w="5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Between homepage sections</w:t>
            </w:r>
          </w:p>
        </w:tc>
      </w:tr>
      <w:tr>
        <w:tc>
          <w:tcPr>
            <w:tcW w:type="dxa" w:w="18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space-20</w:t>
            </w:r>
          </w:p>
        </w:tc>
        <w:tc>
          <w:tcPr>
            <w:tcW w:type="dxa" w:w="1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80px</w:t>
            </w:r>
          </w:p>
        </w:tc>
        <w:tc>
          <w:tcPr>
            <w:tcW w:type="dxa" w:w="59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Footer top padding, maximum layout gap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Heading2"/>
        <w:pBdr>
          <w:bottom w:val="single" w:color="F5C518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2E0860"/>
          <w:sz w:val="26"/>
          <w:szCs w:val="26"/>
        </w:rPr>
        <w:t xml:space="preserve">5.3 Shadow System — Purple-tinted, never black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Shadow level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value + usage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xs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0 1px 3px rgba(74,14,143,0.08) — dividers, subtle separation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sm (card)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0 2px 8px rgba(74,14,143,0.10) — baker cards, product cards at rest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md (hover)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0 4px 16px rgba(74,14,143,0.14) — cards on hover state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lg (modal)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0 8px 32px rgba(74,14,143,0.18) — modals, dropdowns, popovers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xl (floating)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0 16px 48px rgba(74,14,143,0.22) — chat widget, sticky mobile footer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6. SWEET TOOTH LANGUAGE SYSTEM — FULL VOCABULARY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0A2E"/>
          <w:sz w:val="20"/>
          <w:szCs w:val="20"/>
        </w:rPr>
        <w:t xml:space="preserve">Every word on every screen is chosen deliberately. This is the Sweet Tooth dictionary. All squad members writing copy must use this vocabulary. When in doubt, ask: "Would a home baker in Karachi understand this in 3 seconds?"</w:t>
      </w:r>
    </w:p>
    <w:p>
      <w:pPr>
        <w:spacing w:after="0" w:before="50"/>
      </w:pPr>
      <w:r>
        <w:t xml:space="preserve"/>
      </w:r>
    </w:p>
    <w:p>
      <w:pPr>
        <w:pStyle w:val="Heading2"/>
        <w:pBdr>
          <w:bottom w:val="single" w:color="F5C518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2E0860"/>
          <w:sz w:val="26"/>
          <w:szCs w:val="26"/>
        </w:rPr>
        <w:t xml:space="preserve">6.1 Hook Words — Unique to Sweet Tooth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Hook word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Where used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4A0E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feeling it creates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"Ghar ka meetha"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Urdu tagline, WhatsApp messages, social media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Homemade sweet — most trusted phrase in Pakistani food culture. Immediately signals authenticity.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"Your baker"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Agent conversations, buyer copy, confirmations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Possessive creates intimacy. Not "a baker" — "your baker." A personal relationship, not a transaction.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"Made while you slept"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Baker dashboard morning digest headline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The agent worked overnight. Sana wakes up to handled DMs and confirmed orders. Gratitude + wonder.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"Your regulars"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Customer tracking section label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Not "repeat customers." Language of a neighborhood bakery. These people come back.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"Handled"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Daily digest — "47 DMs handled"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Active, competent. Not "processed" or "responded to." The agent handled it. Done.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"The sweet spot"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Baker milestone messages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 pun used once per notable milestone. "You hit your sweet spot this Eid — PKR 84,000."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"A new face at the door"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Notification for first-time buyer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Warm metaphor for a neighborhood bakery. Makes customer acquisition feel human.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"Your kitchen, your rules"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Baker settings section header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Empowerment. Sana sets her own prices, policies, hours. Platform serves her.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"Khushboo"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Internal product evaluation language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Urdu for fragrance. When evaluating a design: "does this have khushboo?" Warm and real, or cold and corporate?</w:t>
            </w:r>
          </w:p>
        </w:tc>
      </w:tr>
      <w:tr>
        <w:tc>
          <w:tcPr>
            <w:tcW w:type="dxa" w:w="2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"Koi nahi mila"</w:t>
            </w:r>
          </w:p>
        </w:tc>
        <w:tc>
          <w:tcPr>
            <w:tcW w:type="dxa" w:w="26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Agent escalation message (Urdu)</w:t>
            </w:r>
          </w:p>
        </w:tc>
        <w:tc>
          <w:tcPr>
            <w:tcW w:type="dxa" w:w="45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Nobody answered — honest, warm, escalates. Never "Error" or "Query failed."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F5C518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2E0860"/>
          <w:sz w:val="26"/>
          <w:szCs w:val="26"/>
        </w:rPr>
        <w:t xml:space="preserve">6.2 Button Labels — Always action + outcome, never generic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Generic label (banned)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Sweet Tooth label (use this)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"Submit"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"Place my order" / "Confirm — PKR 2,200" / "Send my request"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"Click here"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"Tap to see Sana's menu" / "Open your orders" / "View full profile"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"Next"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"Continue to delivery details" / "Review my order"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"Confirm"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"Confirm — PKR 2,200 COD" (include price in confirmation button)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"Cancel"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"Go back and change my order" (softer, less alarming as text link)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"Sign up"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"Start free — 30 days"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"Log in"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"Enter with WhatsApp"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"Save"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"Save changes" / "Update menu" / "Save my catalog"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"Delete"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"Remove this product" (always secondary, never primary CTA)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"Learn more"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"See how it works" / "Read Sana's full story"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F5C518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2E0860"/>
          <w:sz w:val="26"/>
          <w:szCs w:val="26"/>
        </w:rPr>
        <w:t xml:space="preserve">6.3 Error Messages — Solution-first, never blame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Generic error (banned)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Sweet Tooth error (use this)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"Error 404 — Page not found"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"We can't find this page. Try going back or searching for a baker."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"Error saving. Try again."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"Something went wrong saving your catalog. Your changes are safe — try again."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"Invalid input"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"That address looks incomplete — try including house number and street name."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"Connection failed"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"We're having trouble connecting. Check your internet and try again."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"Agent unavailable"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"Sana's assistant is taking a short break. Send her a WhatsApp directly — she'll respond soon."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"Payment failed"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"That payment didn't go through. Try again or use a different JazzCash number."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"Out of stock"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"Sana's sold out of this right now. She'll be restocked soon — save her to get notified."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086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50"/>
                <w:sz w:val="20"/>
                <w:szCs w:val="20"/>
              </w:rPr>
              <w:t xml:space="preserve">7. ACCESSIBILITY REQUIREMENTS — WCAG 2.1 AA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2E08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Color contrast minimum 4.5:1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All body text on white/cream backgrounds. All text on purple backgrounds. Tested with Stark (Figma plugin) before every release.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Touch target minimum 44×44px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All interactive elements. Buttons: min-height 44px. Star rating: 44px tap area per star. Small icons always paired with text label.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Focus states visible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3px purple focus ring on all interactive elements. Visible in keyboard navigation and screen reader modes.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Screen reader support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Semantic HTML. aria-label on icon-only buttons. aria-live regions for order updates and agent messages. Product image alt text required at upload.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Reduced motion support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@media (prefers-reduced-motion: reduce): disable cart animation, confetti, skeleton shimmer. Replace all transitions with instant state changes.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Urdu RTL support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direction:rtl applied to body when Urdu selected. All flexbox/grid uses logical properties (margin-inline-start not margin-left). RTL tested before every release.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Minimum font size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12px absolute minimum. Urdu (Noto Nastaliq) minimum 18px — complex script needs more space.</w:t>
            </w:r>
          </w:p>
        </w:tc>
      </w:tr>
      <w:tr>
        <w:tc>
          <w:tcPr>
            <w:tcW w:type="dxa" w:w="320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2E"/>
                <w:sz w:val="16"/>
                <w:szCs w:val="16"/>
              </w:rPr>
              <w:t xml:space="preserve">No color-only information</w:t>
            </w:r>
          </w:p>
        </w:tc>
        <w:tc>
          <w:tcPr>
            <w:tcW w:type="dxa" w:w="6160"/>
            <w:tcBorders>
              <w:top w:val="single" w:color="E0D9F0" w:sz="1"/>
              <w:left w:val="single" w:color="E0D9F0" w:sz="1"/>
              <w:bottom w:val="single" w:color="E0D9F0" w:sz="1"/>
              <w:right w:val="single" w:color="E0D9F0" w:sz="1"/>
            </w:tcBorders>
            <w:shd w:fill="F3E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6"/>
                <w:szCs w:val="16"/>
              </w:rPr>
              <w:t xml:space="preserve">Status badges always have icon + color + text label. Never rely on color alone to convey state.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2026-07-07T04:49:58.880Z</dcterms:created>
  <dcterms:modified xsi:type="dcterms:W3CDTF">2026-07-07T04:49:58.880Z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