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3849" w14:textId="77777777" w:rsidR="00BC2D02" w:rsidRDefault="00000000">
      <w:pPr>
        <w:pStyle w:val="Title"/>
      </w:pPr>
      <w:r>
        <w:t>Homework 2: Statistical Analysis Plan</w:t>
      </w:r>
    </w:p>
    <w:p w14:paraId="473B019D" w14:textId="77777777" w:rsidR="00BC2D02" w:rsidRDefault="00000000">
      <w:pPr>
        <w:pStyle w:val="Heading1"/>
      </w:pPr>
      <w:r>
        <w:t>1. How do you collect your data (or, your data source?)</w:t>
      </w:r>
    </w:p>
    <w:p w14:paraId="3DB9CD9C" w14:textId="5C88774D" w:rsidR="00BC2D02" w:rsidRDefault="00000000">
      <w:r>
        <w:t>The data was obtained from a public Kaggle repository and originally sourced from hotels’ Property Management System (PMS) SQL databases. It includes booking records from two hotels in Portugal: a city hotel in Lisbon and a resort hotel in Algarve. The data contains both raw and preprocessed variables. Some factor variables used in the analysis were engineered from existing ones (for example, converting `market_segment` into a binary booking channel indicator). Further details on the dataset structure and source are available in the original publication on ScienceDirect.</w:t>
      </w:r>
      <w:r w:rsidR="00BE0361">
        <w:t xml:space="preserve"> </w:t>
      </w:r>
      <w:hyperlink r:id="rId6" w:history="1">
        <w:r w:rsidR="00BE0361" w:rsidRPr="007E528F">
          <w:rPr>
            <w:rStyle w:val="Hyperlink"/>
          </w:rPr>
          <w:t>Hotel booking demand datasets - ScienceDirect</w:t>
        </w:r>
      </w:hyperlink>
    </w:p>
    <w:p w14:paraId="1C11B0E4" w14:textId="77777777" w:rsidR="00BC2D02" w:rsidRDefault="00000000">
      <w:pPr>
        <w:pStyle w:val="Heading1"/>
      </w:pPr>
      <w:r>
        <w:t>2. What is the distribution assumption you make for your target metric? How do you plan to validate the assumptions you made?</w:t>
      </w:r>
    </w:p>
    <w:p w14:paraId="6DBBDEC9" w14:textId="02BD19CA" w:rsidR="00BC2D02" w:rsidRDefault="00000000">
      <w:r>
        <w:t>The target metric is the cancellation</w:t>
      </w:r>
      <w:r w:rsidR="0047192D">
        <w:t xml:space="preserve"> </w:t>
      </w:r>
      <w:r>
        <w:t xml:space="preserve">status, defined by the variable `is_canceled`, where </w:t>
      </w:r>
      <w:r w:rsidR="00BE0361">
        <w:t>a</w:t>
      </w:r>
      <w:r>
        <w:t xml:space="preserve"> 1 </w:t>
      </w:r>
      <w:r w:rsidR="00BE0361">
        <w:t>=</w:t>
      </w:r>
      <w:r>
        <w:t xml:space="preserve"> canceled booking and 0 </w:t>
      </w:r>
      <w:r w:rsidR="00BE0361">
        <w:t>=</w:t>
      </w:r>
      <w:r>
        <w:t xml:space="preserve">  completed booking. This variable is binary and is therefore assumed to follow a Bernoulli distribution at the individual level. When aggregated across a group of observations, the number of cancellations follows a Binomial distribution.</w:t>
      </w:r>
      <w:r>
        <w:br/>
      </w:r>
      <w:r>
        <w:br/>
        <w:t>For example, if there are n₁ online bookings with X</w:t>
      </w:r>
      <w:r w:rsidR="0047192D">
        <w:rPr>
          <w:vertAlign w:val="subscript"/>
        </w:rPr>
        <w:t>1</w:t>
      </w:r>
      <w:r>
        <w:t xml:space="preserve"> cancellations, then X</w:t>
      </w:r>
      <w:r w:rsidR="0047192D">
        <w:rPr>
          <w:vertAlign w:val="subscript"/>
        </w:rPr>
        <w:t>1</w:t>
      </w:r>
      <w:r>
        <w:t xml:space="preserve"> </w:t>
      </w:r>
      <w:r w:rsidR="0047192D">
        <w:t>~</w:t>
      </w:r>
      <w:r>
        <w:t>Bin</w:t>
      </w:r>
      <w:r w:rsidR="0047192D">
        <w:t>(</w:t>
      </w:r>
      <w:r>
        <w:t>n</w:t>
      </w:r>
      <w:r w:rsidR="0047192D">
        <w:rPr>
          <w:vertAlign w:val="subscript"/>
        </w:rPr>
        <w:t>1</w:t>
      </w:r>
      <w:r>
        <w:t xml:space="preserve"> </w:t>
      </w:r>
      <w:r w:rsidR="0047192D">
        <w:t>,</w:t>
      </w:r>
      <w:r>
        <w:t xml:space="preserve"> p</w:t>
      </w:r>
      <w:r w:rsidR="0047192D">
        <w:rPr>
          <w:vertAlign w:val="subscript"/>
        </w:rPr>
        <w:t>1</w:t>
      </w:r>
      <w:r w:rsidR="0047192D">
        <w:t>)</w:t>
      </w:r>
      <w:r>
        <w:t xml:space="preserve"> (</w:t>
      </w:r>
      <w:r w:rsidR="0047192D">
        <w:t>p</w:t>
      </w:r>
      <w:r w:rsidR="0047192D">
        <w:rPr>
          <w:vertAlign w:val="subscript"/>
        </w:rPr>
        <w:t>1</w:t>
      </w:r>
      <w:r w:rsidR="0047192D">
        <w:t>=</w:t>
      </w:r>
      <w:r>
        <w:t>the true cancellation probability for online bookings). The sample cancellation rate is then X₁ divided by n₁. The same applies to offline bookings</w:t>
      </w:r>
      <w:r w:rsidR="0047192D">
        <w:t xml:space="preserve"> with </w:t>
      </w:r>
      <w:r w:rsidR="0047192D">
        <w:t>X</w:t>
      </w:r>
      <w:r w:rsidR="0047192D">
        <w:rPr>
          <w:vertAlign w:val="subscript"/>
        </w:rPr>
        <w:t>2</w:t>
      </w:r>
      <w:r w:rsidR="0047192D">
        <w:t xml:space="preserve"> ~Bin(n</w:t>
      </w:r>
      <w:r w:rsidR="0047192D">
        <w:rPr>
          <w:vertAlign w:val="subscript"/>
        </w:rPr>
        <w:t>2</w:t>
      </w:r>
      <w:r w:rsidR="0047192D">
        <w:t xml:space="preserve"> , p</w:t>
      </w:r>
      <w:r w:rsidR="0047192D">
        <w:rPr>
          <w:vertAlign w:val="subscript"/>
        </w:rPr>
        <w:t>2</w:t>
      </w:r>
      <w:r w:rsidR="0047192D">
        <w:t>)</w:t>
      </w:r>
      <w:r>
        <w:t>.</w:t>
      </w:r>
      <w:r>
        <w:br/>
      </w:r>
      <w:r>
        <w:br/>
        <w:t>One key assumption is that each booking represents an independent Bernoulli trial with a fixed probability of cancellation within each group. In practice, it is reasonable to assume that hotel bookings are independent of one another.</w:t>
      </w:r>
      <w:r>
        <w:br/>
      </w:r>
      <w:r>
        <w:br/>
        <w:t>To validate the use of normal approximation methods (e.g., the two-proportion z-test), we verify that the sample sizes are large and that both n × p and n × (1 - p) exceed 10. In our case, both groups are large: approximately 74,000 bookings for the online group and 29,000 for the offline group. Cancellation rates are around 37% in both, so this condition is satisfied. As a result, the Central Limit Theorem justifies using normal approximations for inference on group proportions.</w:t>
      </w:r>
      <w:r>
        <w:br/>
      </w:r>
      <w:r>
        <w:br/>
      </w:r>
      <w:r w:rsidR="00BE0361">
        <w:t>We use the</w:t>
      </w:r>
      <w:r>
        <w:t xml:space="preserve"> two-proportion z-test to determine whether there is a statistically significant difference in cancellation rates between online and offline bookings. </w:t>
      </w:r>
      <w:r w:rsidR="0047192D">
        <w:t>Null</w:t>
      </w:r>
      <w:r>
        <w:t xml:space="preserve"> hypothesis (H₀)</w:t>
      </w:r>
      <w:r w:rsidR="0047192D">
        <w:t>=</w:t>
      </w:r>
      <w:r>
        <w:t xml:space="preserve"> the cancellation proportions are equal. The alternative hypothesis (H₁) </w:t>
      </w:r>
      <w:r w:rsidR="0047192D">
        <w:t>=</w:t>
      </w:r>
      <w:r>
        <w:t>the proportions are not equal.</w:t>
      </w:r>
    </w:p>
    <w:p w14:paraId="5B5EBB8E" w14:textId="77777777" w:rsidR="00BC2D02" w:rsidRDefault="00000000">
      <w:pPr>
        <w:pStyle w:val="Heading1"/>
      </w:pPr>
      <w:r>
        <w:lastRenderedPageBreak/>
        <w:t>3. Do you need any data transformation on your target metric?</w:t>
      </w:r>
    </w:p>
    <w:p w14:paraId="5C4E1E36" w14:textId="77777777" w:rsidR="00BC2D02" w:rsidRDefault="00000000">
      <w:r>
        <w:t>Minimal transformation is required for the target metric, `is_canceled`, as it is already a binary variable. However, one explanatory variable, `market_segment`, was transformed into a binary “booking channel” indicator to define treatment and control groups:</w:t>
      </w:r>
      <w:r>
        <w:br/>
        <w:t>- Online: includes ‘Online TA’ and ‘TA/TO’ (Online Travel Agents and Tour Operators)</w:t>
      </w:r>
      <w:r>
        <w:br/>
        <w:t>- Offline: includes ‘Offline TA/TO’, ‘Direct’, ‘Corporate’, ‘Groups’, and other segments</w:t>
      </w:r>
      <w:r>
        <w:br/>
      </w:r>
      <w:r>
        <w:br/>
        <w:t>Other numeric variables such as `lead_time` or `adr` may be transformed for exploratory or secondary analysis but are not central to the primary hypothesis test.</w:t>
      </w:r>
    </w:p>
    <w:p w14:paraId="3BE9DF79" w14:textId="77777777" w:rsidR="00BC2D02" w:rsidRDefault="00000000">
      <w:pPr>
        <w:pStyle w:val="Heading1"/>
      </w:pPr>
      <w:r>
        <w:t>4. What analysis method are you planning to use? (ANOVA, T-test, or other relevant causal inference methods)</w:t>
      </w:r>
    </w:p>
    <w:p w14:paraId="162F0757" w14:textId="045692A7" w:rsidR="00BC2D02" w:rsidRDefault="00BE0361">
      <w:r>
        <w:t>The</w:t>
      </w:r>
      <w:r w:rsidR="00000000">
        <w:t xml:space="preserve"> primary goal is to determine whether booking through an online channel leads to a statistically significant difference in cancellation rates compared to offline bookings.</w:t>
      </w:r>
      <w:r w:rsidR="00000000">
        <w:br/>
      </w:r>
      <w:r w:rsidR="00000000">
        <w:br/>
        <w:t>Primary method:</w:t>
      </w:r>
      <w:r w:rsidR="00000000">
        <w:br/>
        <w:t xml:space="preserve">- </w:t>
      </w:r>
      <w:r w:rsidR="00000000" w:rsidRPr="00BE0361">
        <w:rPr>
          <w:u w:val="single"/>
        </w:rPr>
        <w:t>Two-proportion z-test</w:t>
      </w:r>
      <w:r w:rsidR="00000000">
        <w:t>, which compares the cancellation rates of the two groups under the assumption that both follow a Binomial distribution and that sample sizes are large enough for normal approximation.</w:t>
      </w:r>
      <w:r w:rsidR="00000000">
        <w:br/>
      </w:r>
      <w:r w:rsidR="00000000">
        <w:br/>
        <w:t>Secondary method (if controlling for covariates):</w:t>
      </w:r>
      <w:r w:rsidR="00000000">
        <w:br/>
        <w:t>- Binary logistic regression, with `is_canceled` as the response variable and `booking_channel` as the main predictor.</w:t>
      </w:r>
      <w:r>
        <w:t xml:space="preserve"> </w:t>
      </w:r>
      <w:r w:rsidR="00000000">
        <w:t>If needed, additional covariates such as `lead_time`, `deposit_type`, and `customer_type` may be included in a multiple logistic regression model.</w:t>
      </w:r>
    </w:p>
    <w:p w14:paraId="25395B0A" w14:textId="77777777" w:rsidR="00BC2D02" w:rsidRDefault="00000000">
      <w:pPr>
        <w:pStyle w:val="Heading1"/>
      </w:pPr>
      <w:r>
        <w:t>5. Is there anything special about your data that you want to highlight? Name 1 or 2 that concerns you the most.</w:t>
      </w:r>
    </w:p>
    <w:p w14:paraId="24665E95" w14:textId="448B80BD" w:rsidR="00BC2D02" w:rsidRDefault="00000000">
      <w:r>
        <w:t>Two key concerns with this dataset are:</w:t>
      </w:r>
      <w:r>
        <w:br/>
      </w:r>
      <w:r>
        <w:br/>
        <w:t xml:space="preserve">1. Confounding Variables: This dataset is observational. The booking channel (online or offline) may be associated with other </w:t>
      </w:r>
      <w:r w:rsidR="00BE0361">
        <w:t>variables</w:t>
      </w:r>
      <w:r>
        <w:t xml:space="preserve"> (such as booking lead time, customer type, or room type), which </w:t>
      </w:r>
      <w:r w:rsidR="00BE0361">
        <w:t>w</w:t>
      </w:r>
      <w:r>
        <w:t>ould bias the estimated effect of booking channel on cancellation rates.</w:t>
      </w:r>
      <w:r>
        <w:br/>
      </w:r>
      <w:r>
        <w:br/>
        <w:t>2. Group Imbalance: Online bookings significantly outnumber offline ones, which may affect the power and balance of the statistical test. This imbalance can lead to larger standard errors in the smaller group</w:t>
      </w:r>
      <w:r w:rsidR="00BE0361">
        <w:t>.</w:t>
      </w:r>
    </w:p>
    <w:sectPr w:rsidR="00BC2D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68728">
    <w:abstractNumId w:val="8"/>
  </w:num>
  <w:num w:numId="2" w16cid:durableId="1773940425">
    <w:abstractNumId w:val="6"/>
  </w:num>
  <w:num w:numId="3" w16cid:durableId="919876751">
    <w:abstractNumId w:val="5"/>
  </w:num>
  <w:num w:numId="4" w16cid:durableId="270556852">
    <w:abstractNumId w:val="4"/>
  </w:num>
  <w:num w:numId="5" w16cid:durableId="907032698">
    <w:abstractNumId w:val="7"/>
  </w:num>
  <w:num w:numId="6" w16cid:durableId="1246500930">
    <w:abstractNumId w:val="3"/>
  </w:num>
  <w:num w:numId="7" w16cid:durableId="1893075965">
    <w:abstractNumId w:val="2"/>
  </w:num>
  <w:num w:numId="8" w16cid:durableId="1495536415">
    <w:abstractNumId w:val="1"/>
  </w:num>
  <w:num w:numId="9" w16cid:durableId="13645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92D"/>
    <w:rsid w:val="005B79C3"/>
    <w:rsid w:val="00AA1D8D"/>
    <w:rsid w:val="00B47730"/>
    <w:rsid w:val="00BC2D02"/>
    <w:rsid w:val="00BE03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93BC7"/>
  <w14:defaultImageDpi w14:val="300"/>
  <w15:docId w15:val="{98CCD075-85E1-457D-A749-D4A0F569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03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science/article/pii/S235234091831519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Saadman Chowdhury</cp:lastModifiedBy>
  <cp:revision>2</cp:revision>
  <dcterms:created xsi:type="dcterms:W3CDTF">2013-12-23T23:15:00Z</dcterms:created>
  <dcterms:modified xsi:type="dcterms:W3CDTF">2025-04-07T02:37:00Z</dcterms:modified>
  <cp:category/>
</cp:coreProperties>
</file>