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0F51" w14:textId="77777777" w:rsidR="00BA7285" w:rsidRPr="00126934" w:rsidRDefault="00000000">
      <w:pPr>
        <w:keepNext/>
        <w:pBdr>
          <w:bottom w:val="single" w:sz="6" w:space="1" w:color="444444"/>
        </w:pBdr>
        <w:spacing w:before="100" w:after="40"/>
        <w:rPr>
          <w:sz w:val="20"/>
          <w:szCs w:val="20"/>
        </w:rPr>
      </w:pPr>
      <w:r w:rsidRPr="00126934">
        <w:rPr>
          <w:b/>
          <w:bCs/>
          <w:sz w:val="20"/>
          <w:szCs w:val="20"/>
        </w:rPr>
        <w:t>What I'd do</w:t>
      </w:r>
    </w:p>
    <w:p w14:paraId="778D62DA" w14:textId="73873EE1" w:rsidR="00BA7285" w:rsidRPr="00126934" w:rsidRDefault="00000000">
      <w:pPr>
        <w:spacing w:after="30"/>
        <w:ind w:left="300" w:hanging="300"/>
        <w:rPr>
          <w:sz w:val="20"/>
          <w:szCs w:val="20"/>
        </w:rPr>
      </w:pPr>
      <w:r w:rsidRPr="00126934">
        <w:rPr>
          <w:b/>
          <w:bCs/>
          <w:sz w:val="20"/>
          <w:szCs w:val="20"/>
        </w:rPr>
        <w:t xml:space="preserve">1.  </w:t>
      </w:r>
      <w:r w:rsidRPr="00126934">
        <w:rPr>
          <w:sz w:val="20"/>
          <w:szCs w:val="20"/>
        </w:rPr>
        <w:t xml:space="preserve">Use </w:t>
      </w:r>
      <w:r w:rsidRPr="00126934">
        <w:rPr>
          <w:b/>
          <w:bCs/>
          <w:sz w:val="20"/>
          <w:szCs w:val="20"/>
        </w:rPr>
        <w:t>$6,860.56</w:t>
      </w:r>
      <w:r w:rsidRPr="00126934">
        <w:rPr>
          <w:sz w:val="20"/>
          <w:szCs w:val="20"/>
        </w:rPr>
        <w:t xml:space="preserve"> as July's AI cost (the invoices). The dashboard said $6,310.49 and is </w:t>
      </w:r>
      <w:r w:rsidR="00AC65FE" w:rsidRPr="00126934">
        <w:rPr>
          <w:sz w:val="20"/>
          <w:szCs w:val="20"/>
        </w:rPr>
        <w:t>not a true estimate</w:t>
      </w:r>
      <w:r w:rsidRPr="00126934">
        <w:rPr>
          <w:sz w:val="20"/>
          <w:szCs w:val="20"/>
        </w:rPr>
        <w:t>.</w:t>
      </w:r>
    </w:p>
    <w:p w14:paraId="06164088" w14:textId="77777777" w:rsidR="00BA7285" w:rsidRPr="00126934" w:rsidRDefault="00000000">
      <w:pPr>
        <w:spacing w:after="30"/>
        <w:ind w:left="300" w:hanging="300"/>
        <w:rPr>
          <w:sz w:val="20"/>
          <w:szCs w:val="20"/>
        </w:rPr>
      </w:pPr>
      <w:r w:rsidRPr="00126934">
        <w:rPr>
          <w:b/>
          <w:bCs/>
          <w:sz w:val="20"/>
          <w:szCs w:val="20"/>
        </w:rPr>
        <w:t>2.  Hold off shipping onboarding_v2.</w:t>
      </w:r>
      <w:r w:rsidRPr="00126934">
        <w:rPr>
          <w:sz w:val="20"/>
          <w:szCs w:val="20"/>
        </w:rPr>
        <w:t xml:space="preserve"> The test is broken on Android, and the PM quoted a metric we didn't agree on.</w:t>
      </w:r>
    </w:p>
    <w:p w14:paraId="1EB65449" w14:textId="77777777" w:rsidR="00BA7285" w:rsidRPr="00126934" w:rsidRDefault="00000000">
      <w:pPr>
        <w:spacing w:after="30"/>
        <w:ind w:left="300" w:hanging="300"/>
        <w:rPr>
          <w:sz w:val="20"/>
          <w:szCs w:val="20"/>
        </w:rPr>
      </w:pPr>
      <w:r w:rsidRPr="00126934">
        <w:rPr>
          <w:b/>
          <w:bCs/>
          <w:sz w:val="20"/>
          <w:szCs w:val="20"/>
        </w:rPr>
        <w:t>3.  Test sending shorter summaries to the cheaper nimbus-mini model.</w:t>
      </w:r>
      <w:r w:rsidRPr="00126934">
        <w:rPr>
          <w:sz w:val="20"/>
          <w:szCs w:val="20"/>
        </w:rPr>
        <w:t xml:space="preserve"> If quality holds, that saves up to about $825 a month.</w:t>
      </w:r>
    </w:p>
    <w:p w14:paraId="53CC34CF" w14:textId="3CD16D6D" w:rsidR="00BA7285" w:rsidRPr="00126934" w:rsidRDefault="00000000">
      <w:pPr>
        <w:keepNext/>
        <w:pBdr>
          <w:bottom w:val="single" w:sz="6" w:space="1" w:color="444444"/>
        </w:pBdr>
        <w:spacing w:before="100" w:after="40"/>
        <w:rPr>
          <w:sz w:val="20"/>
          <w:szCs w:val="20"/>
        </w:rPr>
      </w:pPr>
      <w:r w:rsidRPr="00126934">
        <w:rPr>
          <w:b/>
          <w:bCs/>
          <w:sz w:val="20"/>
          <w:szCs w:val="20"/>
        </w:rPr>
        <w:t xml:space="preserve">Why </w:t>
      </w:r>
      <w:r w:rsidR="0081639C" w:rsidRPr="00126934">
        <w:rPr>
          <w:b/>
          <w:bCs/>
          <w:sz w:val="20"/>
          <w:szCs w:val="20"/>
        </w:rPr>
        <w:t>was the dashboard</w:t>
      </w:r>
      <w:r w:rsidRPr="00126934">
        <w:rPr>
          <w:b/>
          <w:bCs/>
          <w:sz w:val="20"/>
          <w:szCs w:val="20"/>
        </w:rPr>
        <w:t xml:space="preserve"> $550 short</w:t>
      </w:r>
    </w:p>
    <w:p w14:paraId="5C12BD31" w14:textId="77777777" w:rsidR="00BA7285" w:rsidRPr="00126934" w:rsidRDefault="00000000">
      <w:pPr>
        <w:spacing w:after="40"/>
        <w:rPr>
          <w:sz w:val="20"/>
          <w:szCs w:val="20"/>
        </w:rPr>
      </w:pPr>
      <w:r w:rsidRPr="00126934">
        <w:rPr>
          <w:sz w:val="20"/>
          <w:szCs w:val="20"/>
        </w:rPr>
        <w:t>I rebuilt July from our logs and matched every invoice line to the unit. The dashboard misses in six ways: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124"/>
      </w:tblGrid>
      <w:tr w:rsidR="00BA7285" w:rsidRPr="00126934" w14:paraId="02E86AF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55F0F264" w14:textId="77777777" w:rsidR="00BA7285" w:rsidRPr="00126934" w:rsidRDefault="00000000">
            <w:pPr>
              <w:jc w:val="right"/>
              <w:rPr>
                <w:sz w:val="20"/>
                <w:szCs w:val="20"/>
              </w:rPr>
            </w:pPr>
            <w:r w:rsidRPr="00126934">
              <w:rPr>
                <w:b/>
                <w:bCs/>
                <w:sz w:val="20"/>
                <w:szCs w:val="20"/>
              </w:rPr>
              <w:t>Amount</w:t>
            </w:r>
          </w:p>
        </w:tc>
        <w:tc>
          <w:tcPr>
            <w:tcW w:w="9124"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178FCE42" w14:textId="77777777" w:rsidR="00BA7285" w:rsidRPr="00126934" w:rsidRDefault="00000000">
            <w:pPr>
              <w:rPr>
                <w:sz w:val="20"/>
                <w:szCs w:val="20"/>
              </w:rPr>
            </w:pPr>
            <w:r w:rsidRPr="00126934">
              <w:rPr>
                <w:b/>
                <w:bCs/>
                <w:sz w:val="20"/>
                <w:szCs w:val="20"/>
              </w:rPr>
              <w:t>Cause</w:t>
            </w:r>
          </w:p>
        </w:tc>
      </w:tr>
      <w:tr w:rsidR="00BA7285" w:rsidRPr="00126934" w14:paraId="33FFBF2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95CF115" w14:textId="77777777" w:rsidR="00BA7285" w:rsidRPr="00126934" w:rsidRDefault="00000000">
            <w:pPr>
              <w:jc w:val="right"/>
              <w:rPr>
                <w:sz w:val="20"/>
                <w:szCs w:val="20"/>
              </w:rPr>
            </w:pPr>
            <w:r w:rsidRPr="00126934">
              <w:rPr>
                <w:sz w:val="20"/>
                <w:szCs w:val="20"/>
              </w:rPr>
              <w:t>+$418</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6D997A8F" w14:textId="7B6E072C" w:rsidR="00BA7285" w:rsidRPr="00126934" w:rsidRDefault="00000000">
            <w:pPr>
              <w:rPr>
                <w:sz w:val="20"/>
                <w:szCs w:val="20"/>
              </w:rPr>
            </w:pPr>
            <w:r w:rsidRPr="00126934">
              <w:rPr>
                <w:sz w:val="20"/>
                <w:szCs w:val="20"/>
              </w:rPr>
              <w:t xml:space="preserve">New model nimbus-large-0526 (live July 10) has no price </w:t>
            </w:r>
            <w:r w:rsidR="0081639C" w:rsidRPr="00126934">
              <w:rPr>
                <w:sz w:val="20"/>
                <w:szCs w:val="20"/>
              </w:rPr>
              <w:t>on</w:t>
            </w:r>
            <w:r w:rsidRPr="00126934">
              <w:rPr>
                <w:sz w:val="20"/>
                <w:szCs w:val="20"/>
              </w:rPr>
              <w:t xml:space="preserve"> our table, so it was dropped</w:t>
            </w:r>
          </w:p>
        </w:tc>
      </w:tr>
      <w:tr w:rsidR="00BA7285" w:rsidRPr="00126934" w14:paraId="0E1C35A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75560BAB" w14:textId="77777777" w:rsidR="00BA7285" w:rsidRPr="00126934" w:rsidRDefault="00000000">
            <w:pPr>
              <w:jc w:val="right"/>
              <w:rPr>
                <w:sz w:val="20"/>
                <w:szCs w:val="20"/>
              </w:rPr>
            </w:pPr>
            <w:r w:rsidRPr="00126934">
              <w:rPr>
                <w:sz w:val="20"/>
                <w:szCs w:val="20"/>
              </w:rPr>
              <w:t>+$62</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010A95A9" w14:textId="4037A0D1" w:rsidR="00BA7285" w:rsidRPr="00126934" w:rsidRDefault="00000000">
            <w:pPr>
              <w:rPr>
                <w:sz w:val="20"/>
                <w:szCs w:val="20"/>
              </w:rPr>
            </w:pPr>
            <w:r w:rsidRPr="00126934">
              <w:rPr>
                <w:sz w:val="20"/>
                <w:szCs w:val="20"/>
              </w:rPr>
              <w:t xml:space="preserve">Nimbus raised nimbus-large output price on July 15 (15 to 18 per million tokens). Table </w:t>
            </w:r>
            <w:r w:rsidR="00615DFA">
              <w:rPr>
                <w:sz w:val="20"/>
                <w:szCs w:val="20"/>
              </w:rPr>
              <w:t>did not have an update</w:t>
            </w:r>
          </w:p>
        </w:tc>
      </w:tr>
      <w:tr w:rsidR="00BA7285" w:rsidRPr="00126934" w14:paraId="4D401C8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6B434FE3" w14:textId="77777777" w:rsidR="00BA7285" w:rsidRPr="00126934" w:rsidRDefault="00000000">
            <w:pPr>
              <w:jc w:val="right"/>
              <w:rPr>
                <w:sz w:val="20"/>
                <w:szCs w:val="20"/>
              </w:rPr>
            </w:pPr>
            <w:r w:rsidRPr="00126934">
              <w:rPr>
                <w:sz w:val="20"/>
                <w:szCs w:val="20"/>
              </w:rPr>
              <w:t>+$98</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105CA55A" w14:textId="77777777" w:rsidR="00BA7285" w:rsidRPr="00126934" w:rsidRDefault="00000000">
            <w:pPr>
              <w:rPr>
                <w:sz w:val="20"/>
                <w:szCs w:val="20"/>
              </w:rPr>
            </w:pPr>
            <w:r w:rsidRPr="00126934">
              <w:rPr>
                <w:sz w:val="20"/>
                <w:szCs w:val="20"/>
              </w:rPr>
              <w:t>Providers bill timed-out calls. The dashboard skips them</w:t>
            </w:r>
          </w:p>
        </w:tc>
      </w:tr>
      <w:tr w:rsidR="00BA7285" w:rsidRPr="00126934" w14:paraId="0D20D4E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F932EAD" w14:textId="77777777" w:rsidR="00BA7285" w:rsidRPr="00126934" w:rsidRDefault="00000000">
            <w:pPr>
              <w:jc w:val="right"/>
              <w:rPr>
                <w:sz w:val="20"/>
                <w:szCs w:val="20"/>
              </w:rPr>
            </w:pPr>
            <w:r w:rsidRPr="00126934">
              <w:rPr>
                <w:sz w:val="20"/>
                <w:szCs w:val="20"/>
              </w:rPr>
              <w:t>+$52</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C726F33" w14:textId="77777777" w:rsidR="00BA7285" w:rsidRPr="00126934" w:rsidRDefault="00000000">
            <w:pPr>
              <w:rPr>
                <w:sz w:val="20"/>
                <w:szCs w:val="20"/>
              </w:rPr>
            </w:pPr>
            <w:r w:rsidRPr="00126934">
              <w:rPr>
                <w:sz w:val="20"/>
                <w:szCs w:val="20"/>
              </w:rPr>
              <w:t>Invoices use UTC months, the dashboard uses Pacific dates</w:t>
            </w:r>
          </w:p>
        </w:tc>
      </w:tr>
      <w:tr w:rsidR="00BA7285" w:rsidRPr="00126934" w14:paraId="4EDF7BF7"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F93EEBE" w14:textId="77777777" w:rsidR="00BA7285" w:rsidRPr="00126934" w:rsidRDefault="00000000">
            <w:pPr>
              <w:jc w:val="right"/>
              <w:rPr>
                <w:sz w:val="20"/>
                <w:szCs w:val="20"/>
              </w:rPr>
            </w:pPr>
            <w:r w:rsidRPr="00126934">
              <w:rPr>
                <w:sz w:val="20"/>
                <w:szCs w:val="20"/>
              </w:rPr>
              <w:t>+$31</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93AC68B" w14:textId="77777777" w:rsidR="00BA7285" w:rsidRPr="00126934" w:rsidRDefault="00000000">
            <w:pPr>
              <w:rPr>
                <w:sz w:val="20"/>
                <w:szCs w:val="20"/>
              </w:rPr>
            </w:pPr>
            <w:r w:rsidRPr="00126934">
              <w:rPr>
                <w:sz w:val="20"/>
                <w:szCs w:val="20"/>
              </w:rPr>
              <w:t>Vox rounds each request up to 15 seconds. The dashboard uses exact seconds</w:t>
            </w:r>
          </w:p>
        </w:tc>
      </w:tr>
      <w:tr w:rsidR="00BA7285" w:rsidRPr="00126934" w14:paraId="64C921C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6EA398C8" w14:textId="77777777" w:rsidR="00BA7285" w:rsidRPr="00126934" w:rsidRDefault="00000000">
            <w:pPr>
              <w:jc w:val="right"/>
              <w:rPr>
                <w:sz w:val="20"/>
                <w:szCs w:val="20"/>
              </w:rPr>
            </w:pPr>
            <w:r w:rsidRPr="00126934">
              <w:rPr>
                <w:sz w:val="20"/>
                <w:szCs w:val="20"/>
              </w:rPr>
              <w:t>-$111</w:t>
            </w:r>
          </w:p>
        </w:tc>
        <w:tc>
          <w:tcPr>
            <w:tcW w:w="91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152919A2" w14:textId="77777777" w:rsidR="00BA7285" w:rsidRPr="00126934" w:rsidRDefault="00000000">
            <w:pPr>
              <w:rPr>
                <w:sz w:val="20"/>
                <w:szCs w:val="20"/>
              </w:rPr>
            </w:pPr>
            <w:r w:rsidRPr="00126934">
              <w:rPr>
                <w:sz w:val="20"/>
                <w:szCs w:val="20"/>
              </w:rPr>
              <w:t>The dashboard counts duplicate log rows that providers bill once</w:t>
            </w:r>
          </w:p>
        </w:tc>
      </w:tr>
      <w:tr w:rsidR="00BA7285" w:rsidRPr="00126934" w14:paraId="1FA53A2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shd w:val="clear" w:color="auto" w:fill="F2F2F2"/>
            <w:tcMar>
              <w:top w:w="20" w:type="dxa"/>
              <w:left w:w="90" w:type="dxa"/>
              <w:bottom w:w="20" w:type="dxa"/>
              <w:right w:w="90" w:type="dxa"/>
            </w:tcMar>
            <w:vAlign w:val="center"/>
          </w:tcPr>
          <w:p w14:paraId="1320FB60" w14:textId="77777777" w:rsidR="00BA7285" w:rsidRPr="00126934" w:rsidRDefault="00000000">
            <w:pPr>
              <w:jc w:val="right"/>
              <w:rPr>
                <w:sz w:val="20"/>
                <w:szCs w:val="20"/>
              </w:rPr>
            </w:pPr>
            <w:r w:rsidRPr="00126934">
              <w:rPr>
                <w:b/>
                <w:bCs/>
                <w:sz w:val="20"/>
                <w:szCs w:val="20"/>
              </w:rPr>
              <w:t>+$550</w:t>
            </w:r>
          </w:p>
        </w:tc>
        <w:tc>
          <w:tcPr>
            <w:tcW w:w="9124" w:type="dxa"/>
            <w:tcBorders>
              <w:top w:val="single" w:sz="4" w:space="0" w:color="999999"/>
              <w:left w:val="single" w:sz="4" w:space="0" w:color="999999"/>
              <w:bottom w:val="single" w:sz="4" w:space="0" w:color="999999"/>
              <w:right w:val="single" w:sz="4" w:space="0" w:color="999999"/>
            </w:tcBorders>
            <w:shd w:val="clear" w:color="auto" w:fill="F2F2F2"/>
            <w:tcMar>
              <w:top w:w="20" w:type="dxa"/>
              <w:left w:w="90" w:type="dxa"/>
              <w:bottom w:w="20" w:type="dxa"/>
              <w:right w:w="90" w:type="dxa"/>
            </w:tcMar>
            <w:vAlign w:val="center"/>
          </w:tcPr>
          <w:p w14:paraId="73585AED" w14:textId="77777777" w:rsidR="00BA7285" w:rsidRPr="00126934" w:rsidRDefault="00000000">
            <w:pPr>
              <w:rPr>
                <w:sz w:val="20"/>
                <w:szCs w:val="20"/>
              </w:rPr>
            </w:pPr>
            <w:r w:rsidRPr="00126934">
              <w:rPr>
                <w:b/>
                <w:bCs/>
                <w:sz w:val="20"/>
                <w:szCs w:val="20"/>
              </w:rPr>
              <w:t>Total gap: $6,310.49 (dashboard) to $6,860.56 (invoices)</w:t>
            </w:r>
          </w:p>
        </w:tc>
      </w:tr>
    </w:tbl>
    <w:p w14:paraId="20B39333" w14:textId="18669F1F" w:rsidR="00BA7285" w:rsidRPr="00126934" w:rsidRDefault="00000000">
      <w:pPr>
        <w:spacing w:before="40" w:after="30"/>
        <w:rPr>
          <w:sz w:val="20"/>
          <w:szCs w:val="20"/>
        </w:rPr>
      </w:pPr>
      <w:r w:rsidRPr="00126934">
        <w:rPr>
          <w:sz w:val="20"/>
          <w:szCs w:val="20"/>
        </w:rPr>
        <w:t xml:space="preserve">June was only off </w:t>
      </w:r>
      <w:r w:rsidR="00AD1C8C" w:rsidRPr="00126934">
        <w:rPr>
          <w:sz w:val="20"/>
          <w:szCs w:val="20"/>
        </w:rPr>
        <w:t>at</w:t>
      </w:r>
      <w:r w:rsidRPr="00126934">
        <w:rPr>
          <w:sz w:val="20"/>
          <w:szCs w:val="20"/>
        </w:rPr>
        <w:t xml:space="preserve"> about $87 because the new model and price change hadn't happened yet. I can't fully explain that $87.</w:t>
      </w:r>
    </w:p>
    <w:p w14:paraId="2422E080" w14:textId="17ACAF99" w:rsidR="00BA7285" w:rsidRPr="00126934" w:rsidRDefault="00DD47F8">
      <w:pPr>
        <w:keepNext/>
        <w:pBdr>
          <w:bottom w:val="single" w:sz="6" w:space="1" w:color="444444"/>
        </w:pBdr>
        <w:spacing w:before="100" w:after="40"/>
        <w:rPr>
          <w:sz w:val="20"/>
          <w:szCs w:val="20"/>
        </w:rPr>
      </w:pPr>
      <w:r w:rsidRPr="00DD47F8">
        <w:rPr>
          <w:b/>
          <w:bCs/>
          <w:sz w:val="20"/>
          <w:szCs w:val="20"/>
        </w:rPr>
        <w:t>July AI spend at a glance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924"/>
      </w:tblGrid>
      <w:tr w:rsidR="00BA7285" w:rsidRPr="00126934" w14:paraId="6C26C941"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690B4139" w14:textId="77777777" w:rsidR="00BA7285" w:rsidRPr="00126934" w:rsidRDefault="00000000">
            <w:pPr>
              <w:rPr>
                <w:sz w:val="20"/>
                <w:szCs w:val="20"/>
              </w:rPr>
            </w:pPr>
            <w:r w:rsidRPr="00126934">
              <w:rPr>
                <w:b/>
                <w:bCs/>
                <w:sz w:val="20"/>
                <w:szCs w:val="20"/>
              </w:rPr>
              <w:t>Measure</w:t>
            </w:r>
          </w:p>
        </w:tc>
        <w:tc>
          <w:tcPr>
            <w:tcW w:w="5924"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6FD226C8" w14:textId="77777777" w:rsidR="00BA7285" w:rsidRPr="00126934" w:rsidRDefault="00000000">
            <w:pPr>
              <w:rPr>
                <w:sz w:val="20"/>
                <w:szCs w:val="20"/>
              </w:rPr>
            </w:pPr>
            <w:r w:rsidRPr="00126934">
              <w:rPr>
                <w:b/>
                <w:bCs/>
                <w:sz w:val="20"/>
                <w:szCs w:val="20"/>
              </w:rPr>
              <w:t>Result</w:t>
            </w:r>
          </w:p>
        </w:tc>
      </w:tr>
      <w:tr w:rsidR="00BA7285" w:rsidRPr="00126934" w14:paraId="4D724E25"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703B388" w14:textId="77777777" w:rsidR="00BA7285" w:rsidRPr="00126934" w:rsidRDefault="00000000">
            <w:pPr>
              <w:rPr>
                <w:sz w:val="20"/>
                <w:szCs w:val="20"/>
              </w:rPr>
            </w:pPr>
            <w:r w:rsidRPr="00126934">
              <w:rPr>
                <w:sz w:val="20"/>
                <w:szCs w:val="20"/>
              </w:rPr>
              <w:t>Active users, cost per user</w:t>
            </w:r>
          </w:p>
        </w:tc>
        <w:tc>
          <w:tcPr>
            <w:tcW w:w="59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540B380E" w14:textId="77777777" w:rsidR="00BA7285" w:rsidRPr="00126934" w:rsidRDefault="00000000">
            <w:pPr>
              <w:rPr>
                <w:sz w:val="20"/>
                <w:szCs w:val="20"/>
              </w:rPr>
            </w:pPr>
            <w:r w:rsidRPr="00126934">
              <w:rPr>
                <w:sz w:val="20"/>
                <w:szCs w:val="20"/>
              </w:rPr>
              <w:t>About 985 a day, at about $0.22 each per day</w:t>
            </w:r>
          </w:p>
        </w:tc>
      </w:tr>
      <w:tr w:rsidR="00BA7285" w:rsidRPr="00126934" w14:paraId="0F1A52F4"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52CD236" w14:textId="77777777" w:rsidR="00BA7285" w:rsidRPr="00126934" w:rsidRDefault="00000000">
            <w:pPr>
              <w:rPr>
                <w:sz w:val="20"/>
                <w:szCs w:val="20"/>
              </w:rPr>
            </w:pPr>
            <w:r w:rsidRPr="00126934">
              <w:rPr>
                <w:sz w:val="20"/>
                <w:szCs w:val="20"/>
              </w:rPr>
              <w:t>Where the money goes</w:t>
            </w:r>
          </w:p>
        </w:tc>
        <w:tc>
          <w:tcPr>
            <w:tcW w:w="59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13892342" w14:textId="77777777" w:rsidR="00BA7285" w:rsidRPr="00126934" w:rsidRDefault="00000000">
            <w:pPr>
              <w:rPr>
                <w:sz w:val="20"/>
                <w:szCs w:val="20"/>
              </w:rPr>
            </w:pPr>
            <w:r w:rsidRPr="00126934">
              <w:rPr>
                <w:sz w:val="20"/>
                <w:szCs w:val="20"/>
              </w:rPr>
              <w:t>Transcription 66%, summarization 31%</w:t>
            </w:r>
          </w:p>
        </w:tc>
      </w:tr>
      <w:tr w:rsidR="00BA7285" w:rsidRPr="00126934" w14:paraId="0E7A301C"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7FED020D" w14:textId="77777777" w:rsidR="00BA7285" w:rsidRPr="00126934" w:rsidRDefault="00000000">
            <w:pPr>
              <w:rPr>
                <w:sz w:val="20"/>
                <w:szCs w:val="20"/>
              </w:rPr>
            </w:pPr>
            <w:r w:rsidRPr="00126934">
              <w:rPr>
                <w:sz w:val="20"/>
                <w:szCs w:val="20"/>
              </w:rPr>
              <w:t>First-week cost per new user</w:t>
            </w:r>
          </w:p>
        </w:tc>
        <w:tc>
          <w:tcPr>
            <w:tcW w:w="59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42749B64" w14:textId="77777777" w:rsidR="00BA7285" w:rsidRPr="00126934" w:rsidRDefault="00000000">
            <w:pPr>
              <w:rPr>
                <w:sz w:val="20"/>
                <w:szCs w:val="20"/>
              </w:rPr>
            </w:pPr>
            <w:r w:rsidRPr="00126934">
              <w:rPr>
                <w:sz w:val="20"/>
                <w:szCs w:val="20"/>
              </w:rPr>
              <w:t>$0.61 for June signups, $0.60 for July (flat)</w:t>
            </w:r>
          </w:p>
        </w:tc>
      </w:tr>
      <w:tr w:rsidR="00BA7285" w:rsidRPr="00126934" w14:paraId="13904B0C"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0094616A" w14:textId="77777777" w:rsidR="00BA7285" w:rsidRPr="00126934" w:rsidRDefault="00000000">
            <w:pPr>
              <w:rPr>
                <w:sz w:val="20"/>
                <w:szCs w:val="20"/>
              </w:rPr>
            </w:pPr>
            <w:r w:rsidRPr="00126934">
              <w:rPr>
                <w:sz w:val="20"/>
                <w:szCs w:val="20"/>
              </w:rPr>
              <w:t>Who drives cost</w:t>
            </w:r>
          </w:p>
        </w:tc>
        <w:tc>
          <w:tcPr>
            <w:tcW w:w="59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5769DEAC" w14:textId="1202E1BF" w:rsidR="00BA7285" w:rsidRPr="00126934" w:rsidRDefault="00000000">
            <w:pPr>
              <w:rPr>
                <w:sz w:val="20"/>
                <w:szCs w:val="20"/>
              </w:rPr>
            </w:pPr>
            <w:r w:rsidRPr="00126934">
              <w:rPr>
                <w:sz w:val="20"/>
                <w:szCs w:val="20"/>
              </w:rPr>
              <w:t xml:space="preserve">83% </w:t>
            </w:r>
            <w:r w:rsidR="00AD1C8C" w:rsidRPr="00126934">
              <w:rPr>
                <w:sz w:val="20"/>
                <w:szCs w:val="20"/>
              </w:rPr>
              <w:t>of</w:t>
            </w:r>
            <w:r w:rsidRPr="00126934">
              <w:rPr>
                <w:sz w:val="20"/>
                <w:szCs w:val="20"/>
              </w:rPr>
              <w:t xml:space="preserve"> users who never started a trial. Top 1% of users: 7%</w:t>
            </w:r>
          </w:p>
        </w:tc>
      </w:tr>
      <w:tr w:rsidR="0095570C" w:rsidRPr="00126934" w14:paraId="01357945" w14:textId="77777777">
        <w:tblPrEx>
          <w:tblCellMar>
            <w:top w:w="0" w:type="dxa"/>
            <w:bottom w:w="0" w:type="dxa"/>
          </w:tblCellMar>
        </w:tblPrEx>
        <w:trPr>
          <w:cantSplit/>
        </w:trPr>
        <w:tc>
          <w:tcPr>
            <w:tcW w:w="43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19BD325" w14:textId="77777777" w:rsidR="0095570C" w:rsidRPr="00126934" w:rsidRDefault="0095570C" w:rsidP="0095570C">
            <w:pPr>
              <w:rPr>
                <w:sz w:val="20"/>
                <w:szCs w:val="20"/>
              </w:rPr>
            </w:pPr>
            <w:r w:rsidRPr="00126934">
              <w:rPr>
                <w:sz w:val="20"/>
                <w:szCs w:val="20"/>
              </w:rPr>
              <w:t>AI cost vs subscription cash</w:t>
            </w:r>
          </w:p>
        </w:tc>
        <w:tc>
          <w:tcPr>
            <w:tcW w:w="59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71FFE65D" w14:textId="261A2FF6" w:rsidR="0095570C" w:rsidRPr="00126934" w:rsidRDefault="0095570C" w:rsidP="0095570C">
            <w:pPr>
              <w:rPr>
                <w:sz w:val="20"/>
                <w:szCs w:val="20"/>
              </w:rPr>
            </w:pPr>
            <w:r w:rsidRPr="00126934">
              <w:rPr>
                <w:sz w:val="20"/>
                <w:szCs w:val="20"/>
              </w:rPr>
              <w:t xml:space="preserve">39% of $17,378 cash (71% on monthly plans; annual </w:t>
            </w:r>
            <w:r w:rsidRPr="00126934">
              <w:rPr>
                <w:sz w:val="20"/>
                <w:szCs w:val="20"/>
              </w:rPr>
              <w:t>prepay for flatters in</w:t>
            </w:r>
            <w:r w:rsidRPr="00126934">
              <w:rPr>
                <w:sz w:val="20"/>
                <w:szCs w:val="20"/>
              </w:rPr>
              <w:t xml:space="preserve"> July)</w:t>
            </w:r>
          </w:p>
        </w:tc>
      </w:tr>
    </w:tbl>
    <w:p w14:paraId="31689B17" w14:textId="77777777" w:rsidR="0095570C" w:rsidRPr="00126934" w:rsidRDefault="0095570C">
      <w:pPr>
        <w:keepNext/>
        <w:pBdr>
          <w:bottom w:val="single" w:sz="6" w:space="1" w:color="444444"/>
        </w:pBdr>
        <w:spacing w:before="100" w:after="40"/>
        <w:rPr>
          <w:b/>
          <w:bCs/>
          <w:sz w:val="20"/>
          <w:szCs w:val="20"/>
        </w:rPr>
      </w:pPr>
    </w:p>
    <w:p w14:paraId="037A1A21" w14:textId="1E025F59" w:rsidR="0095570C" w:rsidRPr="00126934" w:rsidRDefault="0095570C">
      <w:pPr>
        <w:keepNext/>
        <w:pBdr>
          <w:bottom w:val="single" w:sz="6" w:space="1" w:color="444444"/>
        </w:pBdr>
        <w:spacing w:before="100" w:after="40"/>
        <w:rPr>
          <w:b/>
          <w:bCs/>
          <w:sz w:val="20"/>
          <w:szCs w:val="20"/>
        </w:rPr>
      </w:pPr>
      <w:r w:rsidRPr="00126934">
        <w:rPr>
          <w:noProof/>
          <w:sz w:val="20"/>
          <w:szCs w:val="20"/>
        </w:rPr>
        <w:drawing>
          <wp:inline distT="0" distB="0" distL="0" distR="0" wp14:anchorId="5C109AAB" wp14:editId="040A7AF3">
            <wp:extent cx="6400800" cy="1419225"/>
            <wp:effectExtent l="0" t="0" r="0" b="0"/>
            <wp:docPr id="1" name="chart" descr="July AI cost by feature and by user type" title="Cos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00800" cy="1419225"/>
                    </a:xfrm>
                    <a:prstGeom prst="rect">
                      <a:avLst/>
                    </a:prstGeom>
                  </pic:spPr>
                </pic:pic>
              </a:graphicData>
            </a:graphic>
          </wp:inline>
        </w:drawing>
      </w:r>
    </w:p>
    <w:p w14:paraId="531938CB" w14:textId="77777777" w:rsidR="0095570C" w:rsidRPr="00126934" w:rsidRDefault="0095570C">
      <w:pPr>
        <w:keepNext/>
        <w:pBdr>
          <w:bottom w:val="single" w:sz="6" w:space="1" w:color="444444"/>
        </w:pBdr>
        <w:spacing w:before="100" w:after="40"/>
        <w:rPr>
          <w:b/>
          <w:bCs/>
          <w:sz w:val="20"/>
          <w:szCs w:val="20"/>
        </w:rPr>
      </w:pPr>
    </w:p>
    <w:p w14:paraId="7B7A0CBA" w14:textId="06A48B2B" w:rsidR="00BA7285" w:rsidRPr="00126934" w:rsidRDefault="00000000">
      <w:pPr>
        <w:keepNext/>
        <w:pBdr>
          <w:bottom w:val="single" w:sz="6" w:space="1" w:color="444444"/>
        </w:pBdr>
        <w:spacing w:before="100" w:after="40"/>
        <w:rPr>
          <w:sz w:val="20"/>
          <w:szCs w:val="20"/>
        </w:rPr>
      </w:pPr>
      <w:r w:rsidRPr="00126934">
        <w:rPr>
          <w:b/>
          <w:bCs/>
          <w:sz w:val="20"/>
          <w:szCs w:val="20"/>
        </w:rPr>
        <w:t>The onboarding_v2 test</w:t>
      </w:r>
    </w:p>
    <w:p w14:paraId="14473269" w14:textId="77777777" w:rsidR="00BA7285" w:rsidRPr="00126934" w:rsidRDefault="00000000">
      <w:pPr>
        <w:spacing w:after="40"/>
        <w:rPr>
          <w:sz w:val="20"/>
          <w:szCs w:val="20"/>
        </w:rPr>
      </w:pPr>
      <w:r w:rsidRPr="00126934">
        <w:rPr>
          <w:sz w:val="20"/>
          <w:szCs w:val="20"/>
        </w:rPr>
        <w:t>The PM's day-1 numbers are right (41.9% to 51.0%), but we agreed to judge the test on activity on days 7 to 13:</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2200"/>
        <w:gridCol w:w="3324"/>
      </w:tblGrid>
      <w:tr w:rsidR="00BA7285" w:rsidRPr="00126934" w14:paraId="7C9D76B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0A65A84F" w14:textId="77777777" w:rsidR="00BA7285" w:rsidRPr="00126934" w:rsidRDefault="00000000">
            <w:pPr>
              <w:rPr>
                <w:sz w:val="20"/>
                <w:szCs w:val="20"/>
              </w:rPr>
            </w:pPr>
            <w:r w:rsidRPr="00126934">
              <w:rPr>
                <w:b/>
                <w:bCs/>
                <w:sz w:val="20"/>
                <w:szCs w:val="20"/>
              </w:rPr>
              <w:t>Group (days 7 to 13)</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78F6A115" w14:textId="77777777" w:rsidR="00BA7285" w:rsidRPr="00126934" w:rsidRDefault="00000000">
            <w:pPr>
              <w:jc w:val="center"/>
              <w:rPr>
                <w:sz w:val="20"/>
                <w:szCs w:val="20"/>
              </w:rPr>
            </w:pPr>
            <w:r w:rsidRPr="00126934">
              <w:rPr>
                <w:b/>
                <w:bCs/>
                <w:sz w:val="20"/>
                <w:szCs w:val="20"/>
              </w:rPr>
              <w:t>Lift</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288EA049" w14:textId="77777777" w:rsidR="00BA7285" w:rsidRPr="00126934" w:rsidRDefault="00000000">
            <w:pPr>
              <w:jc w:val="center"/>
              <w:rPr>
                <w:sz w:val="20"/>
                <w:szCs w:val="20"/>
              </w:rPr>
            </w:pPr>
            <w:r w:rsidRPr="00126934">
              <w:rPr>
                <w:b/>
                <w:bCs/>
                <w:sz w:val="20"/>
                <w:szCs w:val="20"/>
              </w:rPr>
              <w:t>95% range</w:t>
            </w:r>
          </w:p>
        </w:tc>
        <w:tc>
          <w:tcPr>
            <w:tcW w:w="3324" w:type="dxa"/>
            <w:tcBorders>
              <w:top w:val="single" w:sz="4" w:space="0" w:color="999999"/>
              <w:left w:val="single" w:sz="4" w:space="0" w:color="999999"/>
              <w:bottom w:val="single" w:sz="4" w:space="0" w:color="999999"/>
              <w:right w:val="single" w:sz="4" w:space="0" w:color="999999"/>
            </w:tcBorders>
            <w:shd w:val="clear" w:color="auto" w:fill="E7E6E6"/>
            <w:tcMar>
              <w:top w:w="20" w:type="dxa"/>
              <w:left w:w="90" w:type="dxa"/>
              <w:bottom w:w="20" w:type="dxa"/>
              <w:right w:w="90" w:type="dxa"/>
            </w:tcMar>
            <w:vAlign w:val="center"/>
          </w:tcPr>
          <w:p w14:paraId="02A7DB87" w14:textId="77777777" w:rsidR="00BA7285" w:rsidRPr="00126934" w:rsidRDefault="00000000">
            <w:pPr>
              <w:rPr>
                <w:sz w:val="20"/>
                <w:szCs w:val="20"/>
              </w:rPr>
            </w:pPr>
            <w:r w:rsidRPr="00126934">
              <w:rPr>
                <w:b/>
                <w:bCs/>
                <w:sz w:val="20"/>
                <w:szCs w:val="20"/>
              </w:rPr>
              <w:t>Read</w:t>
            </w:r>
          </w:p>
        </w:tc>
      </w:tr>
      <w:tr w:rsidR="00BA7285" w:rsidRPr="00126934" w14:paraId="30E73AE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FDF94C2" w14:textId="77777777" w:rsidR="00BA7285" w:rsidRPr="00126934" w:rsidRDefault="00000000">
            <w:pPr>
              <w:rPr>
                <w:sz w:val="20"/>
                <w:szCs w:val="20"/>
              </w:rPr>
            </w:pPr>
            <w:r w:rsidRPr="00126934">
              <w:rPr>
                <w:sz w:val="20"/>
                <w:szCs w:val="20"/>
              </w:rPr>
              <w:t>All users (agreed metric)</w:t>
            </w:r>
          </w:p>
        </w:tc>
        <w:tc>
          <w:tcPr>
            <w:tcW w:w="17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7F5ABE40" w14:textId="77777777" w:rsidR="00BA7285" w:rsidRPr="00126934" w:rsidRDefault="00000000">
            <w:pPr>
              <w:jc w:val="center"/>
              <w:rPr>
                <w:sz w:val="20"/>
                <w:szCs w:val="20"/>
              </w:rPr>
            </w:pPr>
            <w:r w:rsidRPr="00126934">
              <w:rPr>
                <w:sz w:val="20"/>
                <w:szCs w:val="20"/>
              </w:rPr>
              <w:t>+1.8 pts</w:t>
            </w:r>
          </w:p>
        </w:tc>
        <w:tc>
          <w:tcPr>
            <w:tcW w:w="22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57418D0B" w14:textId="77777777" w:rsidR="00BA7285" w:rsidRPr="00126934" w:rsidRDefault="00000000">
            <w:pPr>
              <w:jc w:val="center"/>
              <w:rPr>
                <w:sz w:val="20"/>
                <w:szCs w:val="20"/>
              </w:rPr>
            </w:pPr>
            <w:r w:rsidRPr="00126934">
              <w:rPr>
                <w:sz w:val="20"/>
                <w:szCs w:val="20"/>
              </w:rPr>
              <w:t>-1.0 to +4.5</w:t>
            </w:r>
          </w:p>
        </w:tc>
        <w:tc>
          <w:tcPr>
            <w:tcW w:w="33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08CCB923" w14:textId="77777777" w:rsidR="00BA7285" w:rsidRPr="00126934" w:rsidRDefault="00000000">
            <w:pPr>
              <w:rPr>
                <w:sz w:val="20"/>
                <w:szCs w:val="20"/>
              </w:rPr>
            </w:pPr>
            <w:r w:rsidRPr="00126934">
              <w:rPr>
                <w:sz w:val="20"/>
                <w:szCs w:val="20"/>
              </w:rPr>
              <w:t>Could easily be zero</w:t>
            </w:r>
          </w:p>
        </w:tc>
      </w:tr>
      <w:tr w:rsidR="00BA7285" w:rsidRPr="00126934" w14:paraId="597FF5C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1CB5276" w14:textId="77777777" w:rsidR="00BA7285" w:rsidRPr="00126934" w:rsidRDefault="00000000">
            <w:pPr>
              <w:rPr>
                <w:sz w:val="20"/>
                <w:szCs w:val="20"/>
              </w:rPr>
            </w:pPr>
            <w:r w:rsidRPr="00126934">
              <w:rPr>
                <w:sz w:val="20"/>
                <w:szCs w:val="20"/>
              </w:rPr>
              <w:t>iOS</w:t>
            </w:r>
          </w:p>
        </w:tc>
        <w:tc>
          <w:tcPr>
            <w:tcW w:w="17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60274897" w14:textId="77777777" w:rsidR="00BA7285" w:rsidRPr="00126934" w:rsidRDefault="00000000">
            <w:pPr>
              <w:jc w:val="center"/>
              <w:rPr>
                <w:sz w:val="20"/>
                <w:szCs w:val="20"/>
              </w:rPr>
            </w:pPr>
            <w:r w:rsidRPr="00126934">
              <w:rPr>
                <w:sz w:val="20"/>
                <w:szCs w:val="20"/>
              </w:rPr>
              <w:t>+4.4 pts</w:t>
            </w:r>
          </w:p>
        </w:tc>
        <w:tc>
          <w:tcPr>
            <w:tcW w:w="22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5E18ACE2" w14:textId="77777777" w:rsidR="00BA7285" w:rsidRPr="00126934" w:rsidRDefault="00000000">
            <w:pPr>
              <w:jc w:val="center"/>
              <w:rPr>
                <w:sz w:val="20"/>
                <w:szCs w:val="20"/>
              </w:rPr>
            </w:pPr>
            <w:r w:rsidRPr="00126934">
              <w:rPr>
                <w:sz w:val="20"/>
                <w:szCs w:val="20"/>
              </w:rPr>
              <w:t>+0.9 to +7.9</w:t>
            </w:r>
          </w:p>
        </w:tc>
        <w:tc>
          <w:tcPr>
            <w:tcW w:w="33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73AD46BF" w14:textId="77777777" w:rsidR="00BA7285" w:rsidRPr="00126934" w:rsidRDefault="00000000">
            <w:pPr>
              <w:rPr>
                <w:sz w:val="20"/>
                <w:szCs w:val="20"/>
              </w:rPr>
            </w:pPr>
            <w:r w:rsidRPr="00126934">
              <w:rPr>
                <w:sz w:val="20"/>
                <w:szCs w:val="20"/>
              </w:rPr>
              <w:t>Encouraging, chosen after the fact</w:t>
            </w:r>
          </w:p>
        </w:tc>
      </w:tr>
      <w:tr w:rsidR="00BA7285" w:rsidRPr="00126934" w14:paraId="6E1F28E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1D0414BB" w14:textId="77777777" w:rsidR="00BA7285" w:rsidRPr="00126934" w:rsidRDefault="00000000">
            <w:pPr>
              <w:rPr>
                <w:sz w:val="20"/>
                <w:szCs w:val="20"/>
              </w:rPr>
            </w:pPr>
            <w:r w:rsidRPr="00126934">
              <w:rPr>
                <w:sz w:val="20"/>
                <w:szCs w:val="20"/>
              </w:rPr>
              <w:t>Android, app 4.2.1</w:t>
            </w:r>
          </w:p>
        </w:tc>
        <w:tc>
          <w:tcPr>
            <w:tcW w:w="17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409C0A13" w14:textId="77777777" w:rsidR="00BA7285" w:rsidRPr="00126934" w:rsidRDefault="00000000">
            <w:pPr>
              <w:jc w:val="center"/>
              <w:rPr>
                <w:sz w:val="20"/>
                <w:szCs w:val="20"/>
              </w:rPr>
            </w:pPr>
            <w:r w:rsidRPr="00126934">
              <w:rPr>
                <w:sz w:val="20"/>
                <w:szCs w:val="20"/>
              </w:rPr>
              <w:t>-5.3 pts</w:t>
            </w:r>
          </w:p>
        </w:tc>
        <w:tc>
          <w:tcPr>
            <w:tcW w:w="22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D3B40F6" w14:textId="77777777" w:rsidR="00BA7285" w:rsidRPr="00126934" w:rsidRDefault="00000000">
            <w:pPr>
              <w:jc w:val="center"/>
              <w:rPr>
                <w:sz w:val="20"/>
                <w:szCs w:val="20"/>
              </w:rPr>
            </w:pPr>
            <w:r w:rsidRPr="00126934">
              <w:rPr>
                <w:sz w:val="20"/>
                <w:szCs w:val="20"/>
              </w:rPr>
              <w:t>-10.8 to +0.3</w:t>
            </w:r>
          </w:p>
        </w:tc>
        <w:tc>
          <w:tcPr>
            <w:tcW w:w="33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2537F0D7" w14:textId="77777777" w:rsidR="00BA7285" w:rsidRPr="00126934" w:rsidRDefault="00000000">
            <w:pPr>
              <w:rPr>
                <w:sz w:val="20"/>
                <w:szCs w:val="20"/>
              </w:rPr>
            </w:pPr>
            <w:r w:rsidRPr="00126934">
              <w:rPr>
                <w:sz w:val="20"/>
                <w:szCs w:val="20"/>
              </w:rPr>
              <w:t>Trends negative</w:t>
            </w:r>
          </w:p>
        </w:tc>
      </w:tr>
      <w:tr w:rsidR="00BA7285" w:rsidRPr="00126934" w14:paraId="13D02F0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3C719DC8" w14:textId="77777777" w:rsidR="00BA7285" w:rsidRPr="00126934" w:rsidRDefault="00000000">
            <w:pPr>
              <w:rPr>
                <w:sz w:val="20"/>
                <w:szCs w:val="20"/>
              </w:rPr>
            </w:pPr>
            <w:r w:rsidRPr="00126934">
              <w:rPr>
                <w:sz w:val="20"/>
                <w:szCs w:val="20"/>
              </w:rPr>
              <w:t>Android, app 4.1.3</w:t>
            </w:r>
          </w:p>
        </w:tc>
        <w:tc>
          <w:tcPr>
            <w:tcW w:w="17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6DBED666" w14:textId="77777777" w:rsidR="00BA7285" w:rsidRPr="00126934" w:rsidRDefault="00000000">
            <w:pPr>
              <w:jc w:val="center"/>
              <w:rPr>
                <w:sz w:val="20"/>
                <w:szCs w:val="20"/>
              </w:rPr>
            </w:pPr>
            <w:r w:rsidRPr="00126934">
              <w:rPr>
                <w:sz w:val="20"/>
                <w:szCs w:val="20"/>
              </w:rPr>
              <w:t>n/a</w:t>
            </w:r>
          </w:p>
        </w:tc>
        <w:tc>
          <w:tcPr>
            <w:tcW w:w="2200"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4D33F19A" w14:textId="77777777" w:rsidR="00BA7285" w:rsidRPr="00126934" w:rsidRDefault="00000000">
            <w:pPr>
              <w:jc w:val="center"/>
              <w:rPr>
                <w:sz w:val="20"/>
                <w:szCs w:val="20"/>
              </w:rPr>
            </w:pPr>
            <w:r w:rsidRPr="00126934">
              <w:rPr>
                <w:sz w:val="20"/>
                <w:szCs w:val="20"/>
              </w:rPr>
              <w:t>n/a</w:t>
            </w:r>
          </w:p>
        </w:tc>
        <w:tc>
          <w:tcPr>
            <w:tcW w:w="3324" w:type="dxa"/>
            <w:tcBorders>
              <w:top w:val="single" w:sz="4" w:space="0" w:color="999999"/>
              <w:left w:val="single" w:sz="4" w:space="0" w:color="999999"/>
              <w:bottom w:val="single" w:sz="4" w:space="0" w:color="999999"/>
              <w:right w:val="single" w:sz="4" w:space="0" w:color="999999"/>
            </w:tcBorders>
            <w:tcMar>
              <w:top w:w="20" w:type="dxa"/>
              <w:left w:w="90" w:type="dxa"/>
              <w:bottom w:w="20" w:type="dxa"/>
              <w:right w:w="90" w:type="dxa"/>
            </w:tcMar>
            <w:vAlign w:val="center"/>
          </w:tcPr>
          <w:p w14:paraId="5CC8862C" w14:textId="77777777" w:rsidR="00BA7285" w:rsidRPr="00126934" w:rsidRDefault="00000000">
            <w:pPr>
              <w:rPr>
                <w:sz w:val="20"/>
                <w:szCs w:val="20"/>
              </w:rPr>
            </w:pPr>
            <w:r w:rsidRPr="00126934">
              <w:rPr>
                <w:sz w:val="20"/>
                <w:szCs w:val="20"/>
              </w:rPr>
              <w:t>209 users never assigned</w:t>
            </w:r>
          </w:p>
        </w:tc>
      </w:tr>
    </w:tbl>
    <w:p w14:paraId="40EA09DE" w14:textId="6D89692E" w:rsidR="00AD1C8C" w:rsidRPr="00126934" w:rsidRDefault="00000000">
      <w:pPr>
        <w:spacing w:before="40" w:after="30"/>
        <w:rPr>
          <w:sz w:val="20"/>
          <w:szCs w:val="20"/>
        </w:rPr>
      </w:pPr>
      <w:r w:rsidRPr="00126934">
        <w:rPr>
          <w:sz w:val="20"/>
          <w:szCs w:val="20"/>
        </w:rPr>
        <w:t>Because of those 209 users, the arms are 2,404 vs 2,160 instead of even. The demo costs about 1.6 cents per user. I'd change my mind with an even split on every platform, a lift whose range stays above zero, and no drop on Android.</w:t>
      </w:r>
    </w:p>
    <w:p w14:paraId="5AFF4858" w14:textId="77777777" w:rsidR="00BA7285" w:rsidRPr="00126934" w:rsidRDefault="00000000">
      <w:pPr>
        <w:keepNext/>
        <w:pBdr>
          <w:bottom w:val="single" w:sz="6" w:space="1" w:color="444444"/>
        </w:pBdr>
        <w:spacing w:before="100" w:after="40"/>
        <w:rPr>
          <w:sz w:val="20"/>
          <w:szCs w:val="20"/>
        </w:rPr>
      </w:pPr>
      <w:r w:rsidRPr="00126934">
        <w:rPr>
          <w:b/>
          <w:bCs/>
          <w:sz w:val="20"/>
          <w:szCs w:val="20"/>
        </w:rPr>
        <w:t>Next two weeks</w:t>
      </w:r>
    </w:p>
    <w:p w14:paraId="0E874BE3" w14:textId="1D0FE392" w:rsidR="00BA7285" w:rsidRPr="00126934" w:rsidRDefault="00000000">
      <w:pPr>
        <w:spacing w:after="40"/>
        <w:rPr>
          <w:sz w:val="20"/>
          <w:szCs w:val="20"/>
        </w:rPr>
      </w:pPr>
      <w:r w:rsidRPr="00126934">
        <w:rPr>
          <w:sz w:val="20"/>
          <w:szCs w:val="20"/>
        </w:rPr>
        <w:t>Add the new model and price change to the pricing table, and count timeouts, duplicates and UTC months on the dashboard. Engineering fixes the Android 4.1.3 bug, then we re-run the test. Run a small summary quality test on nimbus-</w:t>
      </w:r>
      <w:r w:rsidR="00AD1C8C" w:rsidRPr="00126934">
        <w:rPr>
          <w:sz w:val="20"/>
          <w:szCs w:val="20"/>
        </w:rPr>
        <w:t>mini and</w:t>
      </w:r>
      <w:r w:rsidRPr="00126934">
        <w:rPr>
          <w:sz w:val="20"/>
          <w:szCs w:val="20"/>
        </w:rPr>
        <w:t xml:space="preserve"> ask the providers about credits for timed-out calls (about $98 a month).</w:t>
      </w:r>
    </w:p>
    <w:p w14:paraId="7776F6DD" w14:textId="16815692" w:rsidR="00BA7285" w:rsidRPr="00126934" w:rsidRDefault="00126934" w:rsidP="00126934">
      <w:pPr>
        <w:rPr>
          <w:sz w:val="20"/>
          <w:szCs w:val="20"/>
        </w:rPr>
      </w:pPr>
      <w:r w:rsidRPr="00126934">
        <w:rPr>
          <w:b/>
          <w:bCs/>
          <w:sz w:val="20"/>
          <w:szCs w:val="20"/>
        </w:rPr>
        <w:t xml:space="preserve">What the data supports: </w:t>
      </w:r>
      <w:r w:rsidR="0069267D" w:rsidRPr="0069267D">
        <w:rPr>
          <w:sz w:val="20"/>
          <w:szCs w:val="20"/>
        </w:rPr>
        <w:t xml:space="preserve">Invoice units match </w:t>
      </w:r>
      <w:r w:rsidR="00E5502B">
        <w:rPr>
          <w:sz w:val="20"/>
          <w:szCs w:val="20"/>
        </w:rPr>
        <w:t>the</w:t>
      </w:r>
      <w:r w:rsidR="0069267D" w:rsidRPr="0069267D">
        <w:rPr>
          <w:sz w:val="20"/>
          <w:szCs w:val="20"/>
        </w:rPr>
        <w:t xml:space="preserve"> logs on all six lines, so $6,860.56 is firm. The dashboard rules are inferred, the $87 June gap is unexplained, the $825 saving is untested on summary quality, and the iOS lift (p = 0.014) is a post-hoc subgroup.</w:t>
      </w:r>
    </w:p>
    <w:sectPr w:rsidR="00BA7285" w:rsidRPr="00126934" w:rsidSect="00537A26">
      <w:pgSz w:w="12240" w:h="15840"/>
      <w:pgMar w:top="720" w:right="1008" w:bottom="640" w:left="1008"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705"/>
    <w:multiLevelType w:val="hybridMultilevel"/>
    <w:tmpl w:val="5E7E7C20"/>
    <w:lvl w:ilvl="0" w:tplc="3D3801E0">
      <w:start w:val="1"/>
      <w:numFmt w:val="bullet"/>
      <w:lvlText w:val="●"/>
      <w:lvlJc w:val="left"/>
      <w:pPr>
        <w:ind w:left="720" w:hanging="360"/>
      </w:pPr>
    </w:lvl>
    <w:lvl w:ilvl="1" w:tplc="4B708EF0">
      <w:start w:val="1"/>
      <w:numFmt w:val="bullet"/>
      <w:lvlText w:val="○"/>
      <w:lvlJc w:val="left"/>
      <w:pPr>
        <w:ind w:left="1440" w:hanging="360"/>
      </w:pPr>
    </w:lvl>
    <w:lvl w:ilvl="2" w:tplc="F322EF10">
      <w:start w:val="1"/>
      <w:numFmt w:val="bullet"/>
      <w:lvlText w:val="■"/>
      <w:lvlJc w:val="left"/>
      <w:pPr>
        <w:ind w:left="2160" w:hanging="360"/>
      </w:pPr>
    </w:lvl>
    <w:lvl w:ilvl="3" w:tplc="BE9E5EC4">
      <w:start w:val="1"/>
      <w:numFmt w:val="bullet"/>
      <w:lvlText w:val="●"/>
      <w:lvlJc w:val="left"/>
      <w:pPr>
        <w:ind w:left="2880" w:hanging="360"/>
      </w:pPr>
    </w:lvl>
    <w:lvl w:ilvl="4" w:tplc="D7C2C600">
      <w:start w:val="1"/>
      <w:numFmt w:val="bullet"/>
      <w:lvlText w:val="○"/>
      <w:lvlJc w:val="left"/>
      <w:pPr>
        <w:ind w:left="3600" w:hanging="360"/>
      </w:pPr>
    </w:lvl>
    <w:lvl w:ilvl="5" w:tplc="933E495A">
      <w:start w:val="1"/>
      <w:numFmt w:val="bullet"/>
      <w:lvlText w:val="■"/>
      <w:lvlJc w:val="left"/>
      <w:pPr>
        <w:ind w:left="4320" w:hanging="360"/>
      </w:pPr>
    </w:lvl>
    <w:lvl w:ilvl="6" w:tplc="906643B4">
      <w:start w:val="1"/>
      <w:numFmt w:val="bullet"/>
      <w:lvlText w:val="●"/>
      <w:lvlJc w:val="left"/>
      <w:pPr>
        <w:ind w:left="5040" w:hanging="360"/>
      </w:pPr>
    </w:lvl>
    <w:lvl w:ilvl="7" w:tplc="D186B67E">
      <w:start w:val="1"/>
      <w:numFmt w:val="bullet"/>
      <w:lvlText w:val="●"/>
      <w:lvlJc w:val="left"/>
      <w:pPr>
        <w:ind w:left="5760" w:hanging="360"/>
      </w:pPr>
    </w:lvl>
    <w:lvl w:ilvl="8" w:tplc="AD0AD2F0">
      <w:start w:val="1"/>
      <w:numFmt w:val="bullet"/>
      <w:lvlText w:val="●"/>
      <w:lvlJc w:val="left"/>
      <w:pPr>
        <w:ind w:left="6480" w:hanging="360"/>
      </w:pPr>
    </w:lvl>
  </w:abstractNum>
  <w:num w:numId="1" w16cid:durableId="713773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285"/>
    <w:rsid w:val="000106AB"/>
    <w:rsid w:val="000A274F"/>
    <w:rsid w:val="00126934"/>
    <w:rsid w:val="00537A26"/>
    <w:rsid w:val="00615DFA"/>
    <w:rsid w:val="0069267D"/>
    <w:rsid w:val="007B4C7B"/>
    <w:rsid w:val="0081639C"/>
    <w:rsid w:val="0095570C"/>
    <w:rsid w:val="00AC65FE"/>
    <w:rsid w:val="00AD1C8C"/>
    <w:rsid w:val="00BA7285"/>
    <w:rsid w:val="00DA5045"/>
    <w:rsid w:val="00DD47F8"/>
    <w:rsid w:val="00E55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8ECDD"/>
  <w15:docId w15:val="{4E979688-739B-4D29-B13B-C1D9BD31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B1570-1263-412F-8D2D-1104CFFB8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Saagarika Sampath Kumar</cp:lastModifiedBy>
  <cp:revision>16</cp:revision>
  <dcterms:created xsi:type="dcterms:W3CDTF">2026-10-03T21:33:00Z</dcterms:created>
  <dcterms:modified xsi:type="dcterms:W3CDTF">2026-10-03T22:04:00Z</dcterms:modified>
</cp:coreProperties>
</file>