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1986207962036" w:lineRule="auto"/>
        <w:ind w:left="10335.1220703125" w:right="1058.651123046875" w:hanging="70.8911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5.92000579833984"/>
          <w:szCs w:val="85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5.96800994873047"/>
          <w:szCs w:val="85.96800994873047"/>
          <w:u w:val="none"/>
          <w:shd w:fill="auto" w:val="clear"/>
          <w:vertAlign w:val="baseline"/>
          <w:rtl w:val="0"/>
        </w:rPr>
        <w:t xml:space="preserve">ICT for HEART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5.92000579833984"/>
          <w:szCs w:val="85.92000579833984"/>
          <w:u w:val="none"/>
          <w:shd w:fill="auto" w:val="clear"/>
          <w:vertAlign w:val="baseline"/>
          <w:rtl w:val="0"/>
        </w:rPr>
        <w:t xml:space="preserve">MONITORING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68994140625" w:line="240" w:lineRule="auto"/>
        <w:ind w:left="0" w:right="2731.998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Federico Mason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0" w:right="1957.694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single"/>
          <w:shd w:fill="auto" w:val="clear"/>
          <w:vertAlign w:val="baseline"/>
        </w:rPr>
        <w:sectPr>
          <w:pgSz w:h="10800" w:w="19200" w:orient="landscape"/>
          <w:pgMar w:bottom="496.8000030517578" w:top="883.7200927734375" w:left="840" w:right="1136.2731933593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federico.mason@unipd.it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PART 2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51.665554046630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96.8000030517578" w:top="883.72009277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00.08000183105469"/>
          <w:szCs w:val="100.08000183105469"/>
          <w:u w:val="none"/>
          <w:shd w:fill="auto" w:val="clear"/>
          <w:vertAlign w:val="baseline"/>
          <w:rtl w:val="0"/>
        </w:rPr>
        <w:t xml:space="preserve">HEART RATE VARIABILITY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7.418670654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SINGLE LEAD ECG RECORDING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.34915924072266" w:lineRule="auto"/>
        <w:ind w:left="747.9934692382812" w:right="4726.273193359375" w:firstLine="3.002014160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The recording of a single-lead ECG can be achieved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via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minimal invasive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devices, such as wearables or  subcutaneous patches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666015625" w:line="214.76305961608887" w:lineRule="auto"/>
        <w:ind w:left="600" w:right="2393.768310546875" w:hanging="185.932769775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106168" cy="235000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168" cy="2350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916424" cy="245821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424" cy="2458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 single-lead ECG is sufficient to analyze the heartbeats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estimate both the heart rate and its variability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5.3338623046875" w:line="240" w:lineRule="auto"/>
        <w:ind w:left="755.51986694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7.418670654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96.8000030517578" w:top="883.7200927734375" w:left="840" w:right="1136.273193359375" w:header="0" w:footer="720"/>
          <w:cols w:equalWidth="0" w:num="1">
            <w:col w:space="0" w:w="17223.7268066406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SINGLE LEAD ECG RECORDING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120361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96.8000030517578" w:top="883.72009277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9418320" cy="546201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5462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.63406372070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HEART RATE VARIABILITY ESTIMATION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.34915924072266" w:lineRule="auto"/>
        <w:ind w:left="772.9534912109375" w:right="3948.248291015625" w:hanging="21.95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To estimate the HRV, it is first necessary to compute the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Normal-to-Normal Intervals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(NNIs), i.e., the intervals  between consecutive R peaks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1865234375" w:line="240.3555965423584" w:lineRule="auto"/>
        <w:ind w:left="757.9776000976562" w:right="3765.833740234375" w:hanging="6.98211669921875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To make the HRV estimation time-dependent, a common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choice is to select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time window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∆��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, so that any feature 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������(��)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is computed according to the NNIs measured  between time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and time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 + ∆��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066650390625" w:line="240.29643058776855" w:lineRule="auto"/>
        <w:ind w:left="761.9711303710938" w:right="2976.444091796875" w:hanging="10.9823608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selection of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∆��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trades off between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estimation accuracy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time sensitivity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 value of at least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∆�� = 4 ������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is  usually recommended!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2.4171447753906" w:line="240" w:lineRule="auto"/>
        <w:ind w:left="755.03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2.40661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TIME DOMAIN (I)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.34915924072266" w:lineRule="auto"/>
        <w:ind w:left="748.9920043945312" w:right="3054.55078125" w:firstLine="2.0034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average of the NNI series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(AVNN) represents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reciprocal of the heart rate, while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standard deviation of  the NNI series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(SDNN) represents a naïve HRV estimation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2.1868896484375" w:line="240" w:lineRule="auto"/>
        <w:ind w:left="5758.995971679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�������� 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8000170389812"/>
          <w:szCs w:val="48.88000170389812"/>
          <w:u w:val="none"/>
          <w:shd w:fill="auto" w:val="clear"/>
          <w:vertAlign w:val="superscript"/>
          <w:rtl w:val="0"/>
        </w:rPr>
        <w:t xml:space="preserve">��+∆��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017.595214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��(��)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9.4662475585938" w:line="240" w:lineRule="auto"/>
        <w:ind w:left="4354.4055175781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��������(��)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��+∆��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highlight w:val="black"/>
          <w:u w:val="none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− ��������(��)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70.99548339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��(��)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6.226043701172" w:line="240" w:lineRule="auto"/>
        <w:ind w:left="755.279998779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2.40661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TIME DOMAIN (II)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.40969848632812" w:lineRule="auto"/>
        <w:ind w:left="758.9759826660156" w:right="2718.46435546875" w:firstLine="21.50054931640625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480003356933594"/>
          <w:szCs w:val="36.48000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More advanced metrics can be derived from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series SD of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subsequent NNI differences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.80000559488933"/>
          <w:szCs w:val="60.80000559488933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= 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.80000559488933"/>
          <w:szCs w:val="60.80000559488933"/>
          <w:highlight w:val="black"/>
          <w:u w:val="none"/>
          <w:vertAlign w:val="subscript"/>
          <w:rtl w:val="0"/>
        </w:rPr>
        <w:t xml:space="preserve">��+1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− 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.80000559488933"/>
          <w:szCs w:val="60.80000559488933"/>
          <w:highlight w:val="black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1.700439453125" w:line="240" w:lineRule="auto"/>
        <w:ind w:left="5929.39392089843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��������(��)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σ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��+∆��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714.417724609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 �� − 1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3863525390625" w:line="240" w:lineRule="auto"/>
        <w:ind w:left="4572.80578613281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��������(��)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��+∆��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highlight w:val="black"/>
          <w:u w:val="none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− ��������(��)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568.2836914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 �� − 1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6.666259765625" w:line="240" w:lineRule="auto"/>
        <w:ind w:left="5517.822265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��������(��)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��+∆��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highlight w:val="black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515.48339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 �� − 1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7.0663452148438" w:line="240" w:lineRule="auto"/>
        <w:ind w:left="755.03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5.4330444335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NNI DISTRIBUTION (I)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.34915924072266" w:lineRule="auto"/>
        <w:ind w:left="760.9727478027344" w:right="2789.393310546875" w:hanging="9.977264404296875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Another HRV metric is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probability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(ppNN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that two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consecutive NNIs differ more than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milliseconds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, where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is usually set to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50 ����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20 ����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6666259765625" w:line="240" w:lineRule="auto"/>
        <w:ind w:left="5189.8150634765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7999725341797"/>
          <w:szCs w:val="66.87999725341797"/>
          <w:u w:val="none"/>
          <w:shd w:fill="auto" w:val="clear"/>
          <w:vertAlign w:val="subscript"/>
          <w:rtl w:val="0"/>
        </w:rPr>
        <w:t xml:space="preserve">����������(��)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��+∆��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��(����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&gt; ��)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06.683349609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 �� − 1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5.46630859375" w:line="240" w:lineRule="auto"/>
        <w:ind w:left="5255.78369140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 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highlight w:val="black"/>
          <w:u w:val="none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&gt; �� = ቊ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 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&gt; ��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00.762939453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0 ����ℎ������������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6666870117188" w:line="239.9040412902832" w:lineRule="auto"/>
        <w:ind w:left="776.6400146484375" w:right="3545.087890625" w:firstLine="2.879943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Both RMSD and ppNN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are considered markers of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vagal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(i.e., parasympathetic)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of the nervous system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0.4718017578125" w:line="240" w:lineRule="auto"/>
        <w:ind w:left="755.7598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5.4330444335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NNI DISTRIBUTION (II)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.40969848632812" w:lineRule="auto"/>
        <w:ind w:left="750.98876953125" w:right="2619.93896484375" w:firstLine="0.00671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single"/>
          <w:shd w:fill="auto" w:val="clear"/>
          <w:vertAlign w:val="baseline"/>
          <w:rtl w:val="0"/>
        </w:rPr>
        <w:t xml:space="preserve">triangular index (TI)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is defined as the ratio between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total number of NNIs and the number of NNIs in the modal bin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5003662109375" w:line="240" w:lineRule="auto"/>
        <w:ind w:left="4319.62707519531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����(��)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��(��)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32.61047363281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��+∆��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��(������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�������� ������(��) )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0189208984375" w:line="240.2885341644287" w:lineRule="auto"/>
        <w:ind w:left="772.9534912109375" w:right="2635.875244140625" w:hanging="21.9647216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single"/>
          <w:shd w:fill="auto" w:val="clear"/>
          <w:vertAlign w:val="baseline"/>
          <w:rtl w:val="0"/>
        </w:rPr>
        <w:t xml:space="preserve">triangular interpolation (TINN)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of NNIs is defined as the  baseline width of the NNI distribution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.75335693359375" w:line="240" w:lineRule="auto"/>
        <w:ind w:left="4264.4433593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�������� �� ≅ ������ ������ �� − min[������(��)]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.1861572265625" w:line="240" w:lineRule="auto"/>
        <w:ind w:left="787.6799011230469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the case of TI and TINN, we should consider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∆�� ≥ 20 ������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01025390625" w:line="240" w:lineRule="auto"/>
        <w:ind w:left="754.79995727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9.636383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FREQUENCY DOMAIN (I)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.40969848632812" w:lineRule="auto"/>
        <w:ind w:left="777.945556640625" w:right="3481.5576171875" w:hanging="25.95077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We can implement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time-frequency transformation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(e.g., the Fourier transform) and analyze the NNI spectrum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5008544921875" w:line="240.09615898132324" w:lineRule="auto"/>
        <w:ind w:left="763.9871215820312" w:right="3518.53515625" w:firstLine="3.974456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Given the spectrum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������(��, ��)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of NNI, we can compute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energy of significant frequency bands: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8338623046875" w:line="240.28839111328125" w:lineRule="auto"/>
        <w:ind w:left="1313.3534240722656" w:right="4137.0263671875" w:hanging="542.8958129882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low-frequency (LF) band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0.06, 0.10 ����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reflects  both the sympathetic and vagal tones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2332763671875" w:line="240.28839111328125" w:lineRule="auto"/>
        <w:ind w:left="1291.3887023925781" w:right="3861.02783203125" w:hanging="520.931091308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high-frequency (HF) band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0.15, 0.40 ����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reflects  the vagal tone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2.4736022949219" w:line="240" w:lineRule="auto"/>
        <w:ind w:left="766.5599060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96.8000030517578" w:top="883.7200927734375" w:left="840" w:right="1136.273193359375" w:header="0" w:footer="720"/>
          <w:cols w:equalWidth="0" w:num="1">
            <w:col w:space="0" w:w="17223.726806640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FREQUENCY DOMAIN (II)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1.879882812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  <w:rtl w:val="0"/>
        </w:rPr>
        <w:t xml:space="preserve">0.10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42224121093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8000170389812"/>
          <w:szCs w:val="48.88000170389812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 = න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  <w:rtl w:val="0"/>
        </w:rPr>
        <w:t xml:space="preserve">0.06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5017089843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  <w:rtl w:val="0"/>
        </w:rPr>
        <w:t xml:space="preserve">0.40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0258789062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 = න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  <w:rtl w:val="0"/>
        </w:rPr>
        <w:t xml:space="preserve">0.15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09.7227478027344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96.8000030517578" w:top="883.7200927734375" w:left="1629.6363830566406" w:right="7638.1591796875" w:header="0" w:footer="720"/>
          <w:cols w:equalWidth="0" w:num="2">
            <w:col w:space="0" w:w="4980"/>
            <w:col w:space="0" w:w="498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������(��, ��)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8000170389812"/>
          <w:szCs w:val="48.8800017038981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������(��, ��)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40087890625" w:line="231.90716743469238" w:lineRule="auto"/>
        <w:ind w:left="775.1998901367188" w:right="2666.84814453125" w:hanging="24.4799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energy ratio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between the LF and HF bands is considered a  marker of the sympathetic–vagal balance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9458618164062" w:line="240" w:lineRule="auto"/>
        <w:ind w:left="6811.4361572265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7999725341797"/>
          <w:szCs w:val="66.87999725341797"/>
          <w:u w:val="none"/>
          <w:shd w:fill="auto" w:val="clear"/>
          <w:vertAlign w:val="subscript"/>
          <w:rtl w:val="0"/>
        </w:rPr>
        <w:t xml:space="preserve">���� 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03.21044921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07904052734375" w:line="239.42514896392822" w:lineRule="auto"/>
        <w:ind w:left="774.4607543945312" w:right="1979.2724609375" w:firstLine="35.67123413085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*Before implementing a time-frequency transformation, we need to interpolate 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NNI series to operate with equidistant samples!!!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6.8263244628906" w:line="240" w:lineRule="auto"/>
        <w:ind w:left="766.5599060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9.636383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POINCARÉ PLOT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.34915924072266" w:lineRule="auto"/>
        <w:ind w:left="761.9711303710938" w:right="3678.85986328125" w:hanging="10.97564697265625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480003356933594"/>
          <w:szCs w:val="36.48000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Poincaré plot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represents subsequent NNI values 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 two-dimensional coordinate system where each point is  given by a couple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.80000559488933"/>
          <w:szCs w:val="60.80000559488933"/>
          <w:highlight w:val="black"/>
          <w:u w:val="none"/>
          <w:vertAlign w:val="subscript"/>
          <w:rtl w:val="0"/>
        </w:rPr>
        <w:t xml:space="preserve">��+1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, 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.80000559488933"/>
          <w:szCs w:val="60.80000559488933"/>
          <w:highlight w:val="black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1189787</wp:posOffset>
            </wp:positionV>
            <wp:extent cx="4102608" cy="4101084"/>
            <wp:effectExtent b="0" l="0" r="0" t="0"/>
            <wp:wrapSquare wrapText="right" distB="19050" distT="19050" distL="19050" distR="1905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608" cy="41010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5.6671142578125" w:line="240" w:lineRule="auto"/>
        <w:ind w:left="0" w:right="453.96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We consider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standard deviation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537353515625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perpendicular to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����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1) and along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����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2)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952880859375" w:line="240" w:lineRule="auto"/>
        <w:ind w:left="0" w:right="4502.174072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line-of-identity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.4334716796875" w:line="240" w:lineRule="auto"/>
        <w:ind w:left="0" w:right="2667.595214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9.280000686645508"/>
          <w:szCs w:val="29.280000686645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67584228515625" w:line="240" w:lineRule="auto"/>
        <w:ind w:left="0" w:right="1702.74780273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= 2��������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916015625" w:line="240" w:lineRule="auto"/>
        <w:ind w:left="766.5599060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9.636383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POINCARÉ PLOT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.34915924072266" w:lineRule="auto"/>
        <w:ind w:left="761.9711303710938" w:right="3678.85986328125" w:hanging="10.97564697265625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480003356933594"/>
          <w:szCs w:val="36.480003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Poincaré plot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represents subsequent NNI values 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 two-dimensional coordinate system where each point is  given by a couple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.80000559488933"/>
          <w:szCs w:val="60.80000559488933"/>
          <w:highlight w:val="black"/>
          <w:u w:val="none"/>
          <w:vertAlign w:val="subscript"/>
          <w:rtl w:val="0"/>
        </w:rPr>
        <w:t xml:space="preserve">��+1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, 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.80000559488933"/>
          <w:szCs w:val="60.80000559488933"/>
          <w:highlight w:val="black"/>
          <w:u w:val="none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480003356933594"/>
          <w:szCs w:val="36.48000335693359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1189787</wp:posOffset>
            </wp:positionV>
            <wp:extent cx="4102608" cy="4101084"/>
            <wp:effectExtent b="0" l="0" r="0" t="0"/>
            <wp:wrapSquare wrapText="right" distB="19050" distT="19050" distL="19050" distR="1905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608" cy="41010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5.6671142578125" w:line="240" w:lineRule="auto"/>
        <w:ind w:left="0" w:right="502.9895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From SD1 and SD2, we can compute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537353515625" w:line="240" w:lineRule="auto"/>
        <w:ind w:left="0" w:right="576.5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Cardiac Sympathetic Index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952880859375" w:line="240" w:lineRule="auto"/>
        <w:ind w:left="0" w:right="3222.092285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Cardiac Vagal Index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.4334716796875" w:line="240" w:lineRule="auto"/>
        <w:ind w:left="0" w:right="2735.3063964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����1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����2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15.485839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������ = ൗ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4657592773438" w:line="240" w:lineRule="auto"/>
        <w:ind w:left="0" w:right="2338.17138671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������ = log ����1 × ����2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6.9062805175781" w:line="240" w:lineRule="auto"/>
        <w:ind w:left="766.5599060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6.0095214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ACTIVITY: SEIZURE DETECTION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.40969848632812" w:lineRule="auto"/>
        <w:ind w:left="761.4718627929688" w:right="2650.250244140625" w:firstLine="21.00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HRV has been recognized as a useful biomarker for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detecting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or even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predicting seizures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in people with epilepsy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5008544921875" w:line="240" w:lineRule="auto"/>
        <w:ind w:left="0" w:right="1333.11645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This makes it possible to trigger alarms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-278383</wp:posOffset>
            </wp:positionV>
            <wp:extent cx="3835908" cy="3835908"/>
            <wp:effectExtent b="0" l="0" r="0" t="0"/>
            <wp:wrapSquare wrapText="right" distB="19050" distT="19050" distL="19050" distR="1905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908" cy="3835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537353515625" w:line="240" w:lineRule="auto"/>
        <w:ind w:left="0" w:right="971.50512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to caregivers by using a wearable device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9534912109375" w:line="240" w:lineRule="auto"/>
        <w:ind w:left="0" w:right="611.7724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On the other hand, scientific findings show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4334716796875" w:line="240" w:lineRule="auto"/>
        <w:ind w:left="0" w:right="2016.52221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that HRV is effective only in patients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537353515625" w:line="240" w:lineRule="auto"/>
        <w:ind w:left="0" w:right="691.5161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relevant autonomic changes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during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299072265625" w:line="240" w:lineRule="auto"/>
        <w:ind w:left="0" w:right="5943.2263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seizure events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3.0735778808594" w:line="240" w:lineRule="auto"/>
        <w:ind w:left="766.5599060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6.0095214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ACTIVITY: SEIZURE DETECTION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" w:lineRule="auto"/>
        <w:ind w:left="751.4952087402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single"/>
          <w:shd w:fill="auto" w:val="clear"/>
          <w:vertAlign w:val="baseline"/>
          <w:rtl w:val="0"/>
        </w:rPr>
        <w:t xml:space="preserve">You are provided with: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7532958984375" w:line="240.2885341644287" w:lineRule="auto"/>
        <w:ind w:left="1301.8717956542969" w:right="3109.561767578125" w:hanging="515.939025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5 single-lead ECG recordings of approximately 1.5 hours,  during which an epileptic seizure occurs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31494140625" w:line="240.48977851867676" w:lineRule="auto"/>
        <w:ind w:left="1300.3742980957031" w:right="3484.3017578125" w:hanging="514.4012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a Python framework to extract the NN intervals from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single-lead ECG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3336181640625" w:line="240" w:lineRule="auto"/>
        <w:ind w:left="751.487884521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single"/>
          <w:shd w:fill="auto" w:val="clear"/>
          <w:vertAlign w:val="baseline"/>
          <w:rtl w:val="0"/>
        </w:rPr>
        <w:t xml:space="preserve">You are asked to: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833251953125" w:line="240.28839111328125" w:lineRule="auto"/>
        <w:ind w:left="1301.8717956542969" w:right="2891.241455078125" w:hanging="515.939025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compute at least two HRV metrics among those discussed  during the lecture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87347412109375" w:line="240.2885341644287" w:lineRule="auto"/>
        <w:ind w:left="1291.3887023925781" w:right="2777.423095703125" w:hanging="505.455932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analyze the HRV metrics in time and try to determine when  the epileptic seizure occurs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4334716796875" w:line="240" w:lineRule="auto"/>
        <w:ind w:left="766.5599060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6.0095214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ACTIVITY: SEIZURE DETECTION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240" w:lineRule="auto"/>
        <w:ind w:left="781.9755554199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single"/>
          <w:shd w:fill="auto" w:val="clear"/>
          <w:vertAlign w:val="baseline"/>
          <w:rtl w:val="0"/>
        </w:rPr>
        <w:t xml:space="preserve">Recommendation: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7532958984375" w:line="240.2885341644287" w:lineRule="auto"/>
        <w:ind w:left="1313.3534240722656" w:right="2732.16064453125" w:hanging="527.42065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ECG data (like any kind of real-world data) is characterized  by noise and artifacts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31494140625" w:line="240.48977851867676" w:lineRule="auto"/>
        <w:ind w:left="1302.3710632324219" w:right="3488.47412109375" w:hanging="516.39801025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we can assume that all the NN intervals larger than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1.5 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are associated with recording errors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3334350585938" w:line="240" w:lineRule="auto"/>
        <w:ind w:left="3829.8785400390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.80000559488933"/>
          <w:szCs w:val="60.80000559488933"/>
          <w:u w:val="none"/>
          <w:shd w:fill="auto" w:val="clear"/>
          <w:vertAlign w:val="superscript"/>
          <w:rtl w:val="0"/>
        </w:rPr>
        <w:t xml:space="preserve">∗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= [������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.80000559488933"/>
          <w:szCs w:val="60.80000559488933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∈ ������: 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.80000559488933"/>
          <w:szCs w:val="60.80000559488933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≤ 1.5 ��]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1841430664062" w:line="240.29640197753906" w:lineRule="auto"/>
        <w:ind w:left="1213.0718994140625" w:right="2715.858154296875" w:hanging="427.139129638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time domain of time-based HRV features and frequency based HRV features may be different since the second are  obtained after the NNI series interpolation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4171447753906" w:line="240" w:lineRule="auto"/>
        <w:ind w:left="766.5599060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96.8000030517578" w:top="883.7200927734375" w:left="840" w:right="1136.273193359375" w:header="0" w:footer="720"/>
          <w:cols w:equalWidth="0" w:num="1">
            <w:col w:space="0" w:w="17223.726806640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PYTHON FRAMEWORK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640014648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single"/>
          <w:shd w:fill="auto" w:val="clear"/>
          <w:vertAlign w:val="baseline"/>
          <w:rtl w:val="0"/>
        </w:rPr>
        <w:t xml:space="preserve">Basic usage: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7532958984375" w:line="240.28853416442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You can decide which file to process and what part of the  code to run by using the command line options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4334716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to plot the ECG signal associated with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./epoch_0/,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write: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0340576171875" w:line="265.654392242431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414004" cy="3611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4004" cy="36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To compute and plot the NNI intervals associated with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./epoch_0/,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write: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0750732421875" w:line="585.31637191772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96.8000030517578" w:top="883.72009277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9357359" cy="34594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7359" cy="345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9.636383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96.8000030517578" w:top="883.7200927734375" w:left="840" w:right="1136.273193359375" w:header="0" w:footer="720"/>
          <w:cols w:equalWidth="0" w:num="1">
            <w:col w:space="0" w:w="17223.7268066406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PYTHON FRAMEWORK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320556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496.8000030517578" w:top="883.72009277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0014"/>
          <w:sz w:val="60.04800033569336"/>
          <w:szCs w:val="60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638032" cy="538886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8032" cy="5388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07.48657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  <w:rtl w:val="0"/>
        </w:rPr>
        <w:t xml:space="preserve">Thank you!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28021240234375" w:line="240" w:lineRule="auto"/>
        <w:ind w:left="0" w:right="3053.99780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Federico Mason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73.2800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federico.mason@unipd.it</w:t>
      </w:r>
    </w:p>
    <w:sectPr>
      <w:type w:val="continuous"/>
      <w:pgSz w:h="10800" w:w="19200" w:orient="landscape"/>
      <w:pgMar w:bottom="496.8000030517578" w:top="883.7200927734375" w:left="840" w:right="1136.273193359375" w:header="0" w:footer="720"/>
      <w:cols w:equalWidth="0" w:num="1">
        <w:col w:space="0" w:w="17223.726806640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