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0D4C" w14:textId="3FD3996F" w:rsidR="00686B1C" w:rsidRPr="00686B1C" w:rsidRDefault="00D46538" w:rsidP="00686B1C">
      <w:pPr>
        <w:pStyle w:val="ListParagraph"/>
        <w:jc w:val="center"/>
        <w:rPr>
          <w:sz w:val="28"/>
          <w:lang w:val="en-US"/>
        </w:rPr>
      </w:pPr>
      <w:r w:rsidRPr="00D46538">
        <w:rPr>
          <w:sz w:val="28"/>
          <w:lang w:val="en-US"/>
        </w:rPr>
        <w:t>Optoelectronic</w:t>
      </w:r>
      <w:r w:rsidR="00C40798">
        <w:rPr>
          <w:sz w:val="28"/>
          <w:lang w:val="en-US"/>
        </w:rPr>
        <w:t xml:space="preserve"> and Photovoltaic Devices </w:t>
      </w:r>
      <w:r w:rsidRPr="00D46538">
        <w:rPr>
          <w:sz w:val="28"/>
          <w:lang w:val="en-US"/>
        </w:rPr>
        <w:t>course</w:t>
      </w:r>
    </w:p>
    <w:p w14:paraId="7C02FE32" w14:textId="2B3421B1" w:rsidR="00AC33AB" w:rsidRPr="00D46538" w:rsidRDefault="005C301F" w:rsidP="00AC33AB">
      <w:pPr>
        <w:pStyle w:val="ListParagraph"/>
        <w:jc w:val="center"/>
        <w:rPr>
          <w:sz w:val="28"/>
          <w:lang w:val="en-US"/>
        </w:rPr>
      </w:pPr>
      <w:r>
        <w:rPr>
          <w:sz w:val="28"/>
          <w:lang w:val="en-US"/>
        </w:rPr>
        <w:t>Fifth</w:t>
      </w:r>
      <w:r w:rsidR="00D46538" w:rsidRPr="00D46538">
        <w:rPr>
          <w:sz w:val="28"/>
          <w:lang w:val="en-US"/>
        </w:rPr>
        <w:t xml:space="preserve"> lab –</w:t>
      </w:r>
      <w:r w:rsidR="00010E5F">
        <w:rPr>
          <w:sz w:val="28"/>
          <w:lang w:val="en-US"/>
        </w:rPr>
        <w:t xml:space="preserve"> </w:t>
      </w:r>
      <w:r>
        <w:rPr>
          <w:sz w:val="28"/>
          <w:lang w:val="en-US"/>
        </w:rPr>
        <w:t>Analysis of solar cells</w:t>
      </w:r>
    </w:p>
    <w:p w14:paraId="19DEBDDA" w14:textId="77777777" w:rsidR="00A744B2" w:rsidRPr="00D46538" w:rsidRDefault="00A744B2" w:rsidP="008B1197">
      <w:pPr>
        <w:contextualSpacing/>
        <w:jc w:val="both"/>
        <w:rPr>
          <w:lang w:val="en-US"/>
        </w:rPr>
      </w:pPr>
    </w:p>
    <w:p w14:paraId="11260713" w14:textId="72ED0507" w:rsidR="00A744B2" w:rsidRPr="00D46538" w:rsidRDefault="00D46538" w:rsidP="00AC33AB">
      <w:pPr>
        <w:jc w:val="both"/>
        <w:rPr>
          <w:lang w:val="en-US"/>
        </w:rPr>
      </w:pPr>
      <w:r w:rsidRPr="00D46538">
        <w:rPr>
          <w:lang w:val="en-US"/>
        </w:rPr>
        <w:t xml:space="preserve">The aim of this set of experiments is to </w:t>
      </w:r>
      <w:r w:rsidR="005C301F">
        <w:rPr>
          <w:lang w:val="en-US"/>
        </w:rPr>
        <w:t xml:space="preserve">study the properties of solar cells as a function of the main operating parameters, including external illumination, temperature, and voltage. This goal will be achieved through the execution of a set of current-voltage measurements in different conditions. The </w:t>
      </w:r>
      <w:r w:rsidR="002A2F37">
        <w:rPr>
          <w:lang w:val="en-US"/>
        </w:rPr>
        <w:t xml:space="preserve">silicon </w:t>
      </w:r>
      <w:r w:rsidR="005C301F">
        <w:rPr>
          <w:lang w:val="en-US"/>
        </w:rPr>
        <w:t>solar cell</w:t>
      </w:r>
      <w:r w:rsidR="00B314CB">
        <w:rPr>
          <w:lang w:val="en-US"/>
        </w:rPr>
        <w:t xml:space="preserve"> (</w:t>
      </w:r>
      <w:r w:rsidR="00B314CB" w:rsidRPr="00B314CB">
        <w:rPr>
          <w:lang w:val="en-US"/>
        </w:rPr>
        <w:t xml:space="preserve">IXOLARTM </w:t>
      </w:r>
      <w:proofErr w:type="spellStart"/>
      <w:r w:rsidR="00B314CB" w:rsidRPr="00B314CB">
        <w:rPr>
          <w:lang w:val="en-US"/>
        </w:rPr>
        <w:t>SolarBITs</w:t>
      </w:r>
      <w:proofErr w:type="spellEnd"/>
      <w:r w:rsidR="00B314CB">
        <w:rPr>
          <w:lang w:val="en-US"/>
        </w:rPr>
        <w:t>)</w:t>
      </w:r>
      <w:r w:rsidR="005C301F">
        <w:rPr>
          <w:lang w:val="en-US"/>
        </w:rPr>
        <w:t xml:space="preserve"> is mounted on a Peltier-based temperature </w:t>
      </w:r>
      <w:proofErr w:type="gramStart"/>
      <w:r w:rsidR="005C301F">
        <w:rPr>
          <w:lang w:val="en-US"/>
        </w:rPr>
        <w:t>controller, and</w:t>
      </w:r>
      <w:proofErr w:type="gramEnd"/>
      <w:r w:rsidR="005C301F">
        <w:rPr>
          <w:lang w:val="en-US"/>
        </w:rPr>
        <w:t xml:space="preserve"> is placed under a</w:t>
      </w:r>
      <w:r w:rsidR="001B1165">
        <w:rPr>
          <w:lang w:val="en-US"/>
        </w:rPr>
        <w:t xml:space="preserve"> </w:t>
      </w:r>
      <w:r w:rsidR="005C301F">
        <w:rPr>
          <w:lang w:val="en-US"/>
        </w:rPr>
        <w:t>LED</w:t>
      </w:r>
      <w:r w:rsidR="00C40798">
        <w:rPr>
          <w:lang w:val="en-US"/>
        </w:rPr>
        <w:t>-based light source (acting as a solar simulator)</w:t>
      </w:r>
      <w:r w:rsidR="005C301F">
        <w:rPr>
          <w:lang w:val="en-US"/>
        </w:rPr>
        <w:t xml:space="preserve">, whose current can be modulated by a suitable circuit. A controlling board has been developed by the ACME </w:t>
      </w:r>
      <w:proofErr w:type="gramStart"/>
      <w:r w:rsidR="005C301F">
        <w:rPr>
          <w:lang w:val="en-US"/>
        </w:rPr>
        <w:t>team, and</w:t>
      </w:r>
      <w:proofErr w:type="gramEnd"/>
      <w:r w:rsidR="005C301F">
        <w:rPr>
          <w:lang w:val="en-US"/>
        </w:rPr>
        <w:t xml:space="preserve"> is directly mounted onto an Arduino Due board. The Arduino Due has two digital-to-analog converters (DACs), that are used to control the current on the LED</w:t>
      </w:r>
      <w:r w:rsidR="002A2F37">
        <w:rPr>
          <w:lang w:val="en-US"/>
        </w:rPr>
        <w:t>s</w:t>
      </w:r>
      <w:r w:rsidR="005C301F">
        <w:rPr>
          <w:lang w:val="en-US"/>
        </w:rPr>
        <w:t xml:space="preserve">, and to apply a variable voltage to the solar cell during the </w:t>
      </w:r>
      <w:r w:rsidR="00C40798">
        <w:rPr>
          <w:lang w:val="en-US"/>
        </w:rPr>
        <w:t xml:space="preserve">current-voltage </w:t>
      </w:r>
      <w:r w:rsidR="005C301F">
        <w:rPr>
          <w:lang w:val="en-US"/>
        </w:rPr>
        <w:t>measurements. Through circuits based on op-amp</w:t>
      </w:r>
      <w:r w:rsidR="002A2F37">
        <w:rPr>
          <w:lang w:val="en-US"/>
        </w:rPr>
        <w:t>s</w:t>
      </w:r>
      <w:r w:rsidR="005C301F">
        <w:rPr>
          <w:lang w:val="en-US"/>
        </w:rPr>
        <w:t xml:space="preserve">, the Arduino Due board can measure the voltages and current with a good resolution, in the ranges of interest. </w:t>
      </w:r>
      <w:proofErr w:type="spellStart"/>
      <w:r w:rsidR="005C301F">
        <w:rPr>
          <w:lang w:val="en-US"/>
        </w:rPr>
        <w:t>Labview</w:t>
      </w:r>
      <w:proofErr w:type="spellEnd"/>
      <w:r w:rsidR="005C301F">
        <w:rPr>
          <w:lang w:val="en-US"/>
        </w:rPr>
        <w:t xml:space="preserve"> is used to acquire </w:t>
      </w:r>
      <w:proofErr w:type="gramStart"/>
      <w:r w:rsidR="005C301F">
        <w:rPr>
          <w:lang w:val="en-US"/>
        </w:rPr>
        <w:t>the experimental</w:t>
      </w:r>
      <w:proofErr w:type="gramEnd"/>
      <w:r w:rsidR="005C301F">
        <w:rPr>
          <w:lang w:val="en-US"/>
        </w:rPr>
        <w:t xml:space="preserve"> data, i.e. the current-voltage measurements collected in different conditions.</w:t>
      </w:r>
    </w:p>
    <w:p w14:paraId="7AEA2430" w14:textId="77777777" w:rsidR="00A744B2" w:rsidRDefault="00A744B2" w:rsidP="00AC33AB">
      <w:pPr>
        <w:contextualSpacing/>
        <w:jc w:val="both"/>
        <w:rPr>
          <w:lang w:val="en-US"/>
        </w:rPr>
      </w:pPr>
    </w:p>
    <w:p w14:paraId="037B3FCD" w14:textId="12E5A6AC" w:rsidR="00E50C17" w:rsidRPr="005411C2" w:rsidRDefault="005C301F" w:rsidP="00E50C17">
      <w:pPr>
        <w:contextualSpacing/>
        <w:jc w:val="both"/>
        <w:rPr>
          <w:b/>
          <w:lang w:val="en-US"/>
        </w:rPr>
      </w:pPr>
      <w:r>
        <w:rPr>
          <w:b/>
          <w:lang w:val="en-US"/>
        </w:rPr>
        <w:t>Room-temperature operation</w:t>
      </w:r>
    </w:p>
    <w:p w14:paraId="2A4B406A" w14:textId="77777777" w:rsidR="00E50C17" w:rsidRPr="00686B1C" w:rsidRDefault="00E50C17" w:rsidP="00E50C17">
      <w:pPr>
        <w:pStyle w:val="Standard"/>
        <w:numPr>
          <w:ilvl w:val="0"/>
          <w:numId w:val="4"/>
        </w:numPr>
        <w:jc w:val="both"/>
        <w:rPr>
          <w:rFonts w:asciiTheme="minorHAnsi" w:hAnsiTheme="minorHAnsi"/>
          <w:sz w:val="22"/>
          <w:szCs w:val="22"/>
          <w:lang w:val="en-US"/>
        </w:rPr>
      </w:pPr>
      <w:r w:rsidRPr="00686B1C">
        <w:rPr>
          <w:rFonts w:asciiTheme="minorHAnsi" w:hAnsiTheme="minorHAnsi"/>
          <w:sz w:val="22"/>
          <w:szCs w:val="22"/>
          <w:lang w:val="en-US"/>
        </w:rPr>
        <w:t>Set the TEC temperature at 25 °C</w:t>
      </w:r>
      <w:r w:rsidR="004806C5" w:rsidRPr="00686B1C">
        <w:rPr>
          <w:rFonts w:asciiTheme="minorHAnsi" w:hAnsiTheme="minorHAnsi"/>
          <w:sz w:val="22"/>
          <w:szCs w:val="22"/>
          <w:lang w:val="en-US"/>
        </w:rPr>
        <w:t>.</w:t>
      </w:r>
    </w:p>
    <w:p w14:paraId="51B9CC32" w14:textId="56CE1314" w:rsidR="00E50C17" w:rsidRDefault="005C301F" w:rsidP="00E50C17">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Acquire the current-voltage characteristics of the solar cells in dark (i.e. in absence of external illumination)</w:t>
      </w:r>
    </w:p>
    <w:p w14:paraId="3ABEC114" w14:textId="5EA3625B" w:rsidR="005C301F" w:rsidRDefault="005C301F" w:rsidP="00E50C17">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Plot the curve</w:t>
      </w:r>
      <w:r w:rsidR="00190BE7">
        <w:rPr>
          <w:rFonts w:asciiTheme="minorHAnsi" w:hAnsiTheme="minorHAnsi"/>
          <w:sz w:val="22"/>
          <w:szCs w:val="22"/>
          <w:lang w:val="en-US"/>
        </w:rPr>
        <w:t xml:space="preserve"> in linear and logarithmic scale</w:t>
      </w:r>
    </w:p>
    <w:p w14:paraId="65B580F9" w14:textId="77777777" w:rsidR="006548EF" w:rsidRDefault="006548EF" w:rsidP="006548EF">
      <w:pPr>
        <w:pStyle w:val="Standard"/>
        <w:jc w:val="both"/>
        <w:rPr>
          <w:rFonts w:asciiTheme="minorHAnsi" w:hAnsiTheme="minorHAnsi"/>
          <w:sz w:val="22"/>
          <w:szCs w:val="22"/>
          <w:lang w:val="en-US"/>
        </w:rPr>
      </w:pPr>
    </w:p>
    <w:p w14:paraId="141DE3B7" w14:textId="40362151" w:rsidR="006548EF" w:rsidRDefault="004B67C3" w:rsidP="006548EF">
      <w:pPr>
        <w:pStyle w:val="Standard"/>
        <w:jc w:val="both"/>
        <w:rPr>
          <w:rFonts w:asciiTheme="minorHAnsi" w:hAnsiTheme="minorHAnsi"/>
          <w:sz w:val="22"/>
          <w:szCs w:val="22"/>
          <w:lang w:val="en-US"/>
        </w:rPr>
      </w:pPr>
      <w:r w:rsidRPr="004B67C3">
        <w:rPr>
          <w:rFonts w:asciiTheme="minorHAnsi" w:hAnsiTheme="minorHAnsi"/>
          <w:sz w:val="22"/>
          <w:szCs w:val="22"/>
          <w:lang w:val="en-US"/>
        </w:rPr>
        <w:drawing>
          <wp:inline distT="0" distB="0" distL="0" distR="0" wp14:anchorId="5FCE11B5" wp14:editId="13BF10B2">
            <wp:extent cx="6120130" cy="2388235"/>
            <wp:effectExtent l="0" t="0" r="0" b="0"/>
            <wp:docPr id="56125065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250656" name="Picture 1" descr="A graph of a function&#10;&#10;Description automatically generated with medium confidence"/>
                    <pic:cNvPicPr/>
                  </pic:nvPicPr>
                  <pic:blipFill>
                    <a:blip r:embed="rId6"/>
                    <a:stretch>
                      <a:fillRect/>
                    </a:stretch>
                  </pic:blipFill>
                  <pic:spPr>
                    <a:xfrm>
                      <a:off x="0" y="0"/>
                      <a:ext cx="6120130" cy="2388235"/>
                    </a:xfrm>
                    <a:prstGeom prst="rect">
                      <a:avLst/>
                    </a:prstGeom>
                  </pic:spPr>
                </pic:pic>
              </a:graphicData>
            </a:graphic>
          </wp:inline>
        </w:drawing>
      </w:r>
    </w:p>
    <w:p w14:paraId="29F67DF1" w14:textId="77777777" w:rsidR="006548EF" w:rsidRDefault="006548EF" w:rsidP="006548EF">
      <w:pPr>
        <w:pStyle w:val="Standard"/>
        <w:jc w:val="both"/>
        <w:rPr>
          <w:rFonts w:asciiTheme="minorHAnsi" w:hAnsiTheme="minorHAnsi"/>
          <w:sz w:val="22"/>
          <w:szCs w:val="22"/>
          <w:lang w:val="en-US"/>
        </w:rPr>
      </w:pPr>
    </w:p>
    <w:p w14:paraId="6B7E4641" w14:textId="77777777" w:rsidR="006548EF" w:rsidRDefault="006548EF" w:rsidP="006548EF">
      <w:pPr>
        <w:pStyle w:val="Standard"/>
        <w:jc w:val="both"/>
        <w:rPr>
          <w:rFonts w:asciiTheme="minorHAnsi" w:hAnsiTheme="minorHAnsi"/>
          <w:sz w:val="22"/>
          <w:szCs w:val="22"/>
          <w:lang w:val="en-US"/>
        </w:rPr>
      </w:pPr>
    </w:p>
    <w:p w14:paraId="0BA0F357" w14:textId="77777777" w:rsidR="005B7471" w:rsidRPr="005B7471" w:rsidRDefault="00190BE7" w:rsidP="005B7471">
      <w:pPr>
        <w:pStyle w:val="Standard"/>
        <w:numPr>
          <w:ilvl w:val="0"/>
          <w:numId w:val="4"/>
        </w:numPr>
        <w:jc w:val="both"/>
        <w:rPr>
          <w:rFonts w:asciiTheme="minorHAnsi" w:hAnsiTheme="minorHAnsi"/>
          <w:b/>
          <w:bCs/>
          <w:sz w:val="22"/>
          <w:szCs w:val="22"/>
          <w:lang w:val="en-US"/>
        </w:rPr>
      </w:pPr>
      <w:r w:rsidRPr="005B7471">
        <w:rPr>
          <w:rFonts w:asciiTheme="minorHAnsi" w:hAnsiTheme="minorHAnsi"/>
          <w:b/>
          <w:bCs/>
          <w:sz w:val="22"/>
          <w:szCs w:val="22"/>
          <w:lang w:val="en-US"/>
        </w:rPr>
        <w:t xml:space="preserve">Extract the ideality factor </w:t>
      </w:r>
      <w:r w:rsidR="00C40798" w:rsidRPr="005B7471">
        <w:rPr>
          <w:rFonts w:asciiTheme="minorHAnsi" w:hAnsiTheme="minorHAnsi"/>
          <w:b/>
          <w:bCs/>
          <w:sz w:val="22"/>
          <w:szCs w:val="22"/>
          <w:lang w:val="en-US"/>
        </w:rPr>
        <w:t xml:space="preserve">and the saturation current </w:t>
      </w:r>
      <w:r w:rsidRPr="005B7471">
        <w:rPr>
          <w:rFonts w:asciiTheme="minorHAnsi" w:hAnsiTheme="minorHAnsi"/>
          <w:b/>
          <w:bCs/>
          <w:sz w:val="22"/>
          <w:szCs w:val="22"/>
          <w:lang w:val="en-US"/>
        </w:rPr>
        <w:t>of the solar cell, by proper fitting procedure</w:t>
      </w:r>
      <w:r w:rsidR="005B7471" w:rsidRPr="005B7471">
        <w:rPr>
          <w:rFonts w:asciiTheme="minorHAnsi" w:hAnsiTheme="minorHAnsi"/>
          <w:b/>
          <w:bCs/>
          <w:sz w:val="22"/>
          <w:szCs w:val="22"/>
          <w:lang w:val="en-US"/>
        </w:rPr>
        <w:t xml:space="preserve"> and </w:t>
      </w:r>
      <w:proofErr w:type="gramStart"/>
      <w:r w:rsidR="005B7471" w:rsidRPr="005B7471">
        <w:rPr>
          <w:rFonts w:asciiTheme="minorHAnsi" w:hAnsiTheme="minorHAnsi"/>
          <w:b/>
          <w:bCs/>
          <w:sz w:val="22"/>
          <w:szCs w:val="22"/>
          <w:lang w:val="en-US"/>
        </w:rPr>
        <w:t>Comment</w:t>
      </w:r>
      <w:proofErr w:type="gramEnd"/>
      <w:r w:rsidR="005B7471" w:rsidRPr="005B7471">
        <w:rPr>
          <w:rFonts w:asciiTheme="minorHAnsi" w:hAnsiTheme="minorHAnsi"/>
          <w:b/>
          <w:bCs/>
          <w:sz w:val="22"/>
          <w:szCs w:val="22"/>
          <w:lang w:val="en-US"/>
        </w:rPr>
        <w:t xml:space="preserve"> the experimental results, based on the theoretical considerations made during the lectures</w:t>
      </w:r>
    </w:p>
    <w:p w14:paraId="344BA2E0" w14:textId="77777777" w:rsidR="005B7471" w:rsidRPr="005B7471" w:rsidRDefault="005B7471" w:rsidP="005B7471">
      <w:pPr>
        <w:pStyle w:val="Standard"/>
        <w:ind w:left="720"/>
        <w:jc w:val="both"/>
        <w:rPr>
          <w:rFonts w:asciiTheme="minorHAnsi" w:hAnsiTheme="minorHAnsi"/>
          <w:b/>
          <w:bCs/>
          <w:sz w:val="22"/>
          <w:szCs w:val="22"/>
          <w:lang w:val="en-US"/>
        </w:rPr>
      </w:pPr>
    </w:p>
    <w:p w14:paraId="6FDE3C1A" w14:textId="5C86A3ED" w:rsidR="005B29E2" w:rsidRDefault="005B29E2" w:rsidP="005B29E2">
      <w:pPr>
        <w:pStyle w:val="Standard"/>
        <w:ind w:left="720"/>
        <w:jc w:val="both"/>
        <w:rPr>
          <w:rFonts w:asciiTheme="minorHAnsi" w:hAnsiTheme="minorHAnsi"/>
          <w:sz w:val="22"/>
          <w:szCs w:val="22"/>
          <w:lang w:val="en-US"/>
        </w:rPr>
      </w:pPr>
      <w:r>
        <w:rPr>
          <w:rFonts w:asciiTheme="minorHAnsi" w:hAnsiTheme="minorHAnsi"/>
          <w:sz w:val="22"/>
          <w:szCs w:val="22"/>
          <w:lang w:val="en-US"/>
        </w:rPr>
        <w:t xml:space="preserve">As discussed during the lectures, the ideality factor tells us the quality of the diode. Ideal diodes have n approximately equal to 1 while values between 1 and 2 are typical for real devices. </w:t>
      </w:r>
      <w:proofErr w:type="gramStart"/>
      <w:r>
        <w:rPr>
          <w:rFonts w:asciiTheme="minorHAnsi" w:hAnsiTheme="minorHAnsi"/>
          <w:sz w:val="22"/>
          <w:szCs w:val="22"/>
          <w:lang w:val="en-US"/>
        </w:rPr>
        <w:t>However</w:t>
      </w:r>
      <w:proofErr w:type="gramEnd"/>
      <w:r>
        <w:rPr>
          <w:rFonts w:asciiTheme="minorHAnsi" w:hAnsiTheme="minorHAnsi"/>
          <w:sz w:val="22"/>
          <w:szCs w:val="22"/>
          <w:lang w:val="en-US"/>
        </w:rPr>
        <w:t xml:space="preserve"> from the experiment carried out, we got a rather </w:t>
      </w:r>
      <w:r w:rsidR="005B7471">
        <w:rPr>
          <w:rFonts w:asciiTheme="minorHAnsi" w:hAnsiTheme="minorHAnsi"/>
          <w:sz w:val="22"/>
          <w:szCs w:val="22"/>
          <w:lang w:val="en-US"/>
        </w:rPr>
        <w:t>unusual</w:t>
      </w:r>
      <w:r>
        <w:rPr>
          <w:rFonts w:asciiTheme="minorHAnsi" w:hAnsiTheme="minorHAnsi"/>
          <w:sz w:val="22"/>
          <w:szCs w:val="22"/>
          <w:lang w:val="en-US"/>
        </w:rPr>
        <w:t xml:space="preserve"> value. </w:t>
      </w:r>
      <w:r w:rsidR="005B7471">
        <w:rPr>
          <w:rFonts w:asciiTheme="minorHAnsi" w:hAnsiTheme="minorHAnsi"/>
          <w:sz w:val="22"/>
          <w:szCs w:val="22"/>
          <w:lang w:val="en-US"/>
        </w:rPr>
        <w:t xml:space="preserve">The formula applied was </w:t>
      </w:r>
    </w:p>
    <w:p w14:paraId="503F84D4" w14:textId="77777777" w:rsidR="005B7471" w:rsidRDefault="005B7471" w:rsidP="005B29E2">
      <w:pPr>
        <w:pStyle w:val="Standard"/>
        <w:ind w:left="720"/>
        <w:jc w:val="both"/>
        <w:rPr>
          <w:rFonts w:asciiTheme="minorHAnsi" w:hAnsiTheme="minorHAnsi"/>
          <w:sz w:val="22"/>
          <w:szCs w:val="22"/>
          <w:lang w:val="en-US"/>
        </w:rPr>
      </w:pPr>
      <m:oMath>
        <m:r>
          <w:rPr>
            <w:rFonts w:ascii="Cambria Math" w:hAnsi="Cambria Math"/>
            <w:sz w:val="22"/>
            <w:szCs w:val="22"/>
            <w:lang w:val="en-US"/>
          </w:rPr>
          <m:t>n=</m:t>
        </m:r>
        <m:f>
          <m:fPr>
            <m:ctrlPr>
              <w:rPr>
                <w:rFonts w:ascii="Cambria Math" w:hAnsi="Cambria Math"/>
                <w:i/>
                <w:sz w:val="22"/>
                <w:szCs w:val="22"/>
                <w:lang w:val="en-US"/>
              </w:rPr>
            </m:ctrlPr>
          </m:fPr>
          <m:num>
            <m:r>
              <w:rPr>
                <w:rFonts w:ascii="Cambria Math" w:hAnsi="Cambria Math"/>
                <w:sz w:val="22"/>
                <w:szCs w:val="22"/>
                <w:lang w:val="en-US"/>
              </w:rPr>
              <m:t>1</m:t>
            </m:r>
          </m:num>
          <m:den>
            <m:r>
              <w:rPr>
                <w:rFonts w:ascii="Cambria Math" w:hAnsi="Cambria Math"/>
                <w:sz w:val="22"/>
                <w:szCs w:val="22"/>
                <w:lang w:val="en-US"/>
              </w:rPr>
              <m:t>slope ×</m:t>
            </m:r>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T</m:t>
                </m:r>
              </m:sub>
            </m:sSub>
          </m:den>
        </m:f>
      </m:oMath>
      <w:r>
        <w:rPr>
          <w:rFonts w:asciiTheme="minorHAnsi" w:hAnsiTheme="minorHAnsi"/>
          <w:sz w:val="22"/>
          <w:szCs w:val="22"/>
          <w:lang w:val="en-US"/>
        </w:rPr>
        <w:tab/>
      </w:r>
    </w:p>
    <w:p w14:paraId="559D9C13" w14:textId="77777777" w:rsidR="005B7471" w:rsidRDefault="005B7471" w:rsidP="005B29E2">
      <w:pPr>
        <w:pStyle w:val="Standard"/>
        <w:ind w:left="720"/>
        <w:jc w:val="both"/>
        <w:rPr>
          <w:rFonts w:asciiTheme="minorHAnsi" w:hAnsiTheme="minorHAnsi"/>
          <w:sz w:val="22"/>
          <w:szCs w:val="22"/>
          <w:lang w:val="en-US"/>
        </w:rPr>
      </w:pPr>
      <w:proofErr w:type="gramStart"/>
      <w:r>
        <w:rPr>
          <w:rFonts w:asciiTheme="minorHAnsi" w:hAnsiTheme="minorHAnsi"/>
          <w:sz w:val="22"/>
          <w:szCs w:val="22"/>
          <w:lang w:val="en-US"/>
        </w:rPr>
        <w:t>where;</w:t>
      </w:r>
      <w:proofErr w:type="gramEnd"/>
    </w:p>
    <w:p w14:paraId="2545E290" w14:textId="1AE1704B" w:rsidR="005B7471" w:rsidRDefault="005B7471" w:rsidP="005B29E2">
      <w:pPr>
        <w:pStyle w:val="Standard"/>
        <w:ind w:left="720"/>
        <w:jc w:val="both"/>
        <w:rPr>
          <w:rFonts w:asciiTheme="minorHAnsi" w:hAnsiTheme="minorHAnsi"/>
          <w:sz w:val="22"/>
          <w:szCs w:val="22"/>
          <w:lang w:val="en-US"/>
        </w:rPr>
      </w:pPr>
      <w:r>
        <w:rPr>
          <w:rFonts w:asciiTheme="minorHAnsi" w:hAnsiTheme="minorHAnsi"/>
          <w:sz w:val="22"/>
          <w:szCs w:val="22"/>
          <w:lang w:val="en-US"/>
        </w:rPr>
        <w:t xml:space="preserve"> </w:t>
      </w:r>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T</m:t>
            </m:r>
          </m:sub>
        </m:sSub>
        <m:r>
          <w:rPr>
            <w:rFonts w:ascii="Cambria Math" w:hAnsi="Cambria Math"/>
            <w:sz w:val="22"/>
            <w:szCs w:val="22"/>
            <w:lang w:val="en-US"/>
          </w:rPr>
          <m:t>=</m:t>
        </m:r>
        <m:f>
          <m:fPr>
            <m:ctrlPr>
              <w:rPr>
                <w:rFonts w:ascii="Cambria Math" w:hAnsi="Cambria Math"/>
                <w:i/>
                <w:sz w:val="22"/>
                <w:szCs w:val="22"/>
                <w:lang w:val="en-US"/>
              </w:rPr>
            </m:ctrlPr>
          </m:fPr>
          <m:num>
            <m:r>
              <w:rPr>
                <w:rFonts w:ascii="Cambria Math" w:hAnsi="Cambria Math"/>
                <w:sz w:val="22"/>
                <w:szCs w:val="22"/>
                <w:lang w:val="en-US"/>
              </w:rPr>
              <m:t>KT</m:t>
            </m:r>
          </m:num>
          <m:den>
            <m:r>
              <w:rPr>
                <w:rFonts w:ascii="Cambria Math" w:hAnsi="Cambria Math"/>
                <w:sz w:val="22"/>
                <w:szCs w:val="22"/>
                <w:lang w:val="en-US"/>
              </w:rPr>
              <m:t>e</m:t>
            </m:r>
          </m:den>
        </m:f>
      </m:oMath>
      <w:r>
        <w:rPr>
          <w:rFonts w:asciiTheme="minorHAnsi" w:hAnsiTheme="minorHAnsi"/>
          <w:sz w:val="22"/>
          <w:szCs w:val="22"/>
          <w:lang w:val="en-US"/>
        </w:rPr>
        <w:t xml:space="preserve"> </w:t>
      </w:r>
    </w:p>
    <w:p w14:paraId="2C875A14" w14:textId="7FD17AA3" w:rsidR="005B7471" w:rsidRDefault="005B7471" w:rsidP="005B29E2">
      <w:pPr>
        <w:pStyle w:val="Standard"/>
        <w:ind w:left="720"/>
        <w:jc w:val="both"/>
        <w:rPr>
          <w:rFonts w:asciiTheme="minorHAnsi" w:hAnsiTheme="minorHAnsi"/>
          <w:sz w:val="22"/>
          <w:szCs w:val="22"/>
          <w:lang w:val="en-US"/>
        </w:rPr>
      </w:pPr>
      <w:r>
        <w:rPr>
          <w:rFonts w:asciiTheme="minorHAnsi" w:hAnsiTheme="minorHAnsi"/>
          <w:sz w:val="22"/>
          <w:szCs w:val="22"/>
          <w:lang w:val="en-US"/>
        </w:rPr>
        <w:t xml:space="preserve"> </w:t>
      </w:r>
      <m:oMath>
        <m:r>
          <w:rPr>
            <w:rFonts w:ascii="Cambria Math" w:hAnsi="Cambria Math"/>
            <w:sz w:val="22"/>
            <w:szCs w:val="22"/>
            <w:lang w:val="en-US"/>
          </w:rPr>
          <m:t>slope</m:t>
        </m:r>
      </m:oMath>
      <w:r>
        <w:rPr>
          <w:rFonts w:asciiTheme="minorHAnsi" w:hAnsiTheme="minorHAnsi"/>
          <w:sz w:val="22"/>
          <w:szCs w:val="22"/>
          <w:lang w:val="en-US"/>
        </w:rPr>
        <w:t xml:space="preserve"> = slope of the linear fit of </w:t>
      </w:r>
      <m:oMath>
        <m:r>
          <w:rPr>
            <w:rFonts w:ascii="Cambria Math" w:hAnsi="Cambria Math"/>
            <w:sz w:val="22"/>
            <w:szCs w:val="22"/>
            <w:lang w:val="en-US"/>
          </w:rPr>
          <m:t>In(I)  vs V</m:t>
        </m:r>
      </m:oMath>
    </w:p>
    <w:p w14:paraId="104B6827" w14:textId="58FAF7C1" w:rsidR="005B7471" w:rsidRDefault="005B7471" w:rsidP="005B29E2">
      <w:pPr>
        <w:pStyle w:val="Standard"/>
        <w:ind w:left="720"/>
        <w:jc w:val="both"/>
        <w:rPr>
          <w:rFonts w:asciiTheme="minorHAnsi" w:hAnsiTheme="minorHAnsi"/>
          <w:sz w:val="22"/>
          <w:szCs w:val="22"/>
          <w:lang w:val="en-US"/>
        </w:rPr>
      </w:pPr>
      <w:r>
        <w:rPr>
          <w:rFonts w:asciiTheme="minorHAnsi" w:hAnsiTheme="minorHAnsi"/>
          <w:sz w:val="22"/>
          <w:szCs w:val="22"/>
          <w:lang w:val="en-US"/>
        </w:rPr>
        <w:t xml:space="preserve"> </w:t>
      </w:r>
      <m:oMath>
        <m:r>
          <w:rPr>
            <w:rFonts w:ascii="Cambria Math" w:hAnsi="Cambria Math"/>
            <w:sz w:val="22"/>
            <w:szCs w:val="22"/>
            <w:lang w:val="en-US"/>
          </w:rPr>
          <m:t>T = 237.15 + 25 = 298.15K</m:t>
        </m:r>
      </m:oMath>
    </w:p>
    <w:p w14:paraId="1EC7F6C7" w14:textId="77777777" w:rsidR="005B29E2" w:rsidRDefault="005B29E2" w:rsidP="005B29E2">
      <w:pPr>
        <w:pStyle w:val="Standard"/>
        <w:ind w:left="720"/>
        <w:jc w:val="both"/>
        <w:rPr>
          <w:rFonts w:asciiTheme="minorHAnsi" w:hAnsiTheme="minorHAnsi"/>
          <w:sz w:val="22"/>
          <w:szCs w:val="22"/>
          <w:lang w:val="en-US"/>
        </w:rPr>
      </w:pPr>
    </w:p>
    <w:p w14:paraId="20AADAB6" w14:textId="5274A6C7" w:rsidR="005B29E2" w:rsidRDefault="005B7471" w:rsidP="005B29E2">
      <w:pPr>
        <w:pStyle w:val="Standard"/>
        <w:ind w:left="720"/>
        <w:jc w:val="both"/>
        <w:rPr>
          <w:rFonts w:asciiTheme="minorHAnsi" w:hAnsiTheme="minorHAnsi"/>
          <w:sz w:val="22"/>
          <w:szCs w:val="22"/>
          <w:lang w:val="en-US"/>
        </w:rPr>
      </w:pPr>
      <w:r>
        <w:rPr>
          <w:rFonts w:asciiTheme="minorHAnsi" w:hAnsiTheme="minorHAnsi"/>
          <w:sz w:val="22"/>
          <w:szCs w:val="22"/>
          <w:lang w:val="en-US"/>
        </w:rPr>
        <w:t xml:space="preserve">With this the values and </w:t>
      </w:r>
      <w:proofErr w:type="spellStart"/>
      <w:r>
        <w:rPr>
          <w:rFonts w:asciiTheme="minorHAnsi" w:hAnsiTheme="minorHAnsi"/>
          <w:sz w:val="22"/>
          <w:szCs w:val="22"/>
          <w:lang w:val="en-US"/>
        </w:rPr>
        <w:t>appling</w:t>
      </w:r>
      <w:proofErr w:type="spellEnd"/>
      <w:r>
        <w:rPr>
          <w:rFonts w:asciiTheme="minorHAnsi" w:hAnsiTheme="minorHAnsi"/>
          <w:sz w:val="22"/>
          <w:szCs w:val="22"/>
          <w:lang w:val="en-US"/>
        </w:rPr>
        <w:t xml:space="preserve"> the code </w:t>
      </w:r>
    </w:p>
    <w:p w14:paraId="0846D91C" w14:textId="6A83916E" w:rsidR="005B7471" w:rsidRDefault="005B7471" w:rsidP="005B29E2">
      <w:pPr>
        <w:pStyle w:val="Standard"/>
        <w:ind w:left="720"/>
        <w:jc w:val="both"/>
        <w:rPr>
          <w:rFonts w:asciiTheme="minorHAnsi" w:hAnsiTheme="minorHAnsi"/>
          <w:sz w:val="22"/>
          <w:szCs w:val="22"/>
          <w:lang w:val="en-US"/>
        </w:rPr>
      </w:pPr>
      <w:r w:rsidRPr="005B7471">
        <w:rPr>
          <w:rFonts w:asciiTheme="minorHAnsi" w:hAnsiTheme="minorHAnsi"/>
          <w:sz w:val="22"/>
          <w:szCs w:val="22"/>
          <w:lang w:val="en-US"/>
        </w:rPr>
        <w:lastRenderedPageBreak/>
        <w:drawing>
          <wp:inline distT="0" distB="0" distL="0" distR="0" wp14:anchorId="546F2138" wp14:editId="11AE0871">
            <wp:extent cx="5315692" cy="1028844"/>
            <wp:effectExtent l="0" t="0" r="0" b="0"/>
            <wp:docPr id="11160237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2376" name="Picture 1" descr="A white background with black text&#10;&#10;Description automatically generated"/>
                    <pic:cNvPicPr/>
                  </pic:nvPicPr>
                  <pic:blipFill>
                    <a:blip r:embed="rId7"/>
                    <a:stretch>
                      <a:fillRect/>
                    </a:stretch>
                  </pic:blipFill>
                  <pic:spPr>
                    <a:xfrm>
                      <a:off x="0" y="0"/>
                      <a:ext cx="5315692" cy="1028844"/>
                    </a:xfrm>
                    <a:prstGeom prst="rect">
                      <a:avLst/>
                    </a:prstGeom>
                  </pic:spPr>
                </pic:pic>
              </a:graphicData>
            </a:graphic>
          </wp:inline>
        </w:drawing>
      </w:r>
    </w:p>
    <w:p w14:paraId="5FDB6FE1" w14:textId="4B931C6E" w:rsidR="00E50C17" w:rsidRDefault="005B7471" w:rsidP="00E50C17">
      <w:pPr>
        <w:pStyle w:val="Standard"/>
        <w:ind w:left="720"/>
        <w:jc w:val="both"/>
        <w:rPr>
          <w:rFonts w:asciiTheme="minorHAnsi" w:hAnsiTheme="minorHAnsi"/>
          <w:sz w:val="22"/>
          <w:szCs w:val="22"/>
          <w:lang w:val="en-US"/>
        </w:rPr>
      </w:pPr>
      <w:r>
        <w:rPr>
          <w:rFonts w:asciiTheme="minorHAnsi" w:hAnsiTheme="minorHAnsi"/>
          <w:sz w:val="22"/>
          <w:szCs w:val="22"/>
          <w:lang w:val="en-US"/>
        </w:rPr>
        <w:t xml:space="preserve">The values obtained where  </w:t>
      </w:r>
      <w:r w:rsidRPr="005B7471">
        <w:rPr>
          <w:rFonts w:asciiTheme="minorHAnsi" w:hAnsiTheme="minorHAnsi"/>
          <w:sz w:val="22"/>
          <w:szCs w:val="22"/>
          <w:lang w:val="en-US"/>
        </w:rPr>
        <w:drawing>
          <wp:inline distT="0" distB="0" distL="0" distR="0" wp14:anchorId="65B68E3C" wp14:editId="4A9079AE">
            <wp:extent cx="2657846" cy="628738"/>
            <wp:effectExtent l="0" t="0" r="0" b="0"/>
            <wp:docPr id="1151789636"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89636" name="Picture 1" descr="A math equations with black text&#10;&#10;Description automatically generated with medium confidence"/>
                    <pic:cNvPicPr/>
                  </pic:nvPicPr>
                  <pic:blipFill>
                    <a:blip r:embed="rId8"/>
                    <a:stretch>
                      <a:fillRect/>
                    </a:stretch>
                  </pic:blipFill>
                  <pic:spPr>
                    <a:xfrm>
                      <a:off x="0" y="0"/>
                      <a:ext cx="2657846" cy="628738"/>
                    </a:xfrm>
                    <a:prstGeom prst="rect">
                      <a:avLst/>
                    </a:prstGeom>
                  </pic:spPr>
                </pic:pic>
              </a:graphicData>
            </a:graphic>
          </wp:inline>
        </w:drawing>
      </w:r>
    </w:p>
    <w:p w14:paraId="3CF96951" w14:textId="77777777" w:rsidR="005B7471" w:rsidRDefault="005B7471" w:rsidP="00E50C17">
      <w:pPr>
        <w:pStyle w:val="Standard"/>
        <w:ind w:left="720"/>
        <w:jc w:val="both"/>
        <w:rPr>
          <w:rFonts w:asciiTheme="minorHAnsi" w:hAnsiTheme="minorHAnsi"/>
          <w:sz w:val="22"/>
          <w:szCs w:val="22"/>
          <w:lang w:val="en-US"/>
        </w:rPr>
      </w:pPr>
    </w:p>
    <w:p w14:paraId="247E451E" w14:textId="41D181D3" w:rsidR="00292063" w:rsidRDefault="00040CA3" w:rsidP="00292063">
      <w:pPr>
        <w:pStyle w:val="Standard"/>
        <w:ind w:left="720"/>
        <w:jc w:val="both"/>
        <w:rPr>
          <w:rFonts w:asciiTheme="minorHAnsi" w:hAnsiTheme="minorHAnsi"/>
          <w:sz w:val="22"/>
          <w:szCs w:val="22"/>
          <w:lang w:val="en-US"/>
        </w:rPr>
      </w:pPr>
      <w:r>
        <w:rPr>
          <w:rFonts w:asciiTheme="minorHAnsi" w:hAnsiTheme="minorHAnsi"/>
          <w:sz w:val="22"/>
          <w:szCs w:val="22"/>
          <w:lang w:val="en-US"/>
        </w:rPr>
        <w:t>As</w:t>
      </w:r>
      <w:r w:rsidR="005B7471">
        <w:rPr>
          <w:rFonts w:asciiTheme="minorHAnsi" w:hAnsiTheme="minorHAnsi"/>
          <w:sz w:val="22"/>
          <w:szCs w:val="22"/>
          <w:lang w:val="en-US"/>
        </w:rPr>
        <w:t xml:space="preserve"> mentioned</w:t>
      </w:r>
      <w:r>
        <w:rPr>
          <w:rFonts w:asciiTheme="minorHAnsi" w:hAnsiTheme="minorHAnsi"/>
          <w:sz w:val="22"/>
          <w:szCs w:val="22"/>
          <w:lang w:val="en-US"/>
        </w:rPr>
        <w:t xml:space="preserve"> before</w:t>
      </w:r>
      <w:r w:rsidR="005B7471">
        <w:rPr>
          <w:rFonts w:asciiTheme="minorHAnsi" w:hAnsiTheme="minorHAnsi"/>
          <w:sz w:val="22"/>
          <w:szCs w:val="22"/>
          <w:lang w:val="en-US"/>
        </w:rPr>
        <w:t xml:space="preserve">, the ideality factor obtained experimentally greatly diverts away from what was discussed during the lectures and this can come from </w:t>
      </w:r>
      <w:r>
        <w:rPr>
          <w:rFonts w:asciiTheme="minorHAnsi" w:hAnsiTheme="minorHAnsi"/>
          <w:sz w:val="22"/>
          <w:szCs w:val="22"/>
          <w:lang w:val="en-US"/>
        </w:rPr>
        <w:t>a few</w:t>
      </w:r>
      <w:r w:rsidR="005B7471">
        <w:rPr>
          <w:rFonts w:asciiTheme="minorHAnsi" w:hAnsiTheme="minorHAnsi"/>
          <w:sz w:val="22"/>
          <w:szCs w:val="22"/>
          <w:lang w:val="en-US"/>
        </w:rPr>
        <w:t xml:space="preserve"> reasons, </w:t>
      </w:r>
      <w:r w:rsidR="00292063">
        <w:rPr>
          <w:rFonts w:asciiTheme="minorHAnsi" w:hAnsiTheme="minorHAnsi"/>
          <w:sz w:val="22"/>
          <w:szCs w:val="22"/>
          <w:lang w:val="en-US"/>
        </w:rPr>
        <w:t xml:space="preserve">including the series resistance effect. Nonetheless, the </w:t>
      </w:r>
      <m:oMath>
        <m:sSup>
          <m:sSupPr>
            <m:ctrlPr>
              <w:rPr>
                <w:rFonts w:ascii="Cambria Math" w:hAnsi="Cambria Math"/>
                <w:i/>
                <w:sz w:val="22"/>
                <w:szCs w:val="22"/>
                <w:lang w:val="en-US"/>
              </w:rPr>
            </m:ctrlPr>
          </m:sSupPr>
          <m:e>
            <m:r>
              <w:rPr>
                <w:rFonts w:ascii="Cambria Math" w:hAnsi="Cambria Math"/>
                <w:sz w:val="22"/>
                <w:szCs w:val="22"/>
                <w:lang w:val="en-US"/>
              </w:rPr>
              <m:t>R</m:t>
            </m:r>
          </m:e>
          <m:sup>
            <m:r>
              <w:rPr>
                <w:rFonts w:ascii="Cambria Math" w:hAnsi="Cambria Math"/>
                <w:sz w:val="22"/>
                <w:szCs w:val="22"/>
                <w:lang w:val="en-US"/>
              </w:rPr>
              <m:t>2</m:t>
            </m:r>
          </m:sup>
        </m:sSup>
      </m:oMath>
      <w:r w:rsidR="00292063">
        <w:rPr>
          <w:rFonts w:asciiTheme="minorHAnsi" w:hAnsiTheme="minorHAnsi"/>
          <w:sz w:val="22"/>
          <w:szCs w:val="22"/>
          <w:lang w:val="en-US"/>
        </w:rPr>
        <w:t xml:space="preserve"> value being close to 1 suggest good linear fitting selection.</w:t>
      </w:r>
    </w:p>
    <w:p w14:paraId="6DE04152" w14:textId="77777777" w:rsidR="00292063" w:rsidRDefault="00292063" w:rsidP="00292063">
      <w:pPr>
        <w:pStyle w:val="Standard"/>
        <w:ind w:left="720"/>
        <w:jc w:val="both"/>
        <w:rPr>
          <w:rFonts w:asciiTheme="minorHAnsi" w:hAnsiTheme="minorHAnsi"/>
          <w:sz w:val="22"/>
          <w:szCs w:val="22"/>
          <w:lang w:val="en-US"/>
        </w:rPr>
      </w:pPr>
    </w:p>
    <w:p w14:paraId="05F28AED" w14:textId="0FCA2E5D" w:rsidR="00292063" w:rsidRDefault="00040CA3" w:rsidP="00292063">
      <w:pPr>
        <w:pStyle w:val="Standard"/>
        <w:ind w:left="720"/>
        <w:jc w:val="both"/>
        <w:rPr>
          <w:rFonts w:asciiTheme="minorHAnsi" w:hAnsiTheme="minorHAnsi"/>
          <w:sz w:val="22"/>
          <w:szCs w:val="22"/>
          <w:lang w:val="en-US"/>
        </w:rPr>
      </w:pPr>
      <w:r>
        <w:rPr>
          <w:rFonts w:asciiTheme="minorHAnsi" w:hAnsiTheme="minorHAnsi"/>
          <w:sz w:val="22"/>
          <w:szCs w:val="22"/>
          <w:lang w:val="en-US"/>
        </w:rPr>
        <w:t>Furthermore,</w:t>
      </w:r>
      <w:r w:rsidR="00292063">
        <w:rPr>
          <w:rFonts w:asciiTheme="minorHAnsi" w:hAnsiTheme="minorHAnsi"/>
          <w:sz w:val="22"/>
          <w:szCs w:val="22"/>
          <w:lang w:val="en-US"/>
        </w:rPr>
        <w:t xml:space="preserve"> the saturation current is relatively </w:t>
      </w:r>
      <w:r>
        <w:rPr>
          <w:rFonts w:asciiTheme="minorHAnsi" w:hAnsiTheme="minorHAnsi"/>
          <w:sz w:val="22"/>
          <w:szCs w:val="22"/>
          <w:lang w:val="en-US"/>
        </w:rPr>
        <w:t>l</w:t>
      </w:r>
      <w:r w:rsidR="00292063">
        <w:rPr>
          <w:rFonts w:asciiTheme="minorHAnsi" w:hAnsiTheme="minorHAnsi"/>
          <w:sz w:val="22"/>
          <w:szCs w:val="22"/>
          <w:lang w:val="en-US"/>
        </w:rPr>
        <w:t>ow</w:t>
      </w:r>
      <w:r>
        <w:rPr>
          <w:rFonts w:asciiTheme="minorHAnsi" w:hAnsiTheme="minorHAnsi"/>
          <w:sz w:val="22"/>
          <w:szCs w:val="22"/>
          <w:lang w:val="en-US"/>
        </w:rPr>
        <w:t xml:space="preserve"> as compared to the value of the datasheet which was present in the datasheet. This is desirable for high efficiency because the cell in this way exhibits minimal leakage current under reversed bias.</w:t>
      </w:r>
    </w:p>
    <w:p w14:paraId="5A1D7D10" w14:textId="77777777" w:rsidR="00292063" w:rsidRDefault="00292063" w:rsidP="00E50C17">
      <w:pPr>
        <w:pStyle w:val="Standard"/>
        <w:ind w:left="720"/>
        <w:jc w:val="both"/>
        <w:rPr>
          <w:rFonts w:asciiTheme="minorHAnsi" w:hAnsiTheme="minorHAnsi"/>
          <w:sz w:val="22"/>
          <w:szCs w:val="22"/>
          <w:lang w:val="en-US"/>
        </w:rPr>
      </w:pPr>
    </w:p>
    <w:p w14:paraId="7C3AA32E" w14:textId="77777777" w:rsidR="00292063" w:rsidRDefault="00292063" w:rsidP="00E50C17">
      <w:pPr>
        <w:pStyle w:val="Standard"/>
        <w:ind w:left="720"/>
        <w:jc w:val="both"/>
        <w:rPr>
          <w:rFonts w:asciiTheme="minorHAnsi" w:hAnsiTheme="minorHAnsi"/>
          <w:sz w:val="22"/>
          <w:szCs w:val="22"/>
          <w:lang w:val="en-US"/>
        </w:rPr>
      </w:pPr>
    </w:p>
    <w:p w14:paraId="58A81A7A" w14:textId="77777777" w:rsidR="00292063" w:rsidRDefault="00292063" w:rsidP="00E50C17">
      <w:pPr>
        <w:pStyle w:val="Standard"/>
        <w:ind w:left="720"/>
        <w:jc w:val="both"/>
        <w:rPr>
          <w:rFonts w:asciiTheme="minorHAnsi" w:hAnsiTheme="minorHAnsi"/>
          <w:sz w:val="22"/>
          <w:szCs w:val="22"/>
          <w:lang w:val="en-US"/>
        </w:rPr>
      </w:pPr>
    </w:p>
    <w:p w14:paraId="00600327" w14:textId="7A5CBDB8" w:rsidR="00D46538" w:rsidRPr="005411C2" w:rsidRDefault="0044218B" w:rsidP="00D46538">
      <w:pPr>
        <w:contextualSpacing/>
        <w:jc w:val="both"/>
        <w:rPr>
          <w:b/>
          <w:lang w:val="en-US"/>
        </w:rPr>
      </w:pPr>
      <w:r w:rsidRPr="008F1039">
        <w:rPr>
          <w:b/>
          <w:lang w:val="en-US"/>
        </w:rPr>
        <w:t>Extracting the main cell parameters</w:t>
      </w:r>
    </w:p>
    <w:p w14:paraId="17959064" w14:textId="541EE3C5" w:rsidR="0033216C" w:rsidRDefault="0044218B" w:rsidP="0044218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 xml:space="preserve">Set the </w:t>
      </w:r>
      <w:r w:rsidR="001B1165">
        <w:rPr>
          <w:rFonts w:asciiTheme="minorHAnsi" w:hAnsiTheme="minorHAnsi"/>
          <w:sz w:val="22"/>
          <w:szCs w:val="22"/>
          <w:lang w:val="en-US"/>
        </w:rPr>
        <w:t>illumination level to 1 Sun</w:t>
      </w:r>
      <w:r w:rsidR="0004066B">
        <w:rPr>
          <w:rFonts w:asciiTheme="minorHAnsi" w:hAnsiTheme="minorHAnsi"/>
          <w:sz w:val="22"/>
          <w:szCs w:val="22"/>
          <w:lang w:val="en-US"/>
        </w:rPr>
        <w:t xml:space="preserve"> </w:t>
      </w:r>
      <w:r>
        <w:rPr>
          <w:rFonts w:asciiTheme="minorHAnsi" w:hAnsiTheme="minorHAnsi"/>
          <w:sz w:val="22"/>
          <w:szCs w:val="22"/>
          <w:lang w:val="en-US"/>
        </w:rPr>
        <w:t xml:space="preserve">(maximum </w:t>
      </w:r>
      <w:r w:rsidR="00777C48">
        <w:rPr>
          <w:rFonts w:asciiTheme="minorHAnsi" w:hAnsiTheme="minorHAnsi"/>
          <w:sz w:val="22"/>
          <w:szCs w:val="22"/>
          <w:lang w:val="en-US"/>
        </w:rPr>
        <w:t>illumination level</w:t>
      </w:r>
      <w:r>
        <w:rPr>
          <w:rFonts w:asciiTheme="minorHAnsi" w:hAnsiTheme="minorHAnsi"/>
          <w:sz w:val="22"/>
          <w:szCs w:val="22"/>
          <w:lang w:val="en-US"/>
        </w:rPr>
        <w:t>) and measure the current-voltage characteristics under light</w:t>
      </w:r>
      <w:r w:rsidR="00FD19A4">
        <w:rPr>
          <w:rFonts w:asciiTheme="minorHAnsi" w:hAnsiTheme="minorHAnsi"/>
          <w:sz w:val="22"/>
          <w:szCs w:val="22"/>
          <w:lang w:val="en-US"/>
        </w:rPr>
        <w:t xml:space="preserve"> at 5, 10, 15, 20mA</w:t>
      </w:r>
    </w:p>
    <w:p w14:paraId="6705AA57" w14:textId="77777777" w:rsidR="00040CA3" w:rsidRDefault="00040CA3" w:rsidP="00040CA3">
      <w:pPr>
        <w:pStyle w:val="Standard"/>
        <w:jc w:val="both"/>
        <w:rPr>
          <w:rFonts w:asciiTheme="minorHAnsi" w:hAnsiTheme="minorHAnsi"/>
          <w:sz w:val="22"/>
          <w:szCs w:val="22"/>
          <w:lang w:val="en-US"/>
        </w:rPr>
      </w:pPr>
    </w:p>
    <w:p w14:paraId="382AFE89" w14:textId="77777777" w:rsidR="00040CA3" w:rsidRDefault="00040CA3" w:rsidP="00040CA3">
      <w:pPr>
        <w:pStyle w:val="Standard"/>
        <w:jc w:val="both"/>
        <w:rPr>
          <w:rFonts w:asciiTheme="minorHAnsi" w:hAnsiTheme="minorHAnsi"/>
          <w:sz w:val="22"/>
          <w:szCs w:val="22"/>
          <w:lang w:val="en-US"/>
        </w:rPr>
      </w:pPr>
    </w:p>
    <w:p w14:paraId="4502F10F" w14:textId="77777777" w:rsidR="00040CA3" w:rsidRDefault="00040CA3" w:rsidP="00040CA3">
      <w:pPr>
        <w:pStyle w:val="Standard"/>
        <w:jc w:val="both"/>
        <w:rPr>
          <w:rFonts w:asciiTheme="minorHAnsi" w:hAnsiTheme="minorHAnsi"/>
          <w:sz w:val="22"/>
          <w:szCs w:val="22"/>
          <w:lang w:val="en-US"/>
        </w:rPr>
      </w:pPr>
    </w:p>
    <w:p w14:paraId="564724E9" w14:textId="77777777" w:rsidR="00040CA3" w:rsidRDefault="00040CA3" w:rsidP="00040CA3">
      <w:pPr>
        <w:pStyle w:val="Standard"/>
        <w:jc w:val="both"/>
        <w:rPr>
          <w:rFonts w:asciiTheme="minorHAnsi" w:hAnsiTheme="minorHAnsi"/>
          <w:sz w:val="22"/>
          <w:szCs w:val="22"/>
          <w:lang w:val="en-US"/>
        </w:rPr>
      </w:pPr>
    </w:p>
    <w:p w14:paraId="317F848A" w14:textId="77777777" w:rsidR="00040CA3" w:rsidRDefault="00040CA3" w:rsidP="00040CA3">
      <w:pPr>
        <w:pStyle w:val="Standard"/>
        <w:jc w:val="both"/>
        <w:rPr>
          <w:rFonts w:asciiTheme="minorHAnsi" w:hAnsiTheme="minorHAnsi"/>
          <w:sz w:val="22"/>
          <w:szCs w:val="22"/>
          <w:lang w:val="en-US"/>
        </w:rPr>
      </w:pPr>
    </w:p>
    <w:p w14:paraId="469D1660" w14:textId="0BB11FD2" w:rsidR="0044218B" w:rsidRDefault="0044218B" w:rsidP="0044218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Extract the open circuit voltage</w:t>
      </w:r>
      <w:r w:rsidR="00777C48">
        <w:rPr>
          <w:rFonts w:asciiTheme="minorHAnsi" w:hAnsiTheme="minorHAnsi"/>
          <w:sz w:val="22"/>
          <w:szCs w:val="22"/>
          <w:lang w:val="en-US"/>
        </w:rPr>
        <w:t xml:space="preserve"> and</w:t>
      </w:r>
      <w:r>
        <w:rPr>
          <w:rFonts w:asciiTheme="minorHAnsi" w:hAnsiTheme="minorHAnsi"/>
          <w:sz w:val="22"/>
          <w:szCs w:val="22"/>
          <w:lang w:val="en-US"/>
        </w:rPr>
        <w:t xml:space="preserve"> the short circuit current</w:t>
      </w:r>
    </w:p>
    <w:p w14:paraId="4C30BFAB" w14:textId="1E0A0D1C" w:rsidR="0044218B" w:rsidRDefault="0044218B" w:rsidP="0044218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Plot the output power as a function of the operating voltage</w:t>
      </w:r>
    </w:p>
    <w:p w14:paraId="53A175E6" w14:textId="0277F683" w:rsidR="0004066B" w:rsidRPr="0004066B" w:rsidRDefault="0044218B" w:rsidP="0004066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Extract the maximum output power and the fill factor of the solar cell</w:t>
      </w:r>
      <w:r w:rsidR="0004066B">
        <w:rPr>
          <w:rFonts w:asciiTheme="minorHAnsi" w:hAnsiTheme="minorHAnsi"/>
          <w:sz w:val="22"/>
          <w:szCs w:val="22"/>
          <w:lang w:val="en-US"/>
        </w:rPr>
        <w:t xml:space="preserve"> and compare with state-of-the-art devices (find </w:t>
      </w:r>
      <w:r w:rsidR="00B314CB">
        <w:rPr>
          <w:rFonts w:asciiTheme="minorHAnsi" w:hAnsiTheme="minorHAnsi"/>
          <w:sz w:val="22"/>
          <w:szCs w:val="22"/>
          <w:lang w:val="en-US"/>
        </w:rPr>
        <w:t xml:space="preserve">3 </w:t>
      </w:r>
      <w:r w:rsidR="0004066B">
        <w:rPr>
          <w:rFonts w:asciiTheme="minorHAnsi" w:hAnsiTheme="minorHAnsi"/>
          <w:sz w:val="22"/>
          <w:szCs w:val="22"/>
          <w:lang w:val="en-US"/>
        </w:rPr>
        <w:t>datasheet</w:t>
      </w:r>
      <w:r w:rsidR="006260F8">
        <w:rPr>
          <w:rFonts w:asciiTheme="minorHAnsi" w:hAnsiTheme="minorHAnsi"/>
          <w:sz w:val="22"/>
          <w:szCs w:val="22"/>
          <w:lang w:val="en-US"/>
        </w:rPr>
        <w:t>s</w:t>
      </w:r>
      <w:r w:rsidR="0004066B">
        <w:rPr>
          <w:rFonts w:asciiTheme="minorHAnsi" w:hAnsiTheme="minorHAnsi"/>
          <w:sz w:val="22"/>
          <w:szCs w:val="22"/>
          <w:lang w:val="en-US"/>
        </w:rPr>
        <w:t xml:space="preserve"> </w:t>
      </w:r>
      <w:r w:rsidR="00D378B9" w:rsidRPr="00384C59">
        <w:rPr>
          <w:rFonts w:asciiTheme="minorHAnsi" w:hAnsiTheme="minorHAnsi"/>
          <w:sz w:val="22"/>
          <w:szCs w:val="22"/>
          <w:lang w:val="en-US"/>
        </w:rPr>
        <w:t>on the internet</w:t>
      </w:r>
      <w:r w:rsidR="0004066B">
        <w:rPr>
          <w:rFonts w:asciiTheme="minorHAnsi" w:hAnsiTheme="minorHAnsi"/>
          <w:sz w:val="22"/>
          <w:szCs w:val="22"/>
          <w:lang w:val="en-US"/>
        </w:rPr>
        <w:t xml:space="preserve"> and add to the report)</w:t>
      </w:r>
    </w:p>
    <w:p w14:paraId="769BEC40" w14:textId="56C3540D" w:rsidR="0044218B" w:rsidRDefault="0044218B" w:rsidP="0044218B">
      <w:pPr>
        <w:pStyle w:val="Standard"/>
        <w:jc w:val="both"/>
        <w:rPr>
          <w:rFonts w:asciiTheme="minorHAnsi" w:hAnsiTheme="minorHAnsi"/>
          <w:sz w:val="22"/>
          <w:szCs w:val="22"/>
          <w:lang w:val="en-US"/>
        </w:rPr>
      </w:pPr>
    </w:p>
    <w:p w14:paraId="3D423DEB" w14:textId="42462DBE" w:rsidR="0044218B" w:rsidRPr="005411C2" w:rsidRDefault="0044218B" w:rsidP="0044218B">
      <w:pPr>
        <w:contextualSpacing/>
        <w:jc w:val="both"/>
        <w:rPr>
          <w:b/>
          <w:lang w:val="en-US"/>
        </w:rPr>
      </w:pPr>
      <w:r>
        <w:rPr>
          <w:b/>
          <w:lang w:val="en-US"/>
        </w:rPr>
        <w:t>Cell parameters as a function of illumination level and temperature</w:t>
      </w:r>
    </w:p>
    <w:p w14:paraId="30B2B319" w14:textId="153E73EA" w:rsidR="0044218B" w:rsidRDefault="0044218B" w:rsidP="0044218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 xml:space="preserve">Measure the I-V curves of the solar cells at different </w:t>
      </w:r>
      <w:r w:rsidR="0004066B">
        <w:rPr>
          <w:rFonts w:asciiTheme="minorHAnsi" w:hAnsiTheme="minorHAnsi"/>
          <w:sz w:val="22"/>
          <w:szCs w:val="22"/>
          <w:lang w:val="en-US"/>
        </w:rPr>
        <w:t>illumination levels (0.25, 0.50, 0.75, 1.00 Sun)</w:t>
      </w:r>
      <w:r w:rsidR="00FD19A4">
        <w:rPr>
          <w:rFonts w:asciiTheme="minorHAnsi" w:hAnsiTheme="minorHAnsi"/>
          <w:sz w:val="22"/>
          <w:szCs w:val="22"/>
          <w:lang w:val="en-US"/>
        </w:rPr>
        <w:t xml:space="preserve"> </w:t>
      </w:r>
      <w:r w:rsidR="00FD19A4" w:rsidRPr="00FD19A4">
        <w:rPr>
          <w:rFonts w:asciiTheme="minorHAnsi" w:hAnsiTheme="minorHAnsi"/>
          <w:color w:val="FF0000"/>
          <w:sz w:val="22"/>
          <w:szCs w:val="22"/>
          <w:lang w:val="en-US"/>
        </w:rPr>
        <w:t>(DOES THIS MEAN DIFFERENT CURRENT VALUES?)</w:t>
      </w:r>
      <w:r w:rsidRPr="00FD19A4">
        <w:rPr>
          <w:rFonts w:asciiTheme="minorHAnsi" w:hAnsiTheme="minorHAnsi"/>
          <w:color w:val="FF0000"/>
          <w:sz w:val="22"/>
          <w:szCs w:val="22"/>
          <w:lang w:val="en-US"/>
        </w:rPr>
        <w:t xml:space="preserve">, </w:t>
      </w:r>
      <w:r>
        <w:rPr>
          <w:rFonts w:asciiTheme="minorHAnsi" w:hAnsiTheme="minorHAnsi"/>
          <w:sz w:val="22"/>
          <w:szCs w:val="22"/>
          <w:lang w:val="en-US"/>
        </w:rPr>
        <w:t>and different temperature levels</w:t>
      </w:r>
      <w:r w:rsidR="00777C48">
        <w:rPr>
          <w:rFonts w:asciiTheme="minorHAnsi" w:hAnsiTheme="minorHAnsi"/>
          <w:sz w:val="22"/>
          <w:szCs w:val="22"/>
          <w:lang w:val="en-US"/>
        </w:rPr>
        <w:t xml:space="preserve"> (25, 40, 55, 70 °C)</w:t>
      </w:r>
    </w:p>
    <w:p w14:paraId="6E3ED9EE" w14:textId="3AC785C1" w:rsidR="0044218B" w:rsidRDefault="0044218B" w:rsidP="0044218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 xml:space="preserve">Plot the variation of short circuit current as a function of </w:t>
      </w:r>
      <w:r w:rsidR="00B314CB">
        <w:rPr>
          <w:rFonts w:asciiTheme="minorHAnsi" w:hAnsiTheme="minorHAnsi"/>
          <w:sz w:val="22"/>
          <w:szCs w:val="22"/>
          <w:lang w:val="en-US"/>
        </w:rPr>
        <w:t>illumination level</w:t>
      </w:r>
      <w:r>
        <w:rPr>
          <w:rFonts w:asciiTheme="minorHAnsi" w:hAnsiTheme="minorHAnsi"/>
          <w:sz w:val="22"/>
          <w:szCs w:val="22"/>
          <w:lang w:val="en-US"/>
        </w:rPr>
        <w:t>, fit with the expected theoretical behavior, and comment on the observed trend</w:t>
      </w:r>
      <w:r w:rsidR="0004066B">
        <w:rPr>
          <w:rFonts w:asciiTheme="minorHAnsi" w:hAnsiTheme="minorHAnsi"/>
          <w:sz w:val="22"/>
          <w:szCs w:val="22"/>
          <w:lang w:val="en-US"/>
        </w:rPr>
        <w:t xml:space="preserve"> </w:t>
      </w:r>
      <w:proofErr w:type="gramStart"/>
      <w:r w:rsidR="0004066B">
        <w:rPr>
          <w:rFonts w:asciiTheme="minorHAnsi" w:hAnsiTheme="minorHAnsi"/>
          <w:sz w:val="22"/>
          <w:szCs w:val="22"/>
          <w:lang w:val="en-US"/>
        </w:rPr>
        <w:t>through the use of</w:t>
      </w:r>
      <w:proofErr w:type="gramEnd"/>
      <w:r w:rsidR="0004066B">
        <w:rPr>
          <w:rFonts w:asciiTheme="minorHAnsi" w:hAnsiTheme="minorHAnsi"/>
          <w:sz w:val="22"/>
          <w:szCs w:val="22"/>
          <w:lang w:val="en-US"/>
        </w:rPr>
        <w:t xml:space="preserve"> formulas seen during lectures</w:t>
      </w:r>
    </w:p>
    <w:p w14:paraId="378B7F8C" w14:textId="6229E880" w:rsidR="0044218B" w:rsidRDefault="0044218B" w:rsidP="0044218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 xml:space="preserve">Plot the variation of open circuit voltage as a function of </w:t>
      </w:r>
      <w:r w:rsidR="009812BF">
        <w:rPr>
          <w:rFonts w:asciiTheme="minorHAnsi" w:hAnsiTheme="minorHAnsi"/>
          <w:sz w:val="22"/>
          <w:szCs w:val="22"/>
          <w:lang w:val="en-US"/>
        </w:rPr>
        <w:t>illumination level</w:t>
      </w:r>
      <w:r>
        <w:rPr>
          <w:rFonts w:asciiTheme="minorHAnsi" w:hAnsiTheme="minorHAnsi"/>
          <w:sz w:val="22"/>
          <w:szCs w:val="22"/>
          <w:lang w:val="en-US"/>
        </w:rPr>
        <w:t>, fit with the expected theoretical behavior, and comment on the observed trend</w:t>
      </w:r>
      <w:r w:rsidR="0004066B">
        <w:rPr>
          <w:rFonts w:asciiTheme="minorHAnsi" w:hAnsiTheme="minorHAnsi"/>
          <w:sz w:val="22"/>
          <w:szCs w:val="22"/>
          <w:lang w:val="en-US"/>
        </w:rPr>
        <w:t xml:space="preserve"> </w:t>
      </w:r>
      <w:proofErr w:type="gramStart"/>
      <w:r w:rsidR="0004066B">
        <w:rPr>
          <w:rFonts w:asciiTheme="minorHAnsi" w:hAnsiTheme="minorHAnsi"/>
          <w:sz w:val="22"/>
          <w:szCs w:val="22"/>
          <w:lang w:val="en-US"/>
        </w:rPr>
        <w:t>through the use of</w:t>
      </w:r>
      <w:proofErr w:type="gramEnd"/>
      <w:r w:rsidR="0004066B">
        <w:rPr>
          <w:rFonts w:asciiTheme="minorHAnsi" w:hAnsiTheme="minorHAnsi"/>
          <w:sz w:val="22"/>
          <w:szCs w:val="22"/>
          <w:lang w:val="en-US"/>
        </w:rPr>
        <w:t xml:space="preserve"> formulas seen during lectures</w:t>
      </w:r>
    </w:p>
    <w:p w14:paraId="5BB556ED" w14:textId="5D85CD74" w:rsidR="0044218B" w:rsidRDefault="00777C48" w:rsidP="0044218B">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How does the fill factor change with increasing temperature? Describe and explain briefly the observed effects</w:t>
      </w:r>
    </w:p>
    <w:p w14:paraId="3BAA9D4C" w14:textId="77777777" w:rsidR="008F1039" w:rsidRPr="007D5F89" w:rsidRDefault="008F1039" w:rsidP="008F1039">
      <w:pPr>
        <w:jc w:val="both"/>
        <w:rPr>
          <w:b/>
          <w:lang w:val="en-IE"/>
        </w:rPr>
      </w:pPr>
    </w:p>
    <w:p w14:paraId="4A01C8BC" w14:textId="750E551F" w:rsidR="008F1039" w:rsidRPr="008F1039" w:rsidRDefault="008F1039" w:rsidP="008F1039">
      <w:pPr>
        <w:jc w:val="both"/>
        <w:rPr>
          <w:b/>
        </w:rPr>
      </w:pPr>
      <w:r w:rsidRPr="008F1039">
        <w:rPr>
          <w:b/>
        </w:rPr>
        <w:t xml:space="preserve">Solar cell modeling via </w:t>
      </w:r>
      <w:r>
        <w:rPr>
          <w:b/>
        </w:rPr>
        <w:t>Spice</w:t>
      </w:r>
    </w:p>
    <w:p w14:paraId="4358BB47" w14:textId="641ADF1D" w:rsidR="008F1039" w:rsidRDefault="008F1039" w:rsidP="008F1039">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Extract the main parameters of the solar cell</w:t>
      </w:r>
      <w:r w:rsidR="002733B3">
        <w:rPr>
          <w:rFonts w:asciiTheme="minorHAnsi" w:hAnsiTheme="minorHAnsi"/>
          <w:sz w:val="22"/>
          <w:szCs w:val="22"/>
          <w:lang w:val="en-US"/>
        </w:rPr>
        <w:t xml:space="preserve"> (consider the 1-diode equivalent model)</w:t>
      </w:r>
    </w:p>
    <w:p w14:paraId="4B5F26A9" w14:textId="549F9801" w:rsidR="002733B3" w:rsidRDefault="008F1039" w:rsidP="008F1039">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Use the previously extracted parameters to reproduce the electrical characteristics of the solar cell by Spice</w:t>
      </w:r>
      <w:r w:rsidR="007D5F89">
        <w:rPr>
          <w:rFonts w:asciiTheme="minorHAnsi" w:hAnsiTheme="minorHAnsi"/>
          <w:sz w:val="22"/>
          <w:szCs w:val="22"/>
          <w:lang w:val="en-US"/>
        </w:rPr>
        <w:t xml:space="preserve"> (you can use </w:t>
      </w:r>
      <w:proofErr w:type="spellStart"/>
      <w:r w:rsidR="007D5F89">
        <w:rPr>
          <w:rFonts w:asciiTheme="minorHAnsi" w:hAnsiTheme="minorHAnsi"/>
          <w:sz w:val="22"/>
          <w:szCs w:val="22"/>
          <w:lang w:val="en-US"/>
        </w:rPr>
        <w:t>LTSpice</w:t>
      </w:r>
      <w:proofErr w:type="spellEnd"/>
      <w:r w:rsidR="007D5F89">
        <w:rPr>
          <w:rFonts w:asciiTheme="minorHAnsi" w:hAnsiTheme="minorHAnsi"/>
          <w:sz w:val="22"/>
          <w:szCs w:val="22"/>
          <w:lang w:val="en-US"/>
        </w:rPr>
        <w:t>, for example)</w:t>
      </w:r>
    </w:p>
    <w:p w14:paraId="5C658627" w14:textId="69E683E7" w:rsidR="008F1039" w:rsidRDefault="008F1039" w:rsidP="008F1039">
      <w:pPr>
        <w:pStyle w:val="Standard"/>
        <w:numPr>
          <w:ilvl w:val="0"/>
          <w:numId w:val="4"/>
        </w:numPr>
        <w:jc w:val="both"/>
        <w:rPr>
          <w:rFonts w:asciiTheme="minorHAnsi" w:hAnsiTheme="minorHAnsi"/>
          <w:sz w:val="22"/>
          <w:szCs w:val="22"/>
          <w:lang w:val="en-US"/>
        </w:rPr>
      </w:pPr>
      <w:r>
        <w:rPr>
          <w:rFonts w:asciiTheme="minorHAnsi" w:hAnsiTheme="minorHAnsi"/>
          <w:sz w:val="22"/>
          <w:szCs w:val="22"/>
          <w:lang w:val="en-US"/>
        </w:rPr>
        <w:t>Compare the experimental data with the simulated ones and comment in the lab report</w:t>
      </w:r>
    </w:p>
    <w:p w14:paraId="5FD11408" w14:textId="77777777" w:rsidR="005411C2" w:rsidRPr="0044218B" w:rsidRDefault="005411C2" w:rsidP="0033216C">
      <w:pPr>
        <w:pStyle w:val="Standard"/>
        <w:jc w:val="center"/>
        <w:rPr>
          <w:rFonts w:asciiTheme="minorHAnsi" w:hAnsiTheme="minorHAnsi"/>
          <w:lang w:val="en-US"/>
        </w:rPr>
      </w:pPr>
    </w:p>
    <w:p w14:paraId="72FA7096" w14:textId="77777777" w:rsidR="00A5636A" w:rsidRPr="0044218B" w:rsidRDefault="00A5636A" w:rsidP="0033216C">
      <w:pPr>
        <w:pStyle w:val="Standard"/>
        <w:jc w:val="center"/>
        <w:rPr>
          <w:rFonts w:asciiTheme="minorHAnsi" w:hAnsiTheme="minorHAnsi"/>
          <w:lang w:val="en-US"/>
        </w:rPr>
      </w:pPr>
    </w:p>
    <w:p w14:paraId="0CBE2A19" w14:textId="77777777" w:rsidR="00A5636A" w:rsidRPr="0044218B" w:rsidRDefault="00A5636A" w:rsidP="00A5636A">
      <w:pPr>
        <w:pStyle w:val="Standard"/>
        <w:rPr>
          <w:rFonts w:asciiTheme="minorHAnsi" w:hAnsiTheme="minorHAnsi"/>
          <w:lang w:val="en-US"/>
        </w:rPr>
      </w:pPr>
    </w:p>
    <w:p w14:paraId="7661C171" w14:textId="77777777" w:rsidR="005411C2" w:rsidRPr="005411C2" w:rsidRDefault="005411C2" w:rsidP="0033216C">
      <w:pPr>
        <w:pStyle w:val="Standard"/>
        <w:jc w:val="center"/>
        <w:rPr>
          <w:rFonts w:asciiTheme="minorHAnsi" w:hAnsiTheme="minorHAnsi"/>
          <w:sz w:val="22"/>
          <w:szCs w:val="22"/>
          <w:lang w:val="en-US"/>
        </w:rPr>
      </w:pPr>
    </w:p>
    <w:sectPr w:rsidR="005411C2" w:rsidRPr="005411C2" w:rsidSect="008A1C0D">
      <w:pgSz w:w="11906" w:h="16838"/>
      <w:pgMar w:top="709" w:right="1134"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C74F70"/>
    <w:multiLevelType w:val="multilevel"/>
    <w:tmpl w:val="A060117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4B400EE1"/>
    <w:multiLevelType w:val="hybridMultilevel"/>
    <w:tmpl w:val="E42E3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8F318D2"/>
    <w:multiLevelType w:val="multilevel"/>
    <w:tmpl w:val="B9EACC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E442893"/>
    <w:multiLevelType w:val="multilevel"/>
    <w:tmpl w:val="709816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168908673">
    <w:abstractNumId w:val="2"/>
  </w:num>
  <w:num w:numId="2" w16cid:durableId="967902156">
    <w:abstractNumId w:val="0"/>
  </w:num>
  <w:num w:numId="3" w16cid:durableId="1619292334">
    <w:abstractNumId w:val="3"/>
  </w:num>
  <w:num w:numId="4" w16cid:durableId="1355695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4B2"/>
    <w:rsid w:val="00010E5F"/>
    <w:rsid w:val="0004066B"/>
    <w:rsid w:val="00040CA3"/>
    <w:rsid w:val="000646FD"/>
    <w:rsid w:val="0010085C"/>
    <w:rsid w:val="00137727"/>
    <w:rsid w:val="00143B1E"/>
    <w:rsid w:val="00190BE7"/>
    <w:rsid w:val="001B1165"/>
    <w:rsid w:val="001C552B"/>
    <w:rsid w:val="002733B3"/>
    <w:rsid w:val="00292063"/>
    <w:rsid w:val="002A2F37"/>
    <w:rsid w:val="002A3330"/>
    <w:rsid w:val="0033216C"/>
    <w:rsid w:val="00384C59"/>
    <w:rsid w:val="003A6E94"/>
    <w:rsid w:val="003D38A8"/>
    <w:rsid w:val="0041465F"/>
    <w:rsid w:val="0044218B"/>
    <w:rsid w:val="00446752"/>
    <w:rsid w:val="004806C5"/>
    <w:rsid w:val="004B67C3"/>
    <w:rsid w:val="004D0AB8"/>
    <w:rsid w:val="005411C2"/>
    <w:rsid w:val="005B29E2"/>
    <w:rsid w:val="005B7471"/>
    <w:rsid w:val="005C301F"/>
    <w:rsid w:val="005D7A03"/>
    <w:rsid w:val="006260F8"/>
    <w:rsid w:val="006548EF"/>
    <w:rsid w:val="00660811"/>
    <w:rsid w:val="00686B1C"/>
    <w:rsid w:val="006C5D65"/>
    <w:rsid w:val="00701FE5"/>
    <w:rsid w:val="00777C48"/>
    <w:rsid w:val="007D5F89"/>
    <w:rsid w:val="00861040"/>
    <w:rsid w:val="008A1C0D"/>
    <w:rsid w:val="008B1197"/>
    <w:rsid w:val="008D1C81"/>
    <w:rsid w:val="008E4E7F"/>
    <w:rsid w:val="008F1039"/>
    <w:rsid w:val="008F5385"/>
    <w:rsid w:val="00921258"/>
    <w:rsid w:val="00955667"/>
    <w:rsid w:val="009812BF"/>
    <w:rsid w:val="00A5636A"/>
    <w:rsid w:val="00A744B2"/>
    <w:rsid w:val="00AA23C1"/>
    <w:rsid w:val="00AC33AB"/>
    <w:rsid w:val="00B23EC9"/>
    <w:rsid w:val="00B314CB"/>
    <w:rsid w:val="00BB5FC9"/>
    <w:rsid w:val="00BE47E2"/>
    <w:rsid w:val="00C40798"/>
    <w:rsid w:val="00D31E8D"/>
    <w:rsid w:val="00D378B9"/>
    <w:rsid w:val="00D431AA"/>
    <w:rsid w:val="00D46538"/>
    <w:rsid w:val="00D6707B"/>
    <w:rsid w:val="00DE4DC9"/>
    <w:rsid w:val="00E50C17"/>
    <w:rsid w:val="00F04F4E"/>
    <w:rsid w:val="00F321A1"/>
    <w:rsid w:val="00F649CE"/>
    <w:rsid w:val="00FD19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1D03"/>
  <w15:chartTrackingRefBased/>
  <w15:docId w15:val="{8A6448A4-7375-475A-9D05-26D796BB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B2"/>
    <w:pPr>
      <w:ind w:left="720"/>
      <w:contextualSpacing/>
    </w:pPr>
  </w:style>
  <w:style w:type="paragraph" w:customStyle="1" w:styleId="Standard">
    <w:name w:val="Standard"/>
    <w:rsid w:val="00AC33AB"/>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Revision">
    <w:name w:val="Revision"/>
    <w:hidden/>
    <w:uiPriority w:val="99"/>
    <w:semiHidden/>
    <w:rsid w:val="00D6707B"/>
    <w:pPr>
      <w:spacing w:after="0" w:line="240" w:lineRule="auto"/>
    </w:pPr>
  </w:style>
  <w:style w:type="character" w:styleId="Hyperlink">
    <w:name w:val="Hyperlink"/>
    <w:basedOn w:val="DefaultParagraphFont"/>
    <w:uiPriority w:val="99"/>
    <w:unhideWhenUsed/>
    <w:rsid w:val="00D378B9"/>
    <w:rPr>
      <w:color w:val="0563C1" w:themeColor="hyperlink"/>
      <w:u w:val="single"/>
    </w:rPr>
  </w:style>
  <w:style w:type="character" w:styleId="UnresolvedMention">
    <w:name w:val="Unresolved Mention"/>
    <w:basedOn w:val="DefaultParagraphFont"/>
    <w:uiPriority w:val="99"/>
    <w:semiHidden/>
    <w:unhideWhenUsed/>
    <w:rsid w:val="00D378B9"/>
    <w:rPr>
      <w:color w:val="605E5C"/>
      <w:shd w:val="clear" w:color="auto" w:fill="E1DFDD"/>
    </w:rPr>
  </w:style>
  <w:style w:type="character" w:styleId="CommentReference">
    <w:name w:val="annotation reference"/>
    <w:basedOn w:val="DefaultParagraphFont"/>
    <w:uiPriority w:val="99"/>
    <w:semiHidden/>
    <w:unhideWhenUsed/>
    <w:rsid w:val="006260F8"/>
    <w:rPr>
      <w:sz w:val="16"/>
      <w:szCs w:val="16"/>
    </w:rPr>
  </w:style>
  <w:style w:type="paragraph" w:styleId="CommentText">
    <w:name w:val="annotation text"/>
    <w:basedOn w:val="Normal"/>
    <w:link w:val="CommentTextChar"/>
    <w:uiPriority w:val="99"/>
    <w:unhideWhenUsed/>
    <w:rsid w:val="006260F8"/>
    <w:pPr>
      <w:spacing w:line="240" w:lineRule="auto"/>
    </w:pPr>
    <w:rPr>
      <w:sz w:val="20"/>
      <w:szCs w:val="20"/>
    </w:rPr>
  </w:style>
  <w:style w:type="character" w:customStyle="1" w:styleId="CommentTextChar">
    <w:name w:val="Comment Text Char"/>
    <w:basedOn w:val="DefaultParagraphFont"/>
    <w:link w:val="CommentText"/>
    <w:uiPriority w:val="99"/>
    <w:rsid w:val="006260F8"/>
    <w:rPr>
      <w:sz w:val="20"/>
      <w:szCs w:val="20"/>
    </w:rPr>
  </w:style>
  <w:style w:type="paragraph" w:styleId="CommentSubject">
    <w:name w:val="annotation subject"/>
    <w:basedOn w:val="CommentText"/>
    <w:next w:val="CommentText"/>
    <w:link w:val="CommentSubjectChar"/>
    <w:uiPriority w:val="99"/>
    <w:semiHidden/>
    <w:unhideWhenUsed/>
    <w:rsid w:val="006260F8"/>
    <w:rPr>
      <w:b/>
      <w:bCs/>
    </w:rPr>
  </w:style>
  <w:style w:type="character" w:customStyle="1" w:styleId="CommentSubjectChar">
    <w:name w:val="Comment Subject Char"/>
    <w:basedOn w:val="CommentTextChar"/>
    <w:link w:val="CommentSubject"/>
    <w:uiPriority w:val="99"/>
    <w:semiHidden/>
    <w:rsid w:val="006260F8"/>
    <w:rPr>
      <w:b/>
      <w:bCs/>
      <w:sz w:val="20"/>
      <w:szCs w:val="20"/>
    </w:rPr>
  </w:style>
  <w:style w:type="character" w:styleId="PlaceholderText">
    <w:name w:val="Placeholder Text"/>
    <w:basedOn w:val="DefaultParagraphFont"/>
    <w:uiPriority w:val="99"/>
    <w:semiHidden/>
    <w:rsid w:val="005B74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BF4B-D403-41B5-A149-2853A02D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3</Pages>
  <Words>640</Words>
  <Characters>3650</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Rostant Brice</cp:lastModifiedBy>
  <cp:revision>29</cp:revision>
  <dcterms:created xsi:type="dcterms:W3CDTF">2018-12-06T15:48:00Z</dcterms:created>
  <dcterms:modified xsi:type="dcterms:W3CDTF">2024-12-23T17:03:00Z</dcterms:modified>
</cp:coreProperties>
</file>