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20" w:line="240" w:lineRule="auto"/>
        <w:jc w:val="center"/>
      </w:pPr>
      <w:r>
        <w:rPr>
          <w:rFonts w:ascii="Arial" w:hAnsi="Arial" w:cs="Arial"/>
          <w:b/>
          <w:sz w:val="32"/>
        </w:rPr>
        <w:t>SAHAR ISMAIL SULTAN</w:t>
      </w:r>
    </w:p>
    <w:p>
      <w:pPr>
        <w:keepNext w:val="0"/>
        <w:spacing w:before="0" w:after="20" w:line="240" w:lineRule="auto"/>
        <w:jc w:val="center"/>
      </w:pPr>
      <w:r>
        <w:rPr>
          <w:rFonts w:ascii="Arial" w:hAnsi="Arial" w:cs="Arial"/>
          <w:b/>
          <w:sz w:val="22"/>
        </w:rPr>
        <w:t>Information Systems Graduate | AI/ML &amp; Data | Frontend &amp; Mobile Development</w:t>
      </w:r>
    </w:p>
    <w:p>
      <w:pPr>
        <w:keepNext w:val="0"/>
        <w:spacing w:before="0" w:after="60" w:line="240" w:lineRule="auto"/>
        <w:jc w:val="center"/>
      </w:pPr>
      <w:r>
        <w:rPr>
          <w:rFonts w:ascii="Arial" w:hAnsi="Arial" w:cs="Arial"/>
          <w:b w:val="0"/>
          <w:sz w:val="20"/>
        </w:rPr>
        <w:t>Madinah, Saudi Arabia | +966 557915079 | saharismail2001@gmail.com | github.com/Saahar2001</w:t>
      </w:r>
    </w:p>
    <w:p>
      <w:pPr>
        <w:keepNext/>
        <w:spacing w:before="100" w:after="60" w:line="240" w:lineRule="auto"/>
        <w:pBdr>
          <w:bottom w:val="single" w:sz="5" w:space="1" w:color="000000"/>
        </w:pBdr>
      </w:pPr>
      <w:r>
        <w:rPr>
          <w:rFonts w:ascii="Arial" w:hAnsi="Arial" w:cs="Arial"/>
          <w:b/>
          <w:sz w:val="24"/>
        </w:rPr>
        <w:t>SUMMARY</w:t>
      </w:r>
    </w:p>
    <w:p>
      <w:pPr>
        <w:keepNext w:val="0"/>
        <w:spacing w:before="0" w:after="20" w:line="240" w:lineRule="auto"/>
      </w:pPr>
      <w:r>
        <w:rPr>
          <w:rFonts w:ascii="Arial" w:hAnsi="Arial" w:cs="Arial"/>
          <w:b w:val="0"/>
          <w:sz w:val="20"/>
        </w:rPr>
        <w:t>Information Systems graduate with a 4.82/5.00 GPA and First Honors, combining hands-on experience in AI/ML, Arabic speech-to-text, frontend and mobile development, data analysis, system analysis, and quality assurance. Current work includes the MIRAGE-MEM AI research fellowship project and legal-domain Arabic STT model development for Basiratk. Experienced in developing user-centered digital solutions, technical training and project mentoring, documentation, teamwork, and leadership across AI, software, IoT, and smart-system projects.</w:t>
      </w:r>
    </w:p>
    <w:p>
      <w:pPr>
        <w:keepNext/>
        <w:spacing w:before="100" w:after="60" w:line="240" w:lineRule="auto"/>
        <w:pBdr>
          <w:bottom w:val="single" w:sz="5" w:space="1" w:color="000000"/>
        </w:pBdr>
      </w:pPr>
      <w:r>
        <w:rPr>
          <w:rFonts w:ascii="Arial" w:hAnsi="Arial" w:cs="Arial"/>
          <w:b/>
          <w:sz w:val="24"/>
        </w:rPr>
        <w:t>EDUCATION</w:t>
      </w:r>
    </w:p>
    <w:p>
      <w:pPr>
        <w:keepNext/>
        <w:spacing w:before="40" w:after="0" w:line="240" w:lineRule="auto"/>
      </w:pPr>
      <w:r>
        <w:rPr>
          <w:rFonts w:ascii="Arial" w:hAnsi="Arial" w:cs="Arial"/>
          <w:b/>
          <w:sz w:val="20"/>
        </w:rPr>
        <w:t>Bachelor of Information Systems</w:t>
      </w:r>
      <w:r>
        <w:rPr>
          <w:rFonts w:ascii="Arial" w:hAnsi="Arial" w:cs="Arial"/>
          <w:b w:val="0"/>
          <w:sz w:val="20"/>
        </w:rPr>
        <w:t xml:space="preserve"> | Taibah University | Madinah, Saudi Arabia</w:t>
      </w:r>
      <w:r>
        <w:rPr>
          <w:rFonts w:ascii="Arial" w:hAnsi="Arial" w:cs="Arial"/>
          <w:b w:val="0"/>
          <w:sz w:val="20"/>
        </w:rPr>
        <w:t xml:space="preserve"> | 2021 - 2026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 w:val="0"/>
          <w:sz w:val="20"/>
        </w:rPr>
        <w:t>GPA: 4.82/5.00 | First Honors</w:t>
      </w:r>
    </w:p>
    <w:p>
      <w:pPr>
        <w:pStyle w:val="ListBullet"/>
        <w:keepNext w:val="0"/>
        <w:spacing w:before="0" w:after="20" w:line="240" w:lineRule="auto"/>
        <w:ind w:left="346" w:hanging="187"/>
      </w:pPr>
      <w:r>
        <w:rPr>
          <w:rFonts w:ascii="Arial" w:hAnsi="Arial" w:cs="Arial"/>
          <w:b w:val="0"/>
          <w:sz w:val="20"/>
        </w:rPr>
        <w:t>Relevant coursework: Systems Analysis and Design, Database Management, Data Mining and Data Warehousing, Data Analysis, Web Development, Mobile Business, Cybersecurity, Project Management, Statistics, and Entrepreneurship.</w:t>
      </w:r>
    </w:p>
    <w:p>
      <w:pPr>
        <w:keepNext/>
        <w:spacing w:before="100" w:after="60" w:line="240" w:lineRule="auto"/>
        <w:pBdr>
          <w:bottom w:val="single" w:sz="5" w:space="1" w:color="000000"/>
        </w:pBdr>
      </w:pPr>
      <w:r>
        <w:rPr>
          <w:rFonts w:ascii="Arial" w:hAnsi="Arial" w:cs="Arial"/>
          <w:b/>
          <w:sz w:val="24"/>
        </w:rPr>
        <w:t>PROFESSIONAL &amp; RESEARCH EXPERIENCE</w:t>
      </w:r>
    </w:p>
    <w:p>
      <w:pPr>
        <w:keepNext/>
        <w:spacing w:before="40" w:after="0" w:line="240" w:lineRule="auto"/>
      </w:pPr>
      <w:r>
        <w:rPr>
          <w:rFonts w:ascii="Arial" w:hAnsi="Arial" w:cs="Arial"/>
          <w:b/>
          <w:sz w:val="20"/>
        </w:rPr>
        <w:t>AI Model Development Trainee</w:t>
      </w:r>
      <w:r>
        <w:rPr>
          <w:rFonts w:ascii="Arial" w:hAnsi="Arial" w:cs="Arial"/>
          <w:b w:val="0"/>
          <w:sz w:val="20"/>
        </w:rPr>
        <w:t xml:space="preserve"> | Basiratk</w:t>
      </w:r>
      <w:r>
        <w:rPr>
          <w:rFonts w:ascii="Arial" w:hAnsi="Arial" w:cs="Arial"/>
          <w:b w:val="0"/>
          <w:sz w:val="20"/>
        </w:rPr>
        <w:t xml:space="preserve"> | Jul 2026 - Present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 w:val="0"/>
          <w:sz w:val="20"/>
        </w:rPr>
        <w:t>Developing an Arabic legal-domain speech-to-text (STT) component, including dataset preparation and cleaning, legal terminology curation, model/output evaluation, and integration support for an AI-enabled legal platform.</w:t>
      </w:r>
    </w:p>
    <w:p>
      <w:pPr>
        <w:pStyle w:val="ListBullet"/>
        <w:keepNext w:val="0"/>
        <w:spacing w:before="0" w:after="20" w:line="240" w:lineRule="auto"/>
        <w:ind w:left="346" w:hanging="187"/>
      </w:pPr>
      <w:r>
        <w:rPr>
          <w:rFonts w:ascii="Arial" w:hAnsi="Arial" w:cs="Arial"/>
          <w:b w:val="0"/>
          <w:sz w:val="20"/>
        </w:rPr>
        <w:t>Collaborating within a small technical team on end-to-end model testing, data quality, and practical deployment requirements.</w:t>
      </w:r>
    </w:p>
    <w:p>
      <w:pPr>
        <w:keepNext/>
        <w:spacing w:before="40" w:after="0" w:line="240" w:lineRule="auto"/>
      </w:pPr>
      <w:r>
        <w:rPr>
          <w:rFonts w:ascii="Arial" w:hAnsi="Arial" w:cs="Arial"/>
          <w:b/>
          <w:sz w:val="20"/>
        </w:rPr>
        <w:t>AI &amp; Web Development Trainer - Part Time</w:t>
      </w:r>
      <w:r>
        <w:rPr>
          <w:rFonts w:ascii="Arial" w:hAnsi="Arial" w:cs="Arial"/>
          <w:b w:val="0"/>
          <w:sz w:val="20"/>
        </w:rPr>
        <w:t xml:space="preserve"> | Taibah Summer Program</w:t>
      </w:r>
      <w:r>
        <w:rPr>
          <w:rFonts w:ascii="Arial" w:hAnsi="Arial" w:cs="Arial"/>
          <w:b w:val="0"/>
          <w:sz w:val="20"/>
        </w:rPr>
        <w:t xml:space="preserve"> | Aug 2026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 w:val="0"/>
          <w:sz w:val="20"/>
        </w:rPr>
        <w:t>Delivered hands-on training to approximately 38 students across multiple age groups in the Advanced AI Generation course, covering AI tools, prompt design, web fundamentals, and project development.</w:t>
      </w:r>
    </w:p>
    <w:p>
      <w:pPr>
        <w:pStyle w:val="ListBullet"/>
        <w:keepNext w:val="0"/>
        <w:spacing w:before="0" w:after="20" w:line="240" w:lineRule="auto"/>
        <w:ind w:left="346" w:hanging="187"/>
      </w:pPr>
      <w:r>
        <w:rPr>
          <w:rFonts w:ascii="Arial" w:hAnsi="Arial" w:cs="Arial"/>
          <w:b w:val="0"/>
          <w:sz w:val="20"/>
        </w:rPr>
        <w:t>Mentored students in idea development, prototyping, presentation preparation, and hackathon-oriented project refinement.</w:t>
      </w:r>
    </w:p>
    <w:p>
      <w:pPr>
        <w:keepNext/>
        <w:spacing w:before="40" w:after="0" w:line="240" w:lineRule="auto"/>
      </w:pPr>
      <w:r>
        <w:rPr>
          <w:rFonts w:ascii="Arial" w:hAnsi="Arial" w:cs="Arial"/>
          <w:b/>
          <w:sz w:val="20"/>
        </w:rPr>
        <w:t>Software Development Trainee</w:t>
      </w:r>
      <w:r>
        <w:rPr>
          <w:rFonts w:ascii="Arial" w:hAnsi="Arial" w:cs="Arial"/>
          <w:b w:val="0"/>
          <w:sz w:val="20"/>
        </w:rPr>
        <w:t xml:space="preserve"> | ThinkSync - IT Department | Mind Destiny Holding</w:t>
      </w:r>
      <w:r>
        <w:rPr>
          <w:rFonts w:ascii="Arial" w:hAnsi="Arial" w:cs="Arial"/>
          <w:b w:val="0"/>
          <w:sz w:val="20"/>
        </w:rPr>
        <w:t xml:space="preserve"> | Jun - Aug 2026 | 180 Hours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 w:val="0"/>
          <w:sz w:val="20"/>
        </w:rPr>
        <w:t>Worked across UI/UX, system analysis, Next.js frontend development, Flutter/Dart mobile interfaces, quality assurance, testing, documentation, and frontend-backend integration preparation.</w:t>
      </w:r>
    </w:p>
    <w:p>
      <w:pPr>
        <w:pStyle w:val="ListBullet"/>
        <w:keepNext w:val="0"/>
        <w:spacing w:before="0" w:after="20" w:line="240" w:lineRule="auto"/>
        <w:ind w:left="346" w:hanging="187"/>
      </w:pPr>
      <w:r>
        <w:rPr>
          <w:rFonts w:ascii="Arial" w:hAnsi="Arial" w:cs="Arial"/>
          <w:b w:val="0"/>
          <w:sz w:val="20"/>
        </w:rPr>
        <w:t>Used GitHub issues, branches, pull requests, TypeScript, Tailwind CSS, shadcn/ui, Docker Compose, PostgreSQL, Redis, Prisma, NestJS, Swagger, and responsive/RTL interface practices.</w:t>
      </w:r>
    </w:p>
    <w:p>
      <w:pPr>
        <w:keepNext/>
        <w:spacing w:before="40" w:after="0" w:line="240" w:lineRule="auto"/>
      </w:pPr>
      <w:r>
        <w:rPr>
          <w:rFonts w:ascii="Arial" w:hAnsi="Arial" w:cs="Arial"/>
          <w:b/>
          <w:sz w:val="20"/>
        </w:rPr>
        <w:t>Summer AI Research Fellow</w:t>
      </w:r>
      <w:r>
        <w:rPr>
          <w:rFonts w:ascii="Arial" w:hAnsi="Arial" w:cs="Arial"/>
          <w:b w:val="0"/>
          <w:sz w:val="20"/>
        </w:rPr>
        <w:t xml:space="preserve"> | King Khalid University</w:t>
      </w:r>
      <w:r>
        <w:rPr>
          <w:rFonts w:ascii="Arial" w:hAnsi="Arial" w:cs="Arial"/>
          <w:b w:val="0"/>
          <w:sz w:val="20"/>
        </w:rPr>
        <w:t xml:space="preserve"> | Summer 2026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 w:val="0"/>
          <w:sz w:val="20"/>
        </w:rPr>
        <w:t>Collaborating on MIRAGE-MEM, a controlled benchmark studying Artificial Imagination Inflation in memory-augmented AI agents through repeated counterfactual simulation and source-monitoring evaluation.</w:t>
      </w:r>
    </w:p>
    <w:p>
      <w:pPr>
        <w:pStyle w:val="ListBullet"/>
        <w:keepNext w:val="0"/>
        <w:spacing w:before="0" w:after="20" w:line="240" w:lineRule="auto"/>
        <w:ind w:left="346" w:hanging="187"/>
      </w:pPr>
      <w:r>
        <w:rPr>
          <w:rFonts w:ascii="Arial" w:hAnsi="Arial" w:cs="Arial"/>
          <w:b w:val="0"/>
          <w:sz w:val="20"/>
        </w:rPr>
        <w:t>The benchmark contains 1,536 base scenarios and 10,752 experimental episodes across eight domains and seven repetition levels, measuring recall, provenance, confidence, and downstream decision contamination.</w:t>
      </w:r>
    </w:p>
    <w:p>
      <w:pPr>
        <w:keepNext/>
        <w:spacing w:before="40" w:after="0" w:line="240" w:lineRule="auto"/>
      </w:pPr>
      <w:r>
        <w:rPr>
          <w:rFonts w:ascii="Arial" w:hAnsi="Arial" w:cs="Arial"/>
          <w:b/>
          <w:sz w:val="20"/>
        </w:rPr>
        <w:t>Full-Stack Software Development Trainee</w:t>
      </w:r>
      <w:r>
        <w:rPr>
          <w:rFonts w:ascii="Arial" w:hAnsi="Arial" w:cs="Arial"/>
          <w:b w:val="0"/>
          <w:sz w:val="20"/>
        </w:rPr>
        <w:t xml:space="preserve"> | Haraka</w:t>
      </w:r>
      <w:r>
        <w:rPr>
          <w:rFonts w:ascii="Arial" w:hAnsi="Arial" w:cs="Arial"/>
          <w:b w:val="0"/>
          <w:sz w:val="20"/>
        </w:rPr>
        <w:t xml:space="preserve"> | Jul - Aug 2025</w:t>
      </w:r>
    </w:p>
    <w:p>
      <w:pPr>
        <w:pStyle w:val="ListBullet"/>
        <w:keepNext w:val="0"/>
        <w:spacing w:before="0" w:after="20" w:line="240" w:lineRule="auto"/>
        <w:ind w:left="346" w:hanging="187"/>
      </w:pPr>
      <w:r>
        <w:rPr>
          <w:rFonts w:ascii="Arial" w:hAnsi="Arial" w:cs="Arial"/>
          <w:b w:val="0"/>
          <w:sz w:val="20"/>
        </w:rPr>
        <w:t>Built responsive React interfaces and RESTful APIs using ASP.NET Core, PostgreSQL, Entity Framework Core, JWT authentication, Git/GitHub, Docker, and deployment platforms.</w:t>
      </w:r>
    </w:p>
    <w:p>
      <w:pPr>
        <w:keepNext/>
        <w:spacing w:before="100" w:after="60" w:line="240" w:lineRule="auto"/>
        <w:pBdr>
          <w:bottom w:val="single" w:sz="5" w:space="1" w:color="000000"/>
        </w:pBdr>
      </w:pPr>
      <w:r>
        <w:rPr>
          <w:rFonts w:ascii="Arial" w:hAnsi="Arial" w:cs="Arial"/>
          <w:b/>
          <w:sz w:val="24"/>
        </w:rPr>
        <w:t>LEADERSHIP &amp; VOLUNTEER EXPERIENCE</w:t>
      </w:r>
    </w:p>
    <w:p>
      <w:pPr>
        <w:keepNext/>
        <w:spacing w:before="40" w:after="0" w:line="240" w:lineRule="auto"/>
      </w:pPr>
      <w:r>
        <w:rPr>
          <w:rFonts w:ascii="Arial" w:hAnsi="Arial" w:cs="Arial"/>
          <w:b/>
          <w:sz w:val="20"/>
        </w:rPr>
        <w:t>Public Relations Committee Leader</w:t>
      </w:r>
      <w:r>
        <w:rPr>
          <w:rFonts w:ascii="Arial" w:hAnsi="Arial" w:cs="Arial"/>
          <w:b w:val="0"/>
          <w:sz w:val="20"/>
        </w:rPr>
        <w:t xml:space="preserve"> | Hash Plus Club</w:t>
      </w:r>
      <w:r>
        <w:rPr>
          <w:rFonts w:ascii="Arial" w:hAnsi="Arial" w:cs="Arial"/>
          <w:b w:val="0"/>
          <w:sz w:val="20"/>
        </w:rPr>
        <w:t xml:space="preserve"> | 15 Jul - 15 Aug 2026</w:t>
      </w:r>
    </w:p>
    <w:p>
      <w:pPr>
        <w:pStyle w:val="ListBullet"/>
        <w:keepNext w:val="0"/>
        <w:spacing w:before="0" w:after="20" w:line="240" w:lineRule="auto"/>
        <w:ind w:left="346" w:hanging="187"/>
      </w:pPr>
      <w:r>
        <w:rPr>
          <w:rFonts w:ascii="Arial" w:hAnsi="Arial" w:cs="Arial"/>
          <w:b w:val="0"/>
          <w:sz w:val="20"/>
        </w:rPr>
        <w:t>Led committee coordination, internal communication, task follow-up, member engagement, documentation, and recognition workflows during the leadership term.</w:t>
      </w:r>
    </w:p>
    <w:p>
      <w:pPr>
        <w:keepNext/>
        <w:spacing w:before="40" w:after="0" w:line="240" w:lineRule="auto"/>
      </w:pPr>
      <w:r>
        <w:rPr>
          <w:rFonts w:ascii="Arial" w:hAnsi="Arial" w:cs="Arial"/>
          <w:b/>
          <w:sz w:val="20"/>
        </w:rPr>
        <w:t>Information Systems Department Representative</w:t>
      </w:r>
      <w:r>
        <w:rPr>
          <w:rFonts w:ascii="Arial" w:hAnsi="Arial" w:cs="Arial"/>
          <w:b w:val="0"/>
          <w:sz w:val="20"/>
        </w:rPr>
        <w:t xml:space="preserve"> | ABET Academic Accreditation</w:t>
      </w:r>
      <w:r>
        <w:rPr>
          <w:rFonts w:ascii="Arial" w:hAnsi="Arial" w:cs="Arial"/>
          <w:b w:val="0"/>
          <w:sz w:val="20"/>
        </w:rPr>
        <w:t xml:space="preserve"> | Jan 2025</w:t>
      </w:r>
    </w:p>
    <w:p>
      <w:pPr>
        <w:keepNext w:val="0"/>
        <w:spacing w:before="0" w:after="20" w:line="240" w:lineRule="auto"/>
        <w:ind w:left="72"/>
      </w:pPr>
      <w:r>
        <w:rPr>
          <w:rFonts w:ascii="Arial" w:hAnsi="Arial" w:cs="Arial"/>
          <w:b w:val="0"/>
          <w:sz w:val="20"/>
        </w:rPr>
        <w:t>Represented the department during academic accreditation activities and communicated student learning outcomes and departmental strengths.</w:t>
      </w:r>
    </w:p>
    <w:p>
      <w:pPr>
        <w:keepNext/>
        <w:spacing w:before="40" w:after="0" w:line="240" w:lineRule="auto"/>
      </w:pPr>
      <w:r>
        <w:rPr>
          <w:rFonts w:ascii="Arial" w:hAnsi="Arial" w:cs="Arial"/>
          <w:b/>
          <w:sz w:val="20"/>
        </w:rPr>
        <w:t>Statistics &amp; Translation Committee Member</w:t>
      </w:r>
      <w:r>
        <w:rPr>
          <w:rFonts w:ascii="Arial" w:hAnsi="Arial" w:cs="Arial"/>
          <w:b w:val="0"/>
          <w:sz w:val="20"/>
        </w:rPr>
        <w:t xml:space="preserve"> | Saudi Red Crescent Authority</w:t>
      </w:r>
      <w:r>
        <w:rPr>
          <w:rFonts w:ascii="Arial" w:hAnsi="Arial" w:cs="Arial"/>
          <w:b w:val="0"/>
          <w:sz w:val="20"/>
        </w:rPr>
        <w:t xml:space="preserve"> | 2019 - Present</w:t>
      </w:r>
    </w:p>
    <w:p>
      <w:pPr>
        <w:keepNext w:val="0"/>
        <w:spacing w:before="0" w:after="20" w:line="240" w:lineRule="auto"/>
        <w:ind w:left="72"/>
      </w:pPr>
      <w:r>
        <w:rPr>
          <w:rFonts w:ascii="Arial" w:hAnsi="Arial" w:cs="Arial"/>
          <w:b w:val="0"/>
          <w:sz w:val="20"/>
        </w:rPr>
        <w:t>Supported statistics, translation, documentation, and volunteer initiatives with attention to accuracy, communication, and teamwork.</w:t>
      </w:r>
    </w:p>
    <w:p>
      <w:pPr>
        <w:keepNext/>
        <w:spacing w:before="40" w:after="0" w:line="240" w:lineRule="auto"/>
      </w:pPr>
      <w:r>
        <w:rPr>
          <w:rFonts w:ascii="Arial" w:hAnsi="Arial" w:cs="Arial"/>
          <w:b/>
          <w:sz w:val="20"/>
        </w:rPr>
        <w:t>Tuwaiq Club Member</w:t>
      </w:r>
      <w:r>
        <w:rPr>
          <w:rFonts w:ascii="Arial" w:hAnsi="Arial" w:cs="Arial"/>
          <w:b w:val="0"/>
          <w:sz w:val="20"/>
        </w:rPr>
        <w:t xml:space="preserve"> | Taibah University</w:t>
      </w:r>
      <w:r>
        <w:rPr>
          <w:rFonts w:ascii="Arial" w:hAnsi="Arial" w:cs="Arial"/>
          <w:b w:val="0"/>
          <w:sz w:val="20"/>
        </w:rPr>
        <w:t xml:space="preserve"> | Mar 2026 - Present</w:t>
      </w:r>
    </w:p>
    <w:p>
      <w:pPr>
        <w:keepNext w:val="0"/>
        <w:spacing w:before="0" w:after="20" w:line="240" w:lineRule="auto"/>
        <w:ind w:left="72"/>
      </w:pPr>
      <w:r>
        <w:rPr>
          <w:rFonts w:ascii="Arial" w:hAnsi="Arial" w:cs="Arial"/>
          <w:b w:val="0"/>
          <w:sz w:val="20"/>
        </w:rPr>
        <w:t>Participated in university-based technical community activities and professional development initiatives.</w:t>
      </w:r>
    </w:p>
    <w:p>
      <w:pPr>
        <w:keepNext w:val="0"/>
        <w:pageBreakBefore/>
        <w:spacing w:before="0" w:after="0" w:line="240" w:lineRule="auto"/>
      </w:pPr>
      <w:r>
        <w:rPr>
          <w:rFonts w:ascii="Arial" w:hAnsi="Arial" w:cs="Arial"/>
          <w:b w:val="0"/>
          <w:sz w:val="2"/>
        </w:rPr>
      </w:r>
    </w:p>
    <w:p>
      <w:pPr>
        <w:keepNext/>
        <w:spacing w:before="100" w:after="60" w:line="240" w:lineRule="auto"/>
        <w:pBdr>
          <w:bottom w:val="single" w:sz="5" w:space="1" w:color="000000"/>
        </w:pBdr>
      </w:pPr>
      <w:r>
        <w:rPr>
          <w:rFonts w:ascii="Arial" w:hAnsi="Arial" w:cs="Arial"/>
          <w:b/>
          <w:sz w:val="24"/>
        </w:rPr>
        <w:t>SELECTED PROJECTS</w:t>
      </w:r>
    </w:p>
    <w:p>
      <w:pPr>
        <w:keepNext/>
        <w:spacing w:before="40" w:after="0" w:line="240" w:lineRule="auto"/>
      </w:pPr>
      <w:r>
        <w:rPr>
          <w:rFonts w:ascii="Arial" w:hAnsi="Arial" w:cs="Arial"/>
          <w:b/>
          <w:sz w:val="20"/>
        </w:rPr>
        <w:t>Raqeeb</w:t>
      </w:r>
      <w:r>
        <w:rPr>
          <w:rFonts w:ascii="Arial" w:hAnsi="Arial" w:cs="Arial"/>
          <w:b w:val="0"/>
          <w:sz w:val="20"/>
        </w:rPr>
        <w:t xml:space="preserve"> | Graduation Project | Best Graduation Project Award</w:t>
      </w:r>
      <w:r>
        <w:rPr>
          <w:rFonts w:ascii="Arial" w:hAnsi="Arial" w:cs="Arial"/>
          <w:b w:val="0"/>
          <w:sz w:val="20"/>
        </w:rPr>
        <w:t xml:space="preserve"> | 2026</w:t>
      </w:r>
    </w:p>
    <w:p>
      <w:pPr>
        <w:keepNext w:val="0"/>
        <w:spacing w:before="0" w:after="20" w:line="240" w:lineRule="auto"/>
        <w:ind w:left="72"/>
      </w:pPr>
      <w:r>
        <w:rPr>
          <w:rFonts w:ascii="Arial" w:hAnsi="Arial" w:cs="Arial"/>
          <w:b w:val="0"/>
          <w:sz w:val="20"/>
        </w:rPr>
        <w:t>Developed a smart accessibility platform for elderly safety and caregiver monitoring using Flutter, Firebase, AI models, IoT devices, EEG signals, Raspberry Pi, Arduino, OpenBCI EEG, FastAPI, and real-time notifications. Implemented fall detection, emotion recognition, reminders, emergency alerts, caregiver dashboards, and lost-item assistance.</w:t>
      </w:r>
    </w:p>
    <w:p>
      <w:pPr>
        <w:keepNext/>
        <w:spacing w:before="40" w:after="0" w:line="240" w:lineRule="auto"/>
      </w:pPr>
      <w:r>
        <w:rPr>
          <w:rFonts w:ascii="Arial" w:hAnsi="Arial" w:cs="Arial"/>
          <w:b/>
          <w:sz w:val="20"/>
        </w:rPr>
        <w:t>MIRAGE-MEM</w:t>
      </w:r>
      <w:r>
        <w:rPr>
          <w:rFonts w:ascii="Arial" w:hAnsi="Arial" w:cs="Arial"/>
          <w:b w:val="0"/>
          <w:sz w:val="20"/>
        </w:rPr>
        <w:t xml:space="preserve"> | AI Research Benchmark | King Khalid University Summer Fellowship</w:t>
      </w:r>
      <w:r>
        <w:rPr>
          <w:rFonts w:ascii="Arial" w:hAnsi="Arial" w:cs="Arial"/>
          <w:b w:val="0"/>
          <w:sz w:val="20"/>
        </w:rPr>
        <w:t xml:space="preserve"> | 2026</w:t>
      </w:r>
    </w:p>
    <w:p>
      <w:pPr>
        <w:keepNext w:val="0"/>
        <w:spacing w:before="0" w:after="20" w:line="240" w:lineRule="auto"/>
        <w:ind w:left="72"/>
      </w:pPr>
      <w:r>
        <w:rPr>
          <w:rFonts w:ascii="Arial" w:hAnsi="Arial" w:cs="Arial"/>
          <w:b w:val="0"/>
          <w:sz w:val="20"/>
        </w:rPr>
        <w:t>Investigates whether repeated plausible counterfactual simulation can cause memory-augmented AI agents to recall, attribute, or use non-occurring events as genuine experience. Includes 1,536 scenarios and 10,752 controlled episodes with provenance-aware evaluation.</w:t>
      </w:r>
    </w:p>
    <w:p>
      <w:pPr>
        <w:keepNext/>
        <w:spacing w:before="40" w:after="0" w:line="240" w:lineRule="auto"/>
      </w:pPr>
      <w:r>
        <w:rPr>
          <w:rFonts w:ascii="Arial" w:hAnsi="Arial" w:cs="Arial"/>
          <w:b/>
          <w:sz w:val="20"/>
        </w:rPr>
        <w:t>Tibyan</w:t>
      </w:r>
      <w:r>
        <w:rPr>
          <w:rFonts w:ascii="Arial" w:hAnsi="Arial" w:cs="Arial"/>
          <w:b w:val="0"/>
          <w:sz w:val="20"/>
        </w:rPr>
        <w:t xml:space="preserve"> | AI-Supported Family Platform | 2nd Place</w:t>
      </w:r>
      <w:r>
        <w:rPr>
          <w:rFonts w:ascii="Arial" w:hAnsi="Arial" w:cs="Arial"/>
          <w:b w:val="0"/>
          <w:sz w:val="20"/>
        </w:rPr>
        <w:t xml:space="preserve"> | 2026</w:t>
      </w:r>
    </w:p>
    <w:p>
      <w:pPr>
        <w:keepNext w:val="0"/>
        <w:spacing w:before="0" w:after="20" w:line="240" w:lineRule="auto"/>
        <w:ind w:left="72"/>
      </w:pPr>
      <w:r>
        <w:rPr>
          <w:rFonts w:ascii="Arial" w:hAnsi="Arial" w:cs="Arial"/>
          <w:b w:val="0"/>
          <w:sz w:val="20"/>
        </w:rPr>
        <w:t>Designed an Arabic support platform for families of children with ADHD, including initial assessment, child progress tracking, organized tasks, reminders, trusted content, specialist consultations, and an AI assistant.</w:t>
      </w:r>
    </w:p>
    <w:p>
      <w:pPr>
        <w:keepNext/>
        <w:spacing w:before="40" w:after="0" w:line="240" w:lineRule="auto"/>
      </w:pPr>
      <w:r>
        <w:rPr>
          <w:rFonts w:ascii="Arial" w:hAnsi="Arial" w:cs="Arial"/>
          <w:b/>
          <w:sz w:val="20"/>
        </w:rPr>
        <w:t>Zemam</w:t>
      </w:r>
      <w:r>
        <w:rPr>
          <w:rFonts w:ascii="Arial" w:hAnsi="Arial" w:cs="Arial"/>
          <w:b w:val="0"/>
          <w:sz w:val="20"/>
        </w:rPr>
        <w:t xml:space="preserve"> | Barmajan Al-Madinah - Smart Monitoring Track</w:t>
      </w:r>
      <w:r>
        <w:rPr>
          <w:rFonts w:ascii="Arial" w:hAnsi="Arial" w:cs="Arial"/>
          <w:b w:val="0"/>
          <w:sz w:val="20"/>
        </w:rPr>
        <w:t xml:space="preserve"> | 2025</w:t>
      </w:r>
    </w:p>
    <w:p>
      <w:pPr>
        <w:keepNext w:val="0"/>
        <w:spacing w:before="0" w:after="20" w:line="240" w:lineRule="auto"/>
        <w:ind w:left="72"/>
      </w:pPr>
      <w:r>
        <w:rPr>
          <w:rFonts w:ascii="Arial" w:hAnsi="Arial" w:cs="Arial"/>
          <w:b w:val="0"/>
          <w:sz w:val="20"/>
        </w:rPr>
        <w:t>Built an AI-powered facility management concept for smart cities using GPS-based task zoning, photo verification, dashboards, and automated task-status updates; secured 2nd Place in the Smart Monitoring Track.</w:t>
      </w:r>
    </w:p>
    <w:p>
      <w:pPr>
        <w:keepNext/>
        <w:spacing w:before="100" w:after="60" w:line="240" w:lineRule="auto"/>
        <w:pBdr>
          <w:bottom w:val="single" w:sz="5" w:space="1" w:color="000000"/>
        </w:pBdr>
      </w:pPr>
      <w:r>
        <w:rPr>
          <w:rFonts w:ascii="Arial" w:hAnsi="Arial" w:cs="Arial"/>
          <w:b/>
          <w:sz w:val="24"/>
        </w:rPr>
        <w:t>AWARDS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 w:val="0"/>
          <w:sz w:val="20"/>
        </w:rPr>
        <w:t>Best Graduation Project Award - Raqeeb | Information Systems Department | 2026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 w:val="0"/>
          <w:sz w:val="20"/>
        </w:rPr>
        <w:t>2nd Place - Tibyan Project | Professional Program in Digital Innovation &amp; Artificial Intelligence (Summer) | 2026</w:t>
      </w:r>
    </w:p>
    <w:p>
      <w:pPr>
        <w:pStyle w:val="ListBullet"/>
        <w:keepNext w:val="0"/>
        <w:spacing w:before="0" w:after="20" w:line="240" w:lineRule="auto"/>
        <w:ind w:left="346" w:hanging="187"/>
      </w:pPr>
      <w:r>
        <w:rPr>
          <w:rFonts w:ascii="Arial" w:hAnsi="Arial" w:cs="Arial"/>
          <w:b w:val="0"/>
          <w:sz w:val="20"/>
        </w:rPr>
        <w:t>2nd Place - Smart Monitoring Track | Barmajan Al-Madinah for ZEMAM Project | 2025</w:t>
      </w:r>
    </w:p>
    <w:p>
      <w:pPr>
        <w:keepNext/>
        <w:spacing w:before="100" w:after="60" w:line="240" w:lineRule="auto"/>
        <w:pBdr>
          <w:bottom w:val="single" w:sz="5" w:space="1" w:color="000000"/>
        </w:pBdr>
      </w:pPr>
      <w:r>
        <w:rPr>
          <w:rFonts w:ascii="Arial" w:hAnsi="Arial" w:cs="Arial"/>
          <w:b/>
          <w:sz w:val="24"/>
        </w:rPr>
        <w:t>ADDITIONAL TRAINING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 w:val="0"/>
          <w:sz w:val="20"/>
        </w:rPr>
        <w:t>AI &amp; Data Analytics for Smart Cities | ThinkSmart and Microsoft | Jun 2025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 w:val="0"/>
          <w:sz w:val="20"/>
        </w:rPr>
        <w:t>NexAIoT Bootcamp | Taibah Valley and Cumulocity | Sep 2025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 w:val="0"/>
          <w:sz w:val="20"/>
        </w:rPr>
        <w:t>Robotics &amp; IoT Training | Mashorah | Jul 2025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 w:val="0"/>
          <w:sz w:val="20"/>
        </w:rPr>
        <w:t>Data Analysis Training | New Tech | Jul - Aug 2024</w:t>
      </w:r>
    </w:p>
    <w:p>
      <w:pPr>
        <w:keepNext/>
        <w:spacing w:before="100" w:after="60" w:line="240" w:lineRule="auto"/>
        <w:pBdr>
          <w:bottom w:val="single" w:sz="5" w:space="1" w:color="000000"/>
        </w:pBdr>
      </w:pPr>
      <w:r>
        <w:rPr>
          <w:rFonts w:ascii="Arial" w:hAnsi="Arial" w:cs="Arial"/>
          <w:b/>
          <w:sz w:val="24"/>
        </w:rPr>
        <w:t>COURSES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 w:val="0"/>
          <w:sz w:val="20"/>
        </w:rPr>
        <w:t>HCIA-AI V3.0 and HCIA-Security V3.0 | Huawei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 w:val="0"/>
          <w:sz w:val="20"/>
        </w:rPr>
        <w:t>PL-300 Preparation and AI-102 Preparation | Microsoft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 w:val="0"/>
          <w:sz w:val="20"/>
        </w:rPr>
        <w:t>Professional Preparation Program and Entrepreneur Masterclass | Misk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 w:val="0"/>
          <w:sz w:val="20"/>
        </w:rPr>
        <w:t>Forward Program | McKinsey Academy</w:t>
      </w:r>
    </w:p>
    <w:p>
      <w:pPr>
        <w:keepNext/>
        <w:spacing w:before="100" w:after="60" w:line="240" w:lineRule="auto"/>
        <w:pBdr>
          <w:bottom w:val="single" w:sz="5" w:space="1" w:color="000000"/>
        </w:pBdr>
      </w:pPr>
      <w:r>
        <w:rPr>
          <w:rFonts w:ascii="Arial" w:hAnsi="Arial" w:cs="Arial"/>
          <w:b/>
          <w:sz w:val="24"/>
        </w:rPr>
        <w:t>SKILLS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/>
          <w:sz w:val="20"/>
        </w:rPr>
        <w:t xml:space="preserve">Programming &amp; Databases: </w:t>
      </w:r>
      <w:r>
        <w:rPr>
          <w:rFonts w:ascii="Arial" w:hAnsi="Arial" w:cs="Arial"/>
          <w:b w:val="0"/>
          <w:sz w:val="20"/>
        </w:rPr>
        <w:t>Python, Java, Dart, C#, C++, JavaScript, TypeScript, SQL, HTML, CSS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/>
          <w:sz w:val="20"/>
        </w:rPr>
        <w:t xml:space="preserve">Web &amp; Mobile Development: </w:t>
      </w:r>
      <w:r>
        <w:rPr>
          <w:rFonts w:ascii="Arial" w:hAnsi="Arial" w:cs="Arial"/>
          <w:b w:val="0"/>
          <w:sz w:val="20"/>
        </w:rPr>
        <w:t>Next.js, Flutter, React.js, Tailwind CSS, shadcn/ui, ASP.NET Core Web API, FastAPI, REST APIs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/>
          <w:sz w:val="20"/>
        </w:rPr>
        <w:t xml:space="preserve">AI, Data &amp; Analytics: </w:t>
      </w:r>
      <w:r>
        <w:rPr>
          <w:rFonts w:ascii="Arial" w:hAnsi="Arial" w:cs="Arial"/>
          <w:b w:val="0"/>
          <w:sz w:val="20"/>
        </w:rPr>
        <w:t>Machine Learning, Arabic STT/Speech Processing, AI Models, Data Analysis, Power BI, Jupyter Notebook, Google Colab, Data Visualization, Statistical Analysis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/>
          <w:sz w:val="20"/>
        </w:rPr>
        <w:t xml:space="preserve">Backend, Cloud &amp; DevOps: </w:t>
      </w:r>
      <w:r>
        <w:rPr>
          <w:rFonts w:ascii="Arial" w:hAnsi="Arial" w:cs="Arial"/>
          <w:b w:val="0"/>
          <w:sz w:val="20"/>
        </w:rPr>
        <w:t>Firebase, Docker, PostgreSQL, Redis, Prisma, NestJS, Azure, AWS, Oracle Cloud Infrastructure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/>
          <w:sz w:val="20"/>
        </w:rPr>
        <w:t xml:space="preserve">Tools &amp; Platforms: </w:t>
      </w:r>
      <w:r>
        <w:rPr>
          <w:rFonts w:ascii="Arial" w:hAnsi="Arial" w:cs="Arial"/>
          <w:b w:val="0"/>
          <w:sz w:val="20"/>
        </w:rPr>
        <w:t>Git, GitHub, VS Code, Android Studio, Postman, Swagger/OpenAPI, Figma, Microsoft Office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/>
          <w:sz w:val="20"/>
        </w:rPr>
        <w:t xml:space="preserve">IoT &amp; Smart Systems: </w:t>
      </w:r>
      <w:r>
        <w:rPr>
          <w:rFonts w:ascii="Arial" w:hAnsi="Arial" w:cs="Arial"/>
          <w:b w:val="0"/>
          <w:sz w:val="20"/>
        </w:rPr>
        <w:t>Raspberry Pi, Arduino, OpenBCI EEG, Cumulocity IoT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/>
          <w:sz w:val="20"/>
        </w:rPr>
        <w:t xml:space="preserve">QA &amp; IS Competencies: </w:t>
      </w:r>
      <w:r>
        <w:rPr>
          <w:rFonts w:ascii="Arial" w:hAnsi="Arial" w:cs="Arial"/>
          <w:b w:val="0"/>
          <w:sz w:val="20"/>
        </w:rPr>
        <w:t>Requirements Analysis, SDLC, API Testing, Quality Assurance, Documentation, UI/UX, Responsive Design, RTL Interfaces, Troubleshooting</w:t>
      </w:r>
    </w:p>
    <w:p>
      <w:pPr>
        <w:pStyle w:val="ListBullet"/>
        <w:keepNext w:val="0"/>
        <w:spacing w:before="0" w:after="0" w:line="240" w:lineRule="auto"/>
        <w:ind w:left="346" w:hanging="187"/>
      </w:pPr>
      <w:r>
        <w:rPr>
          <w:rFonts w:ascii="Arial" w:hAnsi="Arial" w:cs="Arial"/>
          <w:b/>
          <w:sz w:val="20"/>
        </w:rPr>
        <w:t xml:space="preserve">Professional Skills: </w:t>
      </w:r>
      <w:r>
        <w:rPr>
          <w:rFonts w:ascii="Arial" w:hAnsi="Arial" w:cs="Arial"/>
          <w:b w:val="0"/>
          <w:sz w:val="20"/>
        </w:rPr>
        <w:t>Leadership, Training &amp; Facilitation, Teamwork, Communication, Critical Thinking, Problem Solving, Time Management, Adaptability, Self-Learning</w:t>
      </w:r>
    </w:p>
    <w:p>
      <w:pPr>
        <w:keepNext/>
        <w:spacing w:before="100" w:after="60" w:line="240" w:lineRule="auto"/>
        <w:pBdr>
          <w:bottom w:val="single" w:sz="5" w:space="1" w:color="000000"/>
        </w:pBdr>
      </w:pPr>
      <w:r>
        <w:rPr>
          <w:rFonts w:ascii="Arial" w:hAnsi="Arial" w:cs="Arial"/>
          <w:b/>
          <w:sz w:val="24"/>
        </w:rPr>
        <w:t>LANGUAGES</w:t>
      </w:r>
    </w:p>
    <w:p>
      <w:pPr>
        <w:keepNext w:val="0"/>
        <w:spacing w:before="0" w:after="0" w:line="240" w:lineRule="auto"/>
      </w:pPr>
      <w:r>
        <w:rPr>
          <w:rFonts w:ascii="Arial" w:hAnsi="Arial" w:cs="Arial"/>
          <w:b w:val="0"/>
          <w:sz w:val="20"/>
        </w:rPr>
        <w:t>Arabic | English | Turkish</w:t>
      </w:r>
    </w:p>
    <w:sectPr w:rsidR="00FC693F" w:rsidRPr="0006063C" w:rsidSect="00034616">
      <w:pgSz w:w="12240" w:h="15840"/>
      <w:pgMar w:top="547" w:right="720" w:bottom="547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Sahar Ismail Sultan - Resume</dc:title>
  <dc:subject>Information Systems, AI/ML, Frontend and Mobile Development Resume</dc:subject>
  <dc:creator>Sahar Ismail Sultan</dc:creator>
  <cp:keywords>Information Systems, AI, Machine Learning, STT, Next.js, Flutter, Data Analysis, GitHub, QA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