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EA5E9"/>
          <w:sz w:val="56"/>
          <w:szCs w:val="56"/>
        </w:rPr>
        <w:t xml:space="preserve">EditBridge</w:t>
      </w:r>
    </w:p>
    <w:p>
      <w:pPr>
        <w:spacing w:after="40"/>
      </w:pPr>
      <w:r>
        <w:rPr>
          <w:b/>
          <w:bCs/>
          <w:color w:val="1A1A2E"/>
          <w:sz w:val="32"/>
          <w:szCs w:val="32"/>
        </w:rPr>
        <w:t xml:space="preserve">Feature Build Log</w:t>
      </w:r>
    </w:p>
    <w:p>
      <w:pPr>
        <w:spacing w:after="400"/>
      </w:pPr>
      <w:r>
        <w:rPr>
          <w:i/>
          <w:iCs/>
          <w:color w:val="555555"/>
          <w:sz w:val="21"/>
          <w:szCs w:val="21"/>
        </w:rPr>
        <w:t xml:space="preserve">A dashboard-by-dashboard summary of everything shipped so far. Generated 8 Jul 2026.</w:t>
      </w:r>
    </w:p>
    <w:p>
      <w:pPr>
        <w:spacing w:after="240"/>
      </w:pPr>
      <w:r>
        <w:rPr>
          <w:i/>
          <w:iCs/>
          <w:color w:val="888888"/>
          <w:sz w:val="19"/>
          <w:szCs w:val="19"/>
        </w:rPr>
        <w:t xml:space="preserve">Core marketplace mechanics (KYC-gated editors, escrow-held payments via Razorpay, 15% commission + 4% processing fee, real-time chat, review/dispute system, admin RBAC) are the original platform build and are summarized once at the end under "Core Platform", rather than repeated per dashboard. Everything above that is a discrete, later-stage feature — grouped below by which dashboard it lives in.</w:t>
      </w:r>
    </w:p>
    <w:p>
      <w:pPr>
        <w:pStyle w:val="Heading1"/>
      </w:pPr>
      <w:r>
        <w:t xml:space="preserve">Public / Marketing Pages</w:t>
      </w:r>
    </w:p>
    <w:p>
      <w:pPr>
        <w:spacing w:after="200"/>
      </w:pPr>
      <w:r>
        <w:rPr>
          <w:i/>
          <w:iCs/>
          <w:color w:val="555555"/>
          <w:sz w:val="21"/>
          <w:szCs w:val="21"/>
        </w:rPr>
        <w:t xml:space="preserve">Unauthenticated visitors — the surface Google and prospective clients/editors see first.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Category SEO landing pages — </w:t>
      </w:r>
      <w:r>
        <w:rPr>
          <w:sz w:val="21"/>
          <w:szCs w:val="21"/>
        </w:rPr>
        <w:t xml:space="preserve">19 dedicated pages (e.g. /editors/youtube-video-editing, /editors/wedding-videography), each targeting a real search query with a hero, a real filtered grid of matching editors, and 6 hand-written FAQs. Included in sitemap.xml for organic Google indexing. A "Browse by category" section with 6 featured categories was added to the homepage.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Explore / Showcase page — </w:t>
      </w:r>
      <w:r>
        <w:rPr>
          <w:sz w:val="21"/>
          <w:szCs w:val="21"/>
        </w:rPr>
        <w:t xml:space="preserve">Admin-curated gallery of embedded YouTube/Vimeo clips showing off top editor work — a public portfolio wall for the platform itself, separate from any one editor's profile.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Editor comparison tool — </w:t>
      </w:r>
      <w:r>
        <w:rPr>
          <w:sz w:val="21"/>
          <w:szCs w:val="21"/>
        </w:rPr>
        <w:t xml:space="preserve">Select up to 3 editors while browsing (hover-revealed checkbox on each card) and view them side by side on /compare — price, delivery time, response time, on-time rate, rating, and skills, with the best value/fastest highlighted.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Smart trust badges — </w:t>
      </w:r>
      <w:r>
        <w:rPr>
          <w:sz w:val="21"/>
          <w:szCs w:val="21"/>
        </w:rPr>
        <w:t xml:space="preserve">Auto-calculated "X% on-time delivery" and "N verified portfolio pieces" badges shown on editor cards and profiles — never self-reported, always computed from real order/delivery history.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Referral program — </w:t>
      </w:r>
      <w:r>
        <w:rPr>
          <w:sz w:val="21"/>
          <w:szCs w:val="21"/>
        </w:rPr>
        <w:t xml:space="preserve">Public referral links; new client signups tied to a referrer automatically trigger a reward once their first order completes.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Blog — </w:t>
      </w:r>
      <w:r>
        <w:rPr>
          <w:sz w:val="21"/>
          <w:szCs w:val="21"/>
        </w:rPr>
        <w:t xml:space="preserve">Full DB-backed blog with post pagination and category tags (public reading side), plus an admin CMS for writing and publishing posts.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Public leaderboard — </w:t>
      </w:r>
      <w:r>
        <w:rPr>
          <w:sz w:val="21"/>
          <w:szCs w:val="21"/>
        </w:rPr>
        <w:t xml:space="preserve">"Top Editors" ranking page, scored by a weighted formula (60% completed orders + 40% rating, plus a small XP bonus) tied into the gamification/rewards level system (bronze/silver/gold/platinum).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Pricing page with live fee calculator — </w:t>
      </w:r>
      <w:r>
        <w:rPr>
          <w:sz w:val="21"/>
          <w:szCs w:val="21"/>
        </w:rPr>
        <w:t xml:space="preserve">Explains the commission/fee model, with an interactive calculator showing how a given order amount splits between platform fee and editor payout.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How It Works, FAQ, About, Contact — </w:t>
      </w:r>
      <w:r>
        <w:rPr>
          <w:sz w:val="21"/>
          <w:szCs w:val="21"/>
        </w:rPr>
        <w:t xml:space="preserve">Standard explainer and support-discovery pages — FAQ is a dedicated searchable page distinct from the client-only help center.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India-specific legal pages — </w:t>
      </w:r>
      <w:r>
        <w:rPr>
          <w:sz w:val="21"/>
          <w:szCs w:val="21"/>
        </w:rPr>
        <w:t xml:space="preserve">Terms, Privacy Policy, Refund Policy, Cookie Policy, Disclaimer, and a Grievance Redressal Policy page (IT Intermediary Guidelines / Digital Media Ethics Code Rules 2021 compliance).</w:t>
      </w:r>
    </w:p>
    <w:p>
      <w:pPr>
        <w:pStyle w:val="Heading1"/>
      </w:pPr>
      <w:r>
        <w:t xml:space="preserve">Auth</w:t>
      </w:r>
    </w:p>
    <w:p>
      <w:pPr>
        <w:spacing w:after="200"/>
      </w:pPr>
      <w:r>
        <w:rPr>
          <w:i/>
          <w:iCs/>
          <w:color w:val="555555"/>
          <w:sz w:val="21"/>
          <w:szCs w:val="21"/>
        </w:rPr>
        <w:t xml:space="preserve">Sign-up, sign-in, and account-recovery flows shared across all roles.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Role-based signup — </w:t>
      </w:r>
      <w:r>
        <w:rPr>
          <w:sz w:val="21"/>
          <w:szCs w:val="21"/>
        </w:rPr>
        <w:t xml:space="preserve">Separate client and editor signup flows (with role picker), each supporting Google OAuth in addition to email/password.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Password recovery — </w:t>
      </w:r>
      <w:r>
        <w:rPr>
          <w:sz w:val="21"/>
          <w:szCs w:val="21"/>
        </w:rPr>
        <w:t xml:space="preserve">Forgot-password and reset-password flow via emailed reset link.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Email verification — </w:t>
      </w:r>
      <w:r>
        <w:rPr>
          <w:sz w:val="21"/>
          <w:szCs w:val="21"/>
        </w:rPr>
        <w:t xml:space="preserve">OTP-based email verification sent at signup, with a dedicated "check your inbox" confirmation screen.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2FA challenge screen — </w:t>
      </w:r>
      <w:r>
        <w:rPr>
          <w:sz w:val="21"/>
          <w:szCs w:val="21"/>
        </w:rPr>
        <w:t xml:space="preserve">The platform-wide sign-in-time TOTP/backup-code verification screen — separate from the 2FA setup UI in editor settings, this is what any 2FA-enabled account sees at login.</w:t>
      </w:r>
    </w:p>
    <w:p>
      <w:pPr>
        <w:pStyle w:val="Heading1"/>
      </w:pPr>
      <w:r>
        <w:t xml:space="preserve">Client Dashboard</w:t>
      </w:r>
    </w:p>
    <w:p>
      <w:pPr>
        <w:spacing w:after="200"/>
      </w:pPr>
      <w:r>
        <w:rPr>
          <w:i/>
          <w:iCs/>
          <w:color w:val="555555"/>
          <w:sz w:val="21"/>
          <w:szCs w:val="21"/>
        </w:rPr>
        <w:t xml:space="preserve">Everything a client sees after signing in — placing orders, tracking delivery, and managing their account.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Saved editors + one-click re-order — </w:t>
      </w:r>
      <w:r>
        <w:rPr>
          <w:sz w:val="21"/>
          <w:szCs w:val="21"/>
        </w:rPr>
        <w:t xml:space="preserve">Heart/save button on any editor card or profile; a "Saved Editors" page lists them with a fast re-order path back into checkout, including a "recently available" badge for saved editors who reopened bookings in the last 3 days.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In-app notification centre — </w:t>
      </w:r>
      <w:r>
        <w:rPr>
          <w:sz w:val="21"/>
          <w:szCs w:val="21"/>
        </w:rPr>
        <w:t xml:space="preserve">Real-time bell in the navbar (order updates, messages, reviews) — consolidated so it appears consistently across desktop, mobile, and every portal, not just isolated sidebar widgets.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Order extension requests — </w:t>
      </w:r>
      <w:r>
        <w:rPr>
          <w:sz w:val="21"/>
          <w:szCs w:val="21"/>
        </w:rPr>
        <w:t xml:space="preserve">If an editor needs more time, the client sees a request panel on the order page to approve or decline — capped at 1 extension per order, 7 days max.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Download all deliveries as ZIP — </w:t>
      </w:r>
      <w:r>
        <w:rPr>
          <w:sz w:val="21"/>
          <w:szCs w:val="21"/>
        </w:rPr>
        <w:t xml:space="preserve">"Download all files" button on the order page streams every delivery file straight from storage into a single ZIP — no downloading files one by one, and nothing is buffered in memory even for large video files.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Custom quote request flow — </w:t>
      </w:r>
      <w:r>
        <w:rPr>
          <w:sz w:val="21"/>
          <w:szCs w:val="21"/>
        </w:rPr>
        <w:t xml:space="preserve">Full request→offer→pay lifecycle: client requests a bespoke quote outside fixed packages, tracks its status (pending/offered/accepted/paid/declined/expired), and pays through a dedicated checkout page once the editor sends a priced offer.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Rewards &amp; referral credits — </w:t>
      </w:r>
      <w:r>
        <w:rPr>
          <w:sz w:val="21"/>
          <w:szCs w:val="21"/>
        </w:rPr>
        <w:t xml:space="preserve">Reward credits earned through the referral program (and other loyalty triggers) can be applied at checkout to reduce the amount charged — the discount comes out of EditBridge's commission margin, never the editor's payout.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Spending analytics dashboard — </w:t>
      </w:r>
      <w:r>
        <w:rPr>
          <w:sz w:val="21"/>
          <w:szCs w:val="21"/>
        </w:rPr>
        <w:t xml:space="preserve">Lifetime KPIs, a 6-month spend trend chart, top editors by spend, and an order-status breakdown for the client's own order history.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Reusable brief templates — </w:t>
      </w:r>
      <w:r>
        <w:rPr>
          <w:sz w:val="21"/>
          <w:szCs w:val="21"/>
        </w:rPr>
        <w:t xml:space="preserve">Clients can save order-brief templates to reuse at checkout — currently stored in browser localStorage only, so templates don't sync across devices and are lost if browser storage is cleared.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Delivery comment threads — </w:t>
      </w:r>
      <w:r>
        <w:rPr>
          <w:sz w:val="21"/>
          <w:szCs w:val="21"/>
        </w:rPr>
        <w:t xml:space="preserve">Threaded comments on each individual delivery file, distinct from the order-level chat — lets a client leave feedback tied to a specific version.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Order invoice page — </w:t>
      </w:r>
      <w:r>
        <w:rPr>
          <w:sz w:val="21"/>
          <w:szCs w:val="21"/>
        </w:rPr>
        <w:t xml:space="preserve">Printable/downloadable invoice for any completed order.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Client review history — </w:t>
      </w:r>
      <w:r>
        <w:rPr>
          <w:sz w:val="21"/>
          <w:szCs w:val="21"/>
        </w:rPr>
        <w:t xml:space="preserve">A page listing every review the client has left, including any editor replies.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Granular notification preferences — </w:t>
      </w:r>
      <w:r>
        <w:rPr>
          <w:sz w:val="21"/>
          <w:szCs w:val="21"/>
        </w:rPr>
        <w:t xml:space="preserve">Per-category email/in-app toggles (order updates, delivery, messages, disputes, marketing) beyond a single blanket settings switch.</w:t>
      </w:r>
    </w:p>
    <w:p>
      <w:pPr>
        <w:pStyle w:val="Heading1"/>
      </w:pPr>
      <w:r>
        <w:t xml:space="preserve">Editor Dashboard</w:t>
      </w:r>
    </w:p>
    <w:p>
      <w:pPr>
        <w:spacing w:after="200"/>
      </w:pPr>
      <w:r>
        <w:rPr>
          <w:i/>
          <w:iCs/>
          <w:color w:val="555555"/>
          <w:sz w:val="21"/>
          <w:szCs w:val="21"/>
        </w:rPr>
        <w:t xml:space="preserve">Everything an editor sees — managing their profile, packages, orders, payouts, and account.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Two-factor authentication (TOTP) — </w:t>
      </w:r>
      <w:r>
        <w:rPr>
          <w:sz w:val="21"/>
          <w:szCs w:val="21"/>
        </w:rPr>
        <w:t xml:space="preserve">Authenticator-app based 2FA (QR setup, backup codes) protecting editor accounts — important given editors have bank details and payout access on file.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Editor profile analytics — </w:t>
      </w:r>
      <w:r>
        <w:rPr>
          <w:sz w:val="21"/>
          <w:szCs w:val="21"/>
        </w:rPr>
        <w:t xml:space="preserve">Profile view counts and view-to-order conversion tracking, so editors can see whether their listing is actually converting visitors into bookings.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Featured placement — </w:t>
      </w:r>
      <w:r>
        <w:rPr>
          <w:sz w:val="21"/>
          <w:szCs w:val="21"/>
        </w:rPr>
        <w:t xml:space="preserve">Editors can pay (₹999/₹1,799/₹2,999 for 7/14/30 days) to appear boosted at the top of browse results with a "Featured" badge, capped at 3 featured slots at once so the page doesn't become an ad wall. Fully gated behind a platform kill-switch (see Feature Flags, below) so it can be paused instantly without touching anyone's paid status.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Annual tax report — </w:t>
      </w:r>
      <w:r>
        <w:rPr>
          <w:sz w:val="21"/>
          <w:szCs w:val="21"/>
        </w:rPr>
        <w:t xml:space="preserve">One-click PDF income summary (financial-year selector, monthly breakdown of gross earnings/commission/net payout) for ITR filing — built from real settled payout records. A PAN number field was added to the Payments settings tab for this.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Download all deliveries as ZIP — </w:t>
      </w:r>
      <w:r>
        <w:rPr>
          <w:sz w:val="21"/>
          <w:szCs w:val="21"/>
        </w:rPr>
        <w:t xml:space="preserve">Same capability as the client side — editors can re-download everything they've delivered on an order in one ZIP, useful for portfolio use.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Order extension requests — </w:t>
      </w:r>
      <w:r>
        <w:rPr>
          <w:sz w:val="21"/>
          <w:szCs w:val="21"/>
        </w:rPr>
        <w:t xml:space="preserve">The editor-side half of the extension flow — request more time on a deadline, with the reason and requested days shown to the client for approval.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Custom quote request responses — </w:t>
      </w:r>
      <w:r>
        <w:rPr>
          <w:sz w:val="21"/>
          <w:szCs w:val="21"/>
        </w:rPr>
        <w:t xml:space="preserve">Editors see incoming custom quote requests from clients (video type, budget range, deadline, brief) and can respond with a price offer within 48 hours.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Seasonal nudge emails (recipient-side effect) — </w:t>
      </w:r>
      <w:r>
        <w:rPr>
          <w:sz w:val="21"/>
          <w:szCs w:val="21"/>
        </w:rPr>
        <w:t xml:space="preserve">Editors receive a monthly digest email (orders completed, earnings, average rating) generated by a scheduled job — listed under Core Platform's cron jobs, but its content is editor-facing.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In-app notification centre — </w:t>
      </w:r>
      <w:r>
        <w:rPr>
          <w:sz w:val="21"/>
          <w:szCs w:val="21"/>
        </w:rPr>
        <w:t xml:space="preserve">Same real-time bell as the client dashboard, now consistently present in the editor sidebar/navbar/mobile nav as well.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Portfolio management — </w:t>
      </w:r>
      <w:r>
        <w:rPr>
          <w:sz w:val="21"/>
          <w:szCs w:val="21"/>
        </w:rPr>
        <w:t xml:space="preserve">Editors upload before/after video or image samples, categorize them, and mark pieces as featured — rendered on their public profile and used to compute the "verified portfolio" trust badge.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Availability toggle — </w:t>
      </w:r>
      <w:r>
        <w:rPr>
          <w:sz w:val="21"/>
          <w:szCs w:val="21"/>
        </w:rPr>
        <w:t xml:space="preserve">A dedicated switch to mark yourself unavailable for new orders without touching your profile or packages.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Dispute response flow — </w:t>
      </w:r>
      <w:r>
        <w:rPr>
          <w:sz w:val="21"/>
          <w:szCs w:val="21"/>
        </w:rPr>
        <w:t xml:space="preserve">A dedicated form for editors to respond to a client-filed dispute with their side and evidence.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KYC resubmission — </w:t>
      </w:r>
      <w:r>
        <w:rPr>
          <w:sz w:val="21"/>
          <w:szCs w:val="21"/>
        </w:rPr>
        <w:t xml:space="preserve">A separate flow for editors whose KYC application was rejected to correct and resubmit documents.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Bank account details — </w:t>
      </w:r>
      <w:r>
        <w:rPr>
          <w:sz w:val="21"/>
          <w:szCs w:val="21"/>
        </w:rPr>
        <w:t xml:space="preserve">IFSC/account-number form (with validation) feeding payouts, managed under Settings → Payments alongside the PAN field.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Granular notification preferences — </w:t>
      </w:r>
      <w:r>
        <w:rPr>
          <w:sz w:val="21"/>
          <w:szCs w:val="21"/>
        </w:rPr>
        <w:t xml:space="preserve">Per-category email/in-app toggles, mirroring the client-side preference granularity.</w:t>
      </w:r>
    </w:p>
    <w:p>
      <w:pPr>
        <w:pStyle w:val="Heading1"/>
      </w:pPr>
      <w:r>
        <w:t xml:space="preserve">Admin Dashboard</w:t>
      </w:r>
    </w:p>
    <w:p>
      <w:pPr>
        <w:spacing w:after="200"/>
      </w:pPr>
      <w:r>
        <w:rPr>
          <w:i/>
          <w:iCs/>
          <w:color w:val="555555"/>
          <w:sz w:val="21"/>
          <w:szCs w:val="21"/>
        </w:rPr>
        <w:t xml:space="preserve">Staff and admin tools for running the platform — curation, moderation, and platform-wide controls.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Dashboard KPI hub — </w:t>
      </w:r>
      <w:r>
        <w:rPr>
          <w:sz w:val="21"/>
          <w:szCs w:val="21"/>
        </w:rPr>
        <w:t xml:space="preserve">Landing page with 30-day order/signup/revenue charts and live pending KYC/dispute/payout counts.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Platform settings — </w:t>
      </w:r>
      <w:r>
        <w:rPr>
          <w:sz w:val="21"/>
          <w:szCs w:val="21"/>
        </w:rPr>
        <w:t xml:space="preserve">Commission rate, min/max revisions, max delivery days, allowed file types, max upload size, and support email — plus a maintenance-mode toggle with a scheduled start/end window (see Maintenance mode, below).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Showcase curation — </w:t>
      </w:r>
      <w:r>
        <w:rPr>
          <w:sz w:val="21"/>
          <w:szCs w:val="21"/>
        </w:rPr>
        <w:t xml:space="preserve">Admins hand-pick which YouTube/Vimeo clips appear on the public Showcase page.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Manual featured-placement override — </w:t>
      </w:r>
      <w:r>
        <w:rPr>
          <w:sz w:val="21"/>
          <w:szCs w:val="21"/>
        </w:rPr>
        <w:t xml:space="preserve">Admins can grant an editor Featured status for free (no charge, no payment record) — useful for seeding the browse page with activity early on, independent of the paid flow.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Feature Flags (kill-switch system) — </w:t>
      </w:r>
      <w:r>
        <w:rPr>
          <w:sz w:val="21"/>
          <w:szCs w:val="21"/>
        </w:rPr>
        <w:t xml:space="preserve">A dedicated admin page listing every flag-gated feature with an on/off toggle. Turning a feature off takes effect immediately platform-wide — the affected feature's own nav links disappear entirely (not just a disabled page) for anyone loading fresh, without altering any underlying data. Currently wired into Featured Placement; built so any future feature can hook in the same way by adding one registry entry.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Featured-placement revenue tracking — </w:t>
      </w:r>
      <w:r>
        <w:rPr>
          <w:sz w:val="21"/>
          <w:szCs w:val="21"/>
        </w:rPr>
        <w:t xml:space="preserve">A "Featured Placement Revenue" card was added to the admin Revenue dashboard, totaling real paid placements separately from commission and processing-fee revenue.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Global admin search — </w:t>
      </w:r>
      <w:r>
        <w:rPr>
          <w:sz w:val="21"/>
          <w:szCs w:val="21"/>
        </w:rPr>
        <w:t xml:space="preserve">Cross-entity search bar (users, orders, disputes) available to admin/staff roles, separate from each page's own filters.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Auto-flagging watchlist — </w:t>
      </w:r>
      <w:r>
        <w:rPr>
          <w:sz w:val="21"/>
          <w:szCs w:val="21"/>
        </w:rPr>
        <w:t xml:space="preserve">Editors are automatically flagged onto the watchlist by threshold — completion rate under 60%, 3+ cancellations, or 2+ disputes — rather than needing manual review to notice a problem editor.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CSV &amp; compliance exports — </w:t>
      </w:r>
      <w:r>
        <w:rPr>
          <w:sz w:val="21"/>
          <w:szCs w:val="21"/>
        </w:rPr>
        <w:t xml:space="preserve">Exportable CSV reports for orders, revenue, users, and a combined monthly ops report, plus an India-specific GST export (18% GST on platform commission) for accounting.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User impersonation — </w:t>
      </w:r>
      <w:r>
        <w:rPr>
          <w:sz w:val="21"/>
          <w:szCs w:val="21"/>
        </w:rPr>
        <w:t xml:space="preserve">Admins can generate a short-lived signed token to log in as any user for support/debugging — every use is audit-logged.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Bulk &amp; per-user account actions — </w:t>
      </w:r>
      <w:r>
        <w:rPr>
          <w:sz w:val="21"/>
          <w:szCs w:val="21"/>
        </w:rPr>
        <w:t xml:space="preserve">Bulk actions across selected users, plus per-user suspend and direct send-email actions from a user's detail page.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sz w:val="21"/>
          <w:szCs w:val="21"/>
        </w:rPr>
        <w:t xml:space="preserve">Payout batch processing — </w:t>
      </w:r>
      <w:r>
        <w:rPr>
          <w:sz w:val="21"/>
          <w:szCs w:val="21"/>
        </w:rPr>
        <w:t xml:space="preserve">A bulk endpoint to run a whole batch of pending payouts at once, beyond handling them one at a time.</w:t>
      </w:r>
    </w:p>
    <w:p>
      <w:pPr>
        <w:pStyle w:val="Heading1"/>
      </w:pPr>
      <w:r>
        <w:t xml:space="preserve">Core Platform (Original Build)</w:t>
      </w:r>
    </w:p>
    <w:p>
      <w:pPr>
        <w:spacing w:after="200"/>
      </w:pPr>
      <w:r>
        <w:rPr>
          <w:i/>
          <w:iCs/>
          <w:color w:val="555555"/>
          <w:sz w:val="21"/>
          <w:szCs w:val="21"/>
        </w:rPr>
        <w:t xml:space="preserve">The foundational marketplace mechanics every feature above builds on top of.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0"/>
          <w:szCs w:val="20"/>
        </w:rPr>
        <w:t xml:space="preserve">Two-sided marketplace core — </w:t>
      </w:r>
      <w:r>
        <w:rPr>
          <w:sz w:val="20"/>
          <w:szCs w:val="20"/>
        </w:rPr>
        <w:t xml:space="preserve">Editor discovery/browse with filters, packages, checkout, and order placement.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0"/>
          <w:szCs w:val="20"/>
        </w:rPr>
        <w:t xml:space="preserve">Escrow-first payments — </w:t>
      </w:r>
      <w:r>
        <w:rPr>
          <w:sz w:val="20"/>
          <w:szCs w:val="20"/>
        </w:rPr>
        <w:t xml:space="preserve">Razorpay Route holds every payment until the client approves delivery; 15% commission deducted from editor payouts, 4% processing fee charged to clients.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0"/>
          <w:szCs w:val="20"/>
        </w:rPr>
        <w:t xml:space="preserve">KYC verification — </w:t>
      </w:r>
      <w:r>
        <w:rPr>
          <w:sz w:val="20"/>
          <w:szCs w:val="20"/>
        </w:rPr>
        <w:t xml:space="preserve">Editors must pass admin-reviewed KYC before appearing in search results or accepting orders.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0"/>
          <w:szCs w:val="20"/>
        </w:rPr>
        <w:t xml:space="preserve">Order lifecycle management — </w:t>
      </w:r>
      <w:r>
        <w:rPr>
          <w:sz w:val="20"/>
          <w:szCs w:val="20"/>
        </w:rPr>
        <w:t xml:space="preserve">Full order state machine (pending → in progress → delivered → revision requested → completed), with auto-approval after 7 days of client inaction. Re-ordering from checkout can pre-fill the brief from a prior order with the same editor.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0"/>
          <w:szCs w:val="20"/>
        </w:rPr>
        <w:t xml:space="preserve">Real-time chat — </w:t>
      </w:r>
      <w:r>
        <w:rPr>
          <w:sz w:val="20"/>
          <w:szCs w:val="20"/>
        </w:rPr>
        <w:t xml:space="preserve">Pusher-powered messaging between client and editor per order, with an automatic contact-info blocker to keep communication on-platform.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0"/>
          <w:szCs w:val="20"/>
        </w:rPr>
        <w:t xml:space="preserve">Reviews &amp; disputes — </w:t>
      </w:r>
      <w:r>
        <w:rPr>
          <w:sz w:val="20"/>
          <w:szCs w:val="20"/>
        </w:rPr>
        <w:t xml:space="preserve">Post-completion reviews in both directions (client→editor and editor→client), plus a formal dispute/resolution flow for contested orders, with dedicated response flows on both the client and editor side.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0"/>
          <w:szCs w:val="20"/>
        </w:rPr>
        <w:t xml:space="preserve">Admin panel &amp; staff RBAC — </w:t>
      </w:r>
      <w:r>
        <w:rPr>
          <w:sz w:val="20"/>
          <w:szCs w:val="20"/>
        </w:rPr>
        <w:t xml:space="preserve">KYC queue, order oversight, dispute resolution, user management, revenue reporting, refunds, audit log, chat oversight, moderation, watchlist, and scoped staff roles (support/dispute/moderation/KYC).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0"/>
          <w:szCs w:val="20"/>
        </w:rPr>
        <w:t xml:space="preserve">Transactional email — </w:t>
      </w:r>
      <w:r>
        <w:rPr>
          <w:sz w:val="20"/>
          <w:szCs w:val="20"/>
        </w:rPr>
        <w:t xml:space="preserve">Resend + React Email templates for order events, KYC decisions, disputes, reviews, and invoices.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0"/>
          <w:szCs w:val="20"/>
        </w:rPr>
        <w:t xml:space="preserve">Web push notifications — </w:t>
      </w:r>
      <w:r>
        <w:rPr>
          <w:sz w:val="20"/>
          <w:szCs w:val="20"/>
        </w:rPr>
        <w:t xml:space="preserve">Browser push subscriptions (service worker + VAPID keys) as a third notification channel alongside the in-app bell and Pusher chat.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0"/>
          <w:szCs w:val="20"/>
        </w:rPr>
        <w:t xml:space="preserve">Scheduled maintenance mode — </w:t>
      </w:r>
      <w:r>
        <w:rPr>
          <w:sz w:val="20"/>
          <w:szCs w:val="20"/>
        </w:rPr>
        <w:t xml:space="preserve">A maintenance page with a live countdown, checked on every request, that admins can trigger manually or schedule for a recurring window from Platform Settings.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0"/>
          <w:szCs w:val="20"/>
        </w:rPr>
        <w:t xml:space="preserve">Scheduled jobs (cron) — </w:t>
      </w:r>
      <w:r>
        <w:rPr>
          <w:sz w:val="20"/>
          <w:szCs w:val="20"/>
        </w:rPr>
        <w:t xml:space="preserve">Hourly order-status processing, daily seasonal/inactive-client/editor-digest nudges, and daily featured-placement expiry.</w:t>
      </w:r>
    </w:p>
    <w:p>
      <w:pPr>
        <w:pBdr>
          <w:bottom w:val="single" w:color="CCCCCC" w:sz="6" w:space="1"/>
        </w:pBdr>
        <w:spacing w:after="300" w:before="100"/>
      </w:pPr>
    </w:p>
    <w:p>
      <w:pPr>
        <w:pStyle w:val="Heading2"/>
      </w:pPr>
      <w:r>
        <w:t xml:space="preserve">Known cleanup items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0"/>
          <w:szCs w:val="20"/>
        </w:rPr>
        <w:t xml:space="preserve">Orphaned route directories — </w:t>
      </w:r>
      <w:r>
        <w:rPr>
          <w:sz w:val="20"/>
          <w:szCs w:val="20"/>
        </w:rPr>
        <w:t xml:space="preserve">A handful of empty editor route folders (dashboard, kyc/pending, packages, profile, settings) are leftovers from an earlier route restructure to app/(editor)/editor/* and can be deleted.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0"/>
          <w:szCs w:val="20"/>
        </w:rPr>
        <w:t xml:space="preserve">localStorage-only features — </w:t>
      </w:r>
      <w:r>
        <w:rPr>
          <w:sz w:val="20"/>
          <w:szCs w:val="20"/>
        </w:rPr>
        <w:t xml:space="preserve">Client brief templates and chat "quick replies" both persist to browser localStorage only, with no database backing — they won't sync across devices and vanish if storage is cleared.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0"/>
          <w:szCs w:val="20"/>
        </w:rPr>
        <w:t xml:space="preserve">Legacy redirect shims — </w:t>
      </w:r>
      <w:r>
        <w:rPr>
          <w:sz w:val="20"/>
          <w:szCs w:val="20"/>
        </w:rPr>
        <w:t xml:space="preserve">/categories/[niche] and /saved-editors are now just redirect stubs to their replacements (/editors/[category] and /saved) — harmless, but safe to prune later.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0"/>
          <w:szCs w:val="20"/>
        </w:rPr>
        <w:t xml:space="preserve">Dead onboarding route — </w:t>
      </w:r>
      <w:r>
        <w:rPr>
          <w:sz w:val="20"/>
          <w:szCs w:val="20"/>
        </w:rPr>
        <w:t xml:space="preserve">/onboarding is explicitly legacy code that just redirects straight to the dashboard.</w:t>
      </w:r>
    </w:p>
    <w:p>
      <w:pPr>
        <w:pBdr>
          <w:bottom w:val="single" w:color="CCCCCC" w:sz="6" w:space="1"/>
        </w:pBdr>
        <w:spacing w:after="300" w:before="100"/>
      </w:pPr>
    </w:p>
    <w:p>
      <w:pPr>
        <w:spacing w:after="240"/>
      </w:pPr>
      <w:r>
        <w:rPr>
          <w:i/>
          <w:iCs/>
          <w:color w:val="888888"/>
          <w:sz w:val="19"/>
          <w:szCs w:val="19"/>
        </w:rPr>
        <w:t xml:space="preserve">This document reflects what has been built and functionally verified in-browser as of this session, cross-checked against a full pass of the codebase. It does not include anything still in planning.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A5E9" w:sz="12" w:space="4"/>
      </w:pBdr>
      <w:spacing w:after="240" w:before="48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EA5E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2026-07-08T15:24:27.603Z</dcterms:created>
  <dcterms:modified xsi:type="dcterms:W3CDTF">2026-07-08T15:24:27.604Z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