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3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10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432" w:after="458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Empathy Map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 March 2024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25 June 2026</w:t>
            </w:r>
          </w:p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ID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Name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Marks </w:t>
            </w:r>
          </w:p>
        </w:tc>
      </w:tr>
    </w:tbl>
    <w:p>
      <w:pPr>
        <w:autoSpaceDN w:val="0"/>
        <w:autoSpaceDE w:val="0"/>
        <w:widowControl/>
        <w:spacing w:line="230" w:lineRule="auto" w:before="376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Empathy Map </w:t>
      </w:r>
    </w:p>
    <w:p>
      <w:pPr>
        <w:autoSpaceDN w:val="0"/>
        <w:autoSpaceDE w:val="0"/>
        <w:widowControl/>
        <w:spacing w:line="262" w:lineRule="auto" w:before="13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Create an empathy map to understand your customer/user from four perspectives - what they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Say, Think, Do, and Feel - in relation to the problem your project addresses. This helps the team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build a customer-centric solution. </w:t>
      </w:r>
    </w:p>
    <w:p>
      <w:pPr>
        <w:autoSpaceDN w:val="0"/>
        <w:autoSpaceDE w:val="0"/>
        <w:widowControl/>
        <w:spacing w:line="232" w:lineRule="exact" w:before="0" w:after="50"/>
        <w:ind w:left="0" w:right="547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>Ananya - Student / Self-Directed Learner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680"/>
        <w:gridCol w:w="4680"/>
      </w:tblGrid>
      <w:tr>
        <w:trPr>
          <w:trHeight w:hRule="exact" w:val="2960"/>
        </w:trPr>
        <w:tc>
          <w:tcPr>
            <w:tcW w:type="dxa" w:w="3960"/>
            <w:tcBorders>
              <w:end w:sz="16.0" w:val="single" w:color="#000000"/>
              <w:bottom w:sz="16.0" w:val="single" w:color="#2E2E2E"/>
            </w:tcBorders>
            <w:shd w:fill="d9ece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96" w:val="left"/>
              </w:tabs>
              <w:autoSpaceDE w:val="0"/>
              <w:widowControl/>
              <w:spacing w:line="324" w:lineRule="auto" w:before="190" w:after="0"/>
              <w:ind w:left="576" w:right="1584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SAYS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386" w:lineRule="exact" w:before="0" w:after="0"/>
              <w:ind w:left="0" w:right="6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* "I don't have time to read a whole chapter for one concept."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* "I need this explained more simply."</w:t>
            </w:r>
          </w:p>
          <w:p>
            <w:pPr>
              <w:autoSpaceDN w:val="0"/>
              <w:autoSpaceDE w:val="0"/>
              <w:widowControl/>
              <w:spacing w:line="166" w:lineRule="exact" w:before="534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* "I want to test myself before the real exam."</w:t>
            </w:r>
          </w:p>
        </w:tc>
        <w:tc>
          <w:tcPr>
            <w:tcW w:type="dxa" w:w="5440"/>
            <w:tcBorders>
              <w:start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56.0000000000002" w:type="dxa"/>
            </w:tblPr>
            <w:tblGrid>
              <w:gridCol w:w="5440"/>
            </w:tblGrid>
            <w:tr>
              <w:trPr>
                <w:trHeight w:hRule="exact" w:val="500"/>
              </w:trPr>
              <w:tc>
                <w:tcPr>
                  <w:tcW w:type="dxa" w:w="3944"/>
                  <w:tcBorders/>
                  <w:shd w:fill="d9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THINKS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152" w:after="0"/>
              <w:ind w:left="0" w:right="32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64" w:lineRule="exact" w:before="114" w:after="0"/>
              <w:ind w:left="0" w:right="44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* "Am I actually understanding this, or just memorizing it?"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tabs>
                <w:tab w:pos="2010" w:val="left"/>
              </w:tabs>
              <w:autoSpaceDE w:val="0"/>
              <w:widowControl/>
              <w:spacing w:line="204" w:lineRule="exact" w:before="274" w:after="0"/>
              <w:ind w:left="1900" w:right="1152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* "Is there a faster way to learn this topic?"</w:t>
            </w:r>
          </w:p>
          <w:p>
            <w:pPr>
              <w:autoSpaceDN w:val="0"/>
              <w:autoSpaceDE w:val="0"/>
              <w:widowControl/>
              <w:spacing w:line="166" w:lineRule="exact" w:before="534" w:after="0"/>
              <w:ind w:left="0" w:right="8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* "I wish I had a personal tutor available any time."</w:t>
            </w:r>
          </w:p>
        </w:tc>
      </w:tr>
      <w:tr>
        <w:trPr>
          <w:trHeight w:hRule="exact" w:val="4460"/>
        </w:trPr>
        <w:tc>
          <w:tcPr>
            <w:tcW w:type="dxa" w:w="3960"/>
            <w:tcBorders>
              <w:top w:sz="16.0" w:val="single" w:color="#2E2E2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960"/>
            </w:tblGrid>
            <w:tr>
              <w:trPr>
                <w:trHeight w:hRule="exact" w:val="966"/>
              </w:trPr>
              <w:tc>
                <w:tcPr>
                  <w:tcW w:type="dxa" w:w="3944"/>
                  <w:tcBorders/>
                  <w:shd w:fill="f0e6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exact" w:before="46" w:after="0"/>
                    <w:ind w:left="6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* Searches Google / YouTube for explanations of confusing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DOES </w:t>
                  </w:r>
                </w:p>
                <w:p>
                  <w:pPr>
                    <w:autoSpaceDN w:val="0"/>
                    <w:autoSpaceDE w:val="0"/>
                    <w:widowControl/>
                    <w:spacing w:line="166" w:lineRule="exact" w:before="0" w:after="0"/>
                    <w:ind w:left="6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topics.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topics.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55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•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960"/>
            </w:tblGrid>
            <w:tr>
              <w:trPr>
                <w:trHeight w:hRule="exact" w:val="1140"/>
              </w:trPr>
              <w:tc>
                <w:tcPr>
                  <w:tcW w:type="dxa" w:w="3660"/>
                  <w:tcBorders/>
                  <w:shd w:fill="f0e6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6" w:val="left"/>
                    </w:tabs>
                    <w:autoSpaceDE w:val="0"/>
                    <w:widowControl/>
                    <w:spacing w:line="216" w:lineRule="exact" w:before="0" w:after="0"/>
                    <w:ind w:left="40" w:right="144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* Rewrites lecture notes by hand to create a personal summary.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• </w:t>
                  </w:r>
                </w:p>
                <w:p>
                  <w:pPr>
                    <w:autoSpaceDN w:val="0"/>
                    <w:autoSpaceDE w:val="0"/>
                    <w:widowControl/>
                    <w:spacing w:line="290" w:lineRule="exact" w:before="86" w:after="0"/>
                    <w:ind w:left="40" w:right="288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* Asks classmates or online forums to test them with quiz-style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•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questions.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questions.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40"/>
            <w:tcBorders>
              <w:top w:sz="16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5440"/>
            </w:tblGrid>
            <w:tr>
              <w:trPr>
                <w:trHeight w:hRule="exact" w:val="476"/>
              </w:trPr>
              <w:tc>
                <w:tcPr>
                  <w:tcW w:type="dxa" w:w="1472"/>
                  <w:tcBorders/>
                  <w:shd w:fill="e7e7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8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PERSONA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26" w:after="0"/>
              <w:ind w:left="3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NAME </w:t>
            </w:r>
          </w:p>
          <w:p>
            <w:pPr>
              <w:autoSpaceDN w:val="0"/>
              <w:autoSpaceDE w:val="0"/>
              <w:widowControl/>
              <w:spacing w:line="230" w:lineRule="auto" w:before="52" w:after="26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(Role / User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2720"/>
              <w:gridCol w:w="2720"/>
            </w:tblGrid>
            <w:tr>
              <w:trPr>
                <w:trHeight w:hRule="exact" w:val="986"/>
              </w:trPr>
              <w:tc>
                <w:tcPr>
                  <w:tcW w:type="dxa" w:w="125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25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color w:val="555555"/>
                      <w:sz w:val="24"/>
                    </w:rPr>
                    <w:t xml:space="preserve">Type) </w:t>
                  </w:r>
                </w:p>
              </w:tc>
              <w:tc>
                <w:tcPr>
                  <w:tcW w:type="dxa" w:w="39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exact" w:before="496" w:after="0"/>
                    <w:ind w:left="44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* Anxious in the days before an exam.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FEELS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6.0000000000002" w:type="dxa"/>
            </w:tblPr>
            <w:tblGrid>
              <w:gridCol w:w="5440"/>
            </w:tblGrid>
            <w:tr>
              <w:trPr>
                <w:trHeight w:hRule="exact" w:val="370"/>
              </w:trPr>
              <w:tc>
                <w:tcPr>
                  <w:tcW w:type="dxa" w:w="3944"/>
                  <w:tcBorders/>
                  <w:shd w:fill="f0e6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55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• </w:t>
                  </w:r>
                </w:p>
              </w:tc>
            </w:tr>
          </w:tbl>
          <w:p>
            <w:pPr>
              <w:autoSpaceDN w:val="0"/>
              <w:tabs>
                <w:tab w:pos="2030" w:val="left"/>
              </w:tabs>
              <w:autoSpaceDE w:val="0"/>
              <w:widowControl/>
              <w:spacing w:line="216" w:lineRule="exact" w:before="0" w:after="0"/>
              <w:ind w:left="1920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* Overwhelmed by unstructured, lengthy material.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66" w:lineRule="exact" w:before="110" w:after="0"/>
              <w:ind w:left="0" w:right="62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* Relieved and confident once a concept finally 'clicks'.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