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13"/>
        <w:gridCol w:w="3013"/>
        <w:gridCol w:w="3013"/>
      </w:tblGrid>
      <w:tr>
        <w:trPr>
          <w:trHeight w:hRule="exact" w:val="1228"/>
        </w:trPr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0" w:after="0"/>
              <w:ind w:left="65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61439" cy="6565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39" cy="6565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46" w:after="0"/>
              <w:ind w:left="3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4739" cy="505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39" cy="505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2" w:after="27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Code-Layout, Readability and Reusability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50.0" w:type="dxa"/>
      </w:tblPr>
      <w:tblGrid>
        <w:gridCol w:w="4520"/>
        <w:gridCol w:w="4520"/>
      </w:tblGrid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0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 March 2024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June 2026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Team ID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86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2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Project Name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84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40"/>
        </w:trPr>
        <w:tc>
          <w:tcPr>
            <w:tcW w:type="dxa" w:w="2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Maximum Marks </w:t>
            </w:r>
          </w:p>
        </w:tc>
        <w:tc>
          <w:tcPr>
            <w:tcW w:type="dxa" w:w="68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3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81" w:lineRule="auto" w:before="538" w:after="0"/>
        <w:ind w:left="1248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Code-Layout, Readability and Reusability: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This document evaluates the quality of the codebase in terms of its structure, readability, and reusability.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Well-organized code with proper naming conventions, comments, and modular design ensures that the </w:t>
      </w:r>
      <w:r>
        <w:rPr>
          <w:rFonts w:ascii="Arial" w:hAnsi="Arial" w:eastAsia="Arial"/>
          <w:b w:val="0"/>
          <w:i w:val="0"/>
          <w:color w:val="000000"/>
          <w:sz w:val="20"/>
        </w:rPr>
        <w:t xml:space="preserve">project is maintainable and can be extended or reused in future development. </w:t>
      </w:r>
    </w:p>
    <w:p>
      <w:pPr>
        <w:autoSpaceDN w:val="0"/>
        <w:autoSpaceDE w:val="0"/>
        <w:widowControl/>
        <w:spacing w:line="233" w:lineRule="auto" w:before="578" w:after="38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Code Layout Checklist: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86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Code Quality Parameter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Description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28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Followed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(Yes / No / Partial)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48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Remarks 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Consistent Indentation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Uniform spacing/tabs used throughou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the code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Proper File Structure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Files and folders are logically organize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ed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212" w:lineRule="exact" w:before="12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Meaningful Variable Names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call_gemini_with_retry()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Variables reflect their purpose clearly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0.0" w:type="dxa"/>
            </w:tblPr>
            <w:tblGrid>
              <w:gridCol w:w="1560"/>
              <w:gridCol w:w="1560"/>
            </w:tblGrid>
            <w:tr>
              <w:trPr>
                <w:trHeight w:hRule="exact" w:val="272"/>
              </w:trPr>
              <w:tc>
                <w:tcPr>
                  <w:tcW w:type="dxa" w:w="2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2" w:lineRule="exact" w:before="30" w:after="0"/>
                    <w:ind w:left="3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000000"/>
                      <w:sz w:val="11"/>
                    </w:rPr>
                    <w:t>Python (utils/gemini_service.py)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8" w:lineRule="exact" w:before="0" w:after="0"/>
                    <w:ind w:left="180" w:right="0" w:firstLine="0"/>
                    <w:jc w:val="left"/>
                  </w:pP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Used indire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 xml:space="preserve">gemini_serv </w:t>
                  </w:r>
                  <w:r>
                    <w:rPr>
                      <w:w w:val="103.99999618530273"/>
                      <w:rFonts w:ascii="Helvetica" w:hAnsi="Helvetica" w:eastAsia="Helvetica"/>
                      <w:b w:val="0"/>
                      <w:i w:val="0"/>
                      <w:color w:val="000000"/>
                      <w:sz w:val="10"/>
                    </w:rPr>
                    <w:t>gemini_ser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" w:val="left"/>
              </w:tabs>
              <w:autoSpaceDE w:val="0"/>
              <w:widowControl/>
              <w:spacing w:line="154" w:lineRule="exact" w:before="312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ctly by every get_*() response builder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ice.py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ice.py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8" w:val="left"/>
              </w:tabs>
              <w:autoSpaceDE w:val="0"/>
              <w:widowControl/>
              <w:spacing w:line="222" w:lineRule="exact" w:before="318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 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82" w:lineRule="exact" w:before="24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Function / Method Names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log_query() / log_ai_response()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Functions are descriptively named </w:t>
            </w:r>
          </w:p>
          <w:p>
            <w:pPr>
              <w:autoSpaceDN w:val="0"/>
              <w:tabs>
                <w:tab w:pos="662" w:val="left"/>
                <w:tab w:pos="2562" w:val="left"/>
              </w:tabs>
              <w:autoSpaceDE w:val="0"/>
              <w:widowControl/>
              <w:spacing w:line="152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se()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Python (utils/db_manager.py) </w:t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Called from 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0" w:right="0" w:firstLine="0"/>
              <w:jc w:val="righ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learning_pa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learning_pa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8" w:after="0"/>
              <w:ind w:left="0" w:right="0" w:firstLine="16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every router (qna, explanation, quiz,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th) and main.py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th) and main.py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2" w:val="left"/>
              </w:tabs>
              <w:autoSpaceDE w:val="0"/>
              <w:widowControl/>
              <w:spacing w:line="222" w:lineRule="exact" w:before="18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summary,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Code Comments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get_base_context()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8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Inline and block comments explain log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Shared by a</w:t>
            </w:r>
          </w:p>
          <w:p>
            <w:pPr>
              <w:autoSpaceDN w:val="0"/>
              <w:autoSpaceDE w:val="0"/>
              <w:widowControl/>
              <w:spacing w:line="142" w:lineRule="exact" w:before="0" w:after="0"/>
              <w:ind w:left="0" w:right="90" w:firstLine="0"/>
              <w:jc w:val="righ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templates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templates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8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ll HTML page routes to pass gemini_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c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6" w:val="left"/>
              </w:tabs>
              <w:autoSpaceDE w:val="0"/>
              <w:widowControl/>
              <w:spacing w:line="222" w:lineRule="exact" w:before="6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configured to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0" w:val="left"/>
              </w:tabs>
              <w:autoSpaceDE w:val="0"/>
              <w:widowControl/>
              <w:spacing w:line="164" w:lineRule="exact" w:before="0" w:after="0"/>
              <w:ind w:left="92" w:right="576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init_local_t5()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Modular Design </w:t>
            </w:r>
          </w:p>
          <w:p>
            <w:pPr>
              <w:autoSpaceDN w:val="0"/>
              <w:autoSpaceDE w:val="0"/>
              <w:widowControl/>
              <w:spacing w:line="152" w:lineRule="exact" w:before="118" w:after="0"/>
              <w:ind w:left="0" w:right="40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clean_json_block()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60" w:val="left"/>
              </w:tabs>
              <w:autoSpaceDE w:val="0"/>
              <w:widowControl/>
              <w:spacing w:line="152" w:lineRule="exact" w:before="0" w:after="0"/>
              <w:ind w:left="6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Python (explanation_module.py) </w:t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Lazily loade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Code is split into reusable functions/m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features</w:t>
            </w:r>
          </w:p>
          <w:p>
            <w:pPr>
              <w:autoSpaceDN w:val="0"/>
              <w:tabs>
                <w:tab w:pos="2560" w:val="left"/>
              </w:tabs>
              <w:autoSpaceDE w:val="0"/>
              <w:widowControl/>
              <w:spacing w:line="164" w:lineRule="exact" w:before="94" w:after="0"/>
              <w:ind w:left="6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 xml:space="preserve">Python (quiz_module.py) </w:t>
            </w:r>
            <w:r>
              <w:tab/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Strips mark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" w:val="left"/>
              </w:tabs>
              <w:autoSpaceDE w:val="0"/>
              <w:widowControl/>
              <w:spacing w:line="172" w:lineRule="exact" w:before="0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d T5 pipeline, reusable for future loca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dules </w:t>
            </w:r>
          </w:p>
          <w:p>
            <w:pPr>
              <w:autoSpaceDN w:val="0"/>
              <w:autoSpaceDE w:val="0"/>
              <w:widowControl/>
              <w:spacing w:line="142" w:lineRule="exact" w:before="128" w:after="0"/>
              <w:ind w:left="0" w:right="0" w:firstLine="0"/>
              <w:jc w:val="center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down json fences from LLM output be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</w:tabs>
              <w:autoSpaceDE w:val="0"/>
              <w:widowControl/>
              <w:spacing w:line="142" w:lineRule="exact" w:before="0" w:after="0"/>
              <w:ind w:left="6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l-model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  <w:p>
            <w:pPr>
              <w:autoSpaceDN w:val="0"/>
              <w:autoSpaceDE w:val="0"/>
              <w:widowControl/>
              <w:spacing w:line="142" w:lineRule="exact" w:before="236" w:after="0"/>
              <w:ind w:left="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fore JSON</w:t>
            </w:r>
          </w:p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 Redundant Code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0" w:after="0"/>
              <w:ind w:left="0" w:right="198" w:firstLine="0"/>
              <w:jc w:val="righ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parsing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parsing</w:t>
            </w:r>
          </w:p>
          <w:p>
            <w:pPr>
              <w:autoSpaceDN w:val="0"/>
              <w:autoSpaceDE w:val="0"/>
              <w:widowControl/>
              <w:spacing w:line="235" w:lineRule="auto" w:before="0" w:after="0"/>
              <w:ind w:left="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Duplicate or unused code is removed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0" w:right="130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22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9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Error Handling </w:t>
            </w:r>
          </w:p>
        </w:tc>
        <w:tc>
          <w:tcPr>
            <w:tcW w:type="dxa" w:w="3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Exceptions and errors are handled gr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cefully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40" w:after="34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Reusable Components / Modules: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88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S.No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Component / Module Name </w:t>
            </w:r>
          </w:p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Language / Technolog</w:t>
            </w:r>
          </w:p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54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yWhere Reused </w:t>
            </w:r>
          </w:p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34" w:after="0"/>
              <w:ind w:left="10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Reusability Level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(High / Medium / Low) </w:t>
            </w:r>
          </w:p>
        </w:tc>
      </w:tr>
      <w:tr>
        <w:trPr>
          <w:trHeight w:hRule="exact" w:val="60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 </w:t>
            </w:r>
          </w:p>
        </w:tc>
        <w:tc>
          <w:tcPr>
            <w:tcW w:type="dxa" w:w="2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36" w:after="38"/>
        <w:ind w:left="124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Overall Code Quality Assessment: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0.0" w:type="dxa"/>
      </w:tblPr>
      <w:tblGrid>
        <w:gridCol w:w="3013"/>
        <w:gridCol w:w="3013"/>
        <w:gridCol w:w="3013"/>
      </w:tblGrid>
      <w:tr>
        <w:trPr>
          <w:trHeight w:hRule="exact" w:val="5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Aspect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Rating (1-5) </w:t>
            </w:r>
          </w:p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 xml:space="preserve">Comments </w:t>
            </w:r>
          </w:p>
        </w:tc>
      </w:tr>
      <w:tr>
        <w:trPr>
          <w:trHeight w:hRule="exact" w:val="54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Code Layout &amp; Structure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Readability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Reusability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Documentation / Comments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Overall Score </w:t>
            </w:r>
          </w:p>
        </w:tc>
        <w:tc>
          <w:tcPr>
            <w:tcW w:type="dxa" w:w="17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2260"/>
        <w:gridCol w:w="2260"/>
        <w:gridCol w:w="2260"/>
        <w:gridCol w:w="2260"/>
      </w:tblGrid>
      <w:tr>
        <w:trPr>
          <w:trHeight w:hRule="exact" w:val="428"/>
        </w:trPr>
        <w:tc>
          <w:tcPr>
            <w:tcW w:type="dxa" w:w="27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2" w:after="0"/>
              <w:ind w:left="0" w:right="4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call_gemini_with_retry()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2" w:after="0"/>
              <w:ind w:left="4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Python (utils/gemini_service.py)</w:t>
            </w:r>
          </w:p>
        </w:tc>
        <w:tc>
          <w:tcPr>
            <w:tcW w:type="dxa" w:w="2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180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Used indirectly by every get_*() response builder in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gemini_service.py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gemini_service.py</w:t>
            </w:r>
          </w:p>
        </w:tc>
        <w:tc>
          <w:tcPr>
            <w:tcW w:type="dxa" w:w="1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2" w:after="0"/>
              <w:ind w:left="38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2260"/>
        <w:gridCol w:w="2260"/>
        <w:gridCol w:w="2260"/>
        <w:gridCol w:w="2260"/>
      </w:tblGrid>
      <w:tr>
        <w:trPr>
          <w:trHeight w:hRule="exact" w:val="452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2" w:after="0"/>
              <w:ind w:left="0" w:right="23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log_query() / log_ai_response()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7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Python (utils/db_manager.py)</w:t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6" w:after="0"/>
              <w:ind w:left="180" w:right="144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Called from every router (qna, explanation, quiz, summary,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learning_path) and main.py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learning_path) and main.py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2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High</w:t>
            </w:r>
          </w:p>
        </w:tc>
      </w:tr>
      <w:tr>
        <w:trPr>
          <w:trHeight w:hRule="exact" w:val="500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0" w:right="818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get_base_context()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Python (main.py)</w:t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180" w:right="0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Shared by all HTML page routes to pass gemini_configured to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templates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templates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</w:tr>
      <w:tr>
        <w:trPr>
          <w:trHeight w:hRule="exact" w:val="500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init_local_t5()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Python (explanation_module.py)</w:t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8" w:after="0"/>
              <w:ind w:left="180" w:right="288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Lazily loaded T5 pipeline, reusable for future local-model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features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features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</w:tr>
      <w:tr>
        <w:trPr>
          <w:trHeight w:hRule="exact" w:val="456"/>
        </w:trPr>
        <w:tc>
          <w:tcPr>
            <w:tcW w:type="dxa" w:w="2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0" w:right="8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clean_json_block()</w:t>
            </w:r>
          </w:p>
        </w:tc>
        <w:tc>
          <w:tcPr>
            <w:tcW w:type="dxa" w:w="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20" w:after="0"/>
              <w:ind w:left="2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1"/>
              </w:rPr>
              <w:t>Python (quiz_module.py)</w:t>
            </w:r>
          </w:p>
        </w:tc>
        <w:tc>
          <w:tcPr>
            <w:tcW w:type="dxa" w:w="3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4" w:after="0"/>
              <w:ind w:left="180" w:right="144" w:firstLine="0"/>
              <w:jc w:val="left"/>
            </w:pP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Strips markdown json fences from LLM output before JSON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 xml:space="preserve">parsing </w:t>
            </w:r>
            <w:r>
              <w:rPr>
                <w:w w:val="103.99999618530273"/>
                <w:rFonts w:ascii="Helvetica" w:hAnsi="Helvetica" w:eastAsia="Helvetica"/>
                <w:b w:val="0"/>
                <w:i w:val="0"/>
                <w:color w:val="000000"/>
                <w:sz w:val="10"/>
              </w:rPr>
              <w:t>parsing</w:t>
            </w:r>
          </w:p>
        </w:tc>
        <w:tc>
          <w:tcPr>
            <w:tcW w:type="dxa" w:w="16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5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4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