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87C9" w14:textId="517384B8" w:rsidR="005470D6" w:rsidRDefault="006D3FED">
      <w:p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 xml:space="preserve">Project Report: Customer Shopping </w:t>
      </w:r>
      <w:proofErr w:type="spellStart"/>
      <w:r w:rsidRPr="006D3FED">
        <w:rPr>
          <w:b/>
          <w:bCs/>
          <w:color w:val="000000" w:themeColor="text1"/>
          <w:sz w:val="44"/>
          <w:szCs w:val="44"/>
        </w:rPr>
        <w:t>Behavior</w:t>
      </w:r>
      <w:proofErr w:type="spellEnd"/>
      <w:r w:rsidRPr="006D3FED">
        <w:rPr>
          <w:b/>
          <w:bCs/>
          <w:color w:val="000000" w:themeColor="text1"/>
          <w:sz w:val="44"/>
          <w:szCs w:val="44"/>
        </w:rPr>
        <w:t xml:space="preserve"> Analysis &amp; Interactive Dashboard</w:t>
      </w:r>
    </w:p>
    <w:p w14:paraId="7C462C55" w14:textId="77777777" w:rsidR="006D3FED" w:rsidRDefault="006D3FED">
      <w:pPr>
        <w:rPr>
          <w:b/>
          <w:bCs/>
          <w:color w:val="000000" w:themeColor="text1"/>
          <w:sz w:val="44"/>
          <w:szCs w:val="44"/>
        </w:rPr>
      </w:pPr>
    </w:p>
    <w:p w14:paraId="36C4D2E7" w14:textId="77777777" w:rsidR="006D3FED" w:rsidRPr="006D3FED" w:rsidRDefault="006D3FED" w:rsidP="006D3FED">
      <w:p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>1. Project Overview</w:t>
      </w:r>
    </w:p>
    <w:p w14:paraId="37DBB731" w14:textId="77777777" w:rsidR="006D3FED" w:rsidRPr="006D3FED" w:rsidRDefault="006D3FED" w:rsidP="006D3FED">
      <w:p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 xml:space="preserve">This project focuses on executing an end-to-end data analytics workflow on customer shopping </w:t>
      </w:r>
      <w:proofErr w:type="spellStart"/>
      <w:r w:rsidRPr="006D3FED">
        <w:rPr>
          <w:b/>
          <w:bCs/>
          <w:color w:val="000000" w:themeColor="text1"/>
          <w:sz w:val="44"/>
          <w:szCs w:val="44"/>
        </w:rPr>
        <w:t>behavior</w:t>
      </w:r>
      <w:proofErr w:type="spellEnd"/>
      <w:r w:rsidRPr="006D3FED">
        <w:rPr>
          <w:b/>
          <w:bCs/>
          <w:color w:val="000000" w:themeColor="text1"/>
          <w:sz w:val="44"/>
          <w:szCs w:val="44"/>
        </w:rPr>
        <w:t xml:space="preserve"> datasets. Utilizing Python for initial preprocessing, PostgreSQL for structured relational data querying, and Power BI for user-facing interactive reporting, the project evaluates 3,900 transactional records across multiple retail domains. The foundational objective is to discover underlying spending trends, define precise customer segment distributions, </w:t>
      </w:r>
      <w:proofErr w:type="spellStart"/>
      <w:r w:rsidRPr="006D3FED">
        <w:rPr>
          <w:b/>
          <w:bCs/>
          <w:color w:val="000000" w:themeColor="text1"/>
          <w:sz w:val="44"/>
          <w:szCs w:val="44"/>
        </w:rPr>
        <w:t>analyze</w:t>
      </w:r>
      <w:proofErr w:type="spellEnd"/>
      <w:r w:rsidRPr="006D3FED">
        <w:rPr>
          <w:b/>
          <w:bCs/>
          <w:color w:val="000000" w:themeColor="text1"/>
          <w:sz w:val="44"/>
          <w:szCs w:val="44"/>
        </w:rPr>
        <w:t xml:space="preserve"> product review balances, and evaluate shipping configurations to supply data-driven strategic initiatives.</w:t>
      </w:r>
    </w:p>
    <w:p w14:paraId="10621BB5" w14:textId="77777777" w:rsidR="006D3FED" w:rsidRPr="006D3FED" w:rsidRDefault="006D3FED" w:rsidP="006D3FED">
      <w:p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>2. Dataset Summary</w:t>
      </w:r>
    </w:p>
    <w:p w14:paraId="1ECD9E09" w14:textId="77777777" w:rsidR="006D3FED" w:rsidRPr="006D3FED" w:rsidRDefault="006D3FED" w:rsidP="006D3FED">
      <w:pPr>
        <w:numPr>
          <w:ilvl w:val="0"/>
          <w:numId w:val="1"/>
        </w:num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>Total Records: 3,900 rows</w:t>
      </w:r>
    </w:p>
    <w:p w14:paraId="51348A59" w14:textId="77777777" w:rsidR="006D3FED" w:rsidRPr="006D3FED" w:rsidRDefault="006D3FED" w:rsidP="006D3FED">
      <w:pPr>
        <w:numPr>
          <w:ilvl w:val="0"/>
          <w:numId w:val="1"/>
        </w:num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>Data Attributes: 18 distinct features</w:t>
      </w:r>
    </w:p>
    <w:p w14:paraId="67AC5252" w14:textId="77777777" w:rsidR="006D3FED" w:rsidRPr="006D3FED" w:rsidRDefault="006D3FED" w:rsidP="006D3FED">
      <w:pPr>
        <w:numPr>
          <w:ilvl w:val="0"/>
          <w:numId w:val="1"/>
        </w:num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>Core Feature Profiles:</w:t>
      </w:r>
    </w:p>
    <w:p w14:paraId="58DEF365" w14:textId="77777777" w:rsidR="006D3FED" w:rsidRPr="006D3FED" w:rsidRDefault="006D3FED" w:rsidP="006D3FED">
      <w:pPr>
        <w:numPr>
          <w:ilvl w:val="1"/>
          <w:numId w:val="1"/>
        </w:num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i/>
          <w:iCs/>
          <w:color w:val="000000" w:themeColor="text1"/>
          <w:sz w:val="44"/>
          <w:szCs w:val="44"/>
        </w:rPr>
        <w:lastRenderedPageBreak/>
        <w:t>Demographics:</w:t>
      </w:r>
      <w:r w:rsidRPr="006D3FED">
        <w:rPr>
          <w:b/>
          <w:bCs/>
          <w:color w:val="000000" w:themeColor="text1"/>
          <w:sz w:val="44"/>
          <w:szCs w:val="44"/>
        </w:rPr>
        <w:t xml:space="preserve"> Age, Gender, Location, Subscription Status.</w:t>
      </w:r>
    </w:p>
    <w:p w14:paraId="7C2C6133" w14:textId="77777777" w:rsidR="006D3FED" w:rsidRPr="006D3FED" w:rsidRDefault="006D3FED" w:rsidP="006D3FED">
      <w:pPr>
        <w:numPr>
          <w:ilvl w:val="1"/>
          <w:numId w:val="1"/>
        </w:num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i/>
          <w:iCs/>
          <w:color w:val="000000" w:themeColor="text1"/>
          <w:sz w:val="44"/>
          <w:szCs w:val="44"/>
        </w:rPr>
        <w:t>Purchase Variables:</w:t>
      </w:r>
      <w:r w:rsidRPr="006D3FED">
        <w:rPr>
          <w:b/>
          <w:bCs/>
          <w:color w:val="000000" w:themeColor="text1"/>
          <w:sz w:val="44"/>
          <w:szCs w:val="44"/>
        </w:rPr>
        <w:t xml:space="preserve"> Item Purchased, Category, Purchase Amount, Season, Size, </w:t>
      </w:r>
      <w:proofErr w:type="spellStart"/>
      <w:r w:rsidRPr="006D3FED">
        <w:rPr>
          <w:b/>
          <w:bCs/>
          <w:color w:val="000000" w:themeColor="text1"/>
          <w:sz w:val="44"/>
          <w:szCs w:val="44"/>
        </w:rPr>
        <w:t>Color</w:t>
      </w:r>
      <w:proofErr w:type="spellEnd"/>
      <w:r w:rsidRPr="006D3FED">
        <w:rPr>
          <w:b/>
          <w:bCs/>
          <w:color w:val="000000" w:themeColor="text1"/>
          <w:sz w:val="44"/>
          <w:szCs w:val="44"/>
        </w:rPr>
        <w:t>.</w:t>
      </w:r>
    </w:p>
    <w:p w14:paraId="4D99D6DD" w14:textId="77777777" w:rsidR="006D3FED" w:rsidRPr="006D3FED" w:rsidRDefault="006D3FED" w:rsidP="006D3FED">
      <w:pPr>
        <w:numPr>
          <w:ilvl w:val="1"/>
          <w:numId w:val="1"/>
        </w:numPr>
        <w:rPr>
          <w:b/>
          <w:bCs/>
          <w:color w:val="000000" w:themeColor="text1"/>
          <w:sz w:val="44"/>
          <w:szCs w:val="44"/>
        </w:rPr>
      </w:pPr>
      <w:proofErr w:type="spellStart"/>
      <w:r w:rsidRPr="006D3FED">
        <w:rPr>
          <w:b/>
          <w:bCs/>
          <w:i/>
          <w:iCs/>
          <w:color w:val="000000" w:themeColor="text1"/>
          <w:sz w:val="44"/>
          <w:szCs w:val="44"/>
        </w:rPr>
        <w:t>Behavioral</w:t>
      </w:r>
      <w:proofErr w:type="spellEnd"/>
      <w:r w:rsidRPr="006D3FED">
        <w:rPr>
          <w:b/>
          <w:bCs/>
          <w:i/>
          <w:iCs/>
          <w:color w:val="000000" w:themeColor="text1"/>
          <w:sz w:val="44"/>
          <w:szCs w:val="44"/>
        </w:rPr>
        <w:t xml:space="preserve"> Indicators:</w:t>
      </w:r>
      <w:r w:rsidRPr="006D3FED">
        <w:rPr>
          <w:b/>
          <w:bCs/>
          <w:color w:val="000000" w:themeColor="text1"/>
          <w:sz w:val="44"/>
          <w:szCs w:val="44"/>
        </w:rPr>
        <w:t xml:space="preserve"> Discount Applied, Promo Code Used, Previous Purchases, Purchase Frequency, Review Rating, Shipping Type.</w:t>
      </w:r>
    </w:p>
    <w:p w14:paraId="21D4C782" w14:textId="77777777" w:rsidR="006D3FED" w:rsidRPr="006D3FED" w:rsidRDefault="006D3FED" w:rsidP="006D3FED">
      <w:pPr>
        <w:numPr>
          <w:ilvl w:val="0"/>
          <w:numId w:val="1"/>
        </w:num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>Data Integrity Profile: Encountered 37 missing observations isolated exclusively within the Review Rating attribute.</w:t>
      </w:r>
    </w:p>
    <w:p w14:paraId="7AF69D4A" w14:textId="77777777" w:rsidR="006D3FED" w:rsidRPr="006D3FED" w:rsidRDefault="006D3FED" w:rsidP="006D3FED">
      <w:p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pict w14:anchorId="700BD11C">
          <v:rect id="_x0000_i1031" style="width:0;height:1.5pt" o:hralign="center" o:hrstd="t" o:hr="t" fillcolor="#a0a0a0" stroked="f"/>
        </w:pict>
      </w:r>
    </w:p>
    <w:p w14:paraId="5D798F39" w14:textId="77777777" w:rsidR="006D3FED" w:rsidRPr="006D3FED" w:rsidRDefault="006D3FED" w:rsidP="006D3FED">
      <w:p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>3. Data Extraction &amp; Preprocessing (Python Pipeline)</w:t>
      </w:r>
    </w:p>
    <w:p w14:paraId="1B786DE1" w14:textId="77777777" w:rsidR="006D3FED" w:rsidRPr="006D3FED" w:rsidRDefault="006D3FED" w:rsidP="006D3FED">
      <w:p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>The initial stage focused on programmatic data parsing, structural standardization, quality engineering, and database ingestion using Python:</w:t>
      </w:r>
    </w:p>
    <w:p w14:paraId="761C00FD" w14:textId="77777777" w:rsidR="006D3FED" w:rsidRPr="006D3FED" w:rsidRDefault="006D3FED" w:rsidP="006D3FED">
      <w:pPr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 xml:space="preserve">Initialization &amp; Profiling: Loaded raw records via Pandas, evaluating structural types with </w:t>
      </w:r>
      <w:r w:rsidRPr="006D3FED">
        <w:rPr>
          <w:b/>
          <w:bCs/>
          <w:color w:val="000000" w:themeColor="text1"/>
          <w:sz w:val="44"/>
          <w:szCs w:val="44"/>
        </w:rPr>
        <w:lastRenderedPageBreak/>
        <w:t>.</w:t>
      </w:r>
      <w:proofErr w:type="gramStart"/>
      <w:r w:rsidRPr="006D3FED">
        <w:rPr>
          <w:b/>
          <w:bCs/>
          <w:color w:val="000000" w:themeColor="text1"/>
          <w:sz w:val="44"/>
          <w:szCs w:val="44"/>
        </w:rPr>
        <w:t>info(</w:t>
      </w:r>
      <w:proofErr w:type="gramEnd"/>
      <w:r w:rsidRPr="006D3FED">
        <w:rPr>
          <w:b/>
          <w:bCs/>
          <w:color w:val="000000" w:themeColor="text1"/>
          <w:sz w:val="44"/>
          <w:szCs w:val="44"/>
        </w:rPr>
        <w:t xml:space="preserve">) and distributional bounds </w:t>
      </w:r>
      <w:proofErr w:type="gramStart"/>
      <w:r w:rsidRPr="006D3FED">
        <w:rPr>
          <w:b/>
          <w:bCs/>
          <w:color w:val="000000" w:themeColor="text1"/>
          <w:sz w:val="44"/>
          <w:szCs w:val="44"/>
        </w:rPr>
        <w:t>with .describe</w:t>
      </w:r>
      <w:proofErr w:type="gramEnd"/>
      <w:r w:rsidRPr="006D3FED">
        <w:rPr>
          <w:b/>
          <w:bCs/>
          <w:color w:val="000000" w:themeColor="text1"/>
          <w:sz w:val="44"/>
          <w:szCs w:val="44"/>
        </w:rPr>
        <w:t>().</w:t>
      </w:r>
    </w:p>
    <w:p w14:paraId="2B5EE937" w14:textId="77777777" w:rsidR="006D3FED" w:rsidRPr="006D3FED" w:rsidRDefault="006D3FED" w:rsidP="006D3FED">
      <w:pPr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>Null Value Imputation: Addressed data gaps by calculating the median review rating per product category and programmatically mapping those values into the missing fields.</w:t>
      </w:r>
    </w:p>
    <w:p w14:paraId="7325ADD5" w14:textId="77777777" w:rsidR="006D3FED" w:rsidRPr="006D3FED" w:rsidRDefault="006D3FED" w:rsidP="006D3FED">
      <w:pPr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 xml:space="preserve">Attribute Standardization: Converted all raw text column spaces into standard </w:t>
      </w:r>
      <w:proofErr w:type="spellStart"/>
      <w:r w:rsidRPr="006D3FED">
        <w:rPr>
          <w:b/>
          <w:bCs/>
          <w:color w:val="000000" w:themeColor="text1"/>
          <w:sz w:val="44"/>
          <w:szCs w:val="44"/>
        </w:rPr>
        <w:t>snake_case</w:t>
      </w:r>
      <w:proofErr w:type="spellEnd"/>
      <w:r w:rsidRPr="006D3FED">
        <w:rPr>
          <w:b/>
          <w:bCs/>
          <w:color w:val="000000" w:themeColor="text1"/>
          <w:sz w:val="44"/>
          <w:szCs w:val="44"/>
        </w:rPr>
        <w:t xml:space="preserve"> formats to remove execution friction in PostgreSQL.</w:t>
      </w:r>
    </w:p>
    <w:p w14:paraId="078AAFD4" w14:textId="77777777" w:rsidR="006D3FED" w:rsidRPr="006D3FED" w:rsidRDefault="006D3FED" w:rsidP="006D3FED">
      <w:pPr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>Feature Engineering:</w:t>
      </w:r>
    </w:p>
    <w:p w14:paraId="6E881DC5" w14:textId="77777777" w:rsidR="006D3FED" w:rsidRPr="006D3FED" w:rsidRDefault="006D3FED" w:rsidP="006D3FED">
      <w:pPr>
        <w:numPr>
          <w:ilvl w:val="1"/>
          <w:numId w:val="2"/>
        </w:num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 xml:space="preserve">Constructed an </w:t>
      </w:r>
      <w:proofErr w:type="spellStart"/>
      <w:r w:rsidRPr="006D3FED">
        <w:rPr>
          <w:b/>
          <w:bCs/>
          <w:color w:val="000000" w:themeColor="text1"/>
          <w:sz w:val="44"/>
          <w:szCs w:val="44"/>
        </w:rPr>
        <w:t>age_group</w:t>
      </w:r>
      <w:proofErr w:type="spellEnd"/>
      <w:r w:rsidRPr="006D3FED">
        <w:rPr>
          <w:b/>
          <w:bCs/>
          <w:color w:val="000000" w:themeColor="text1"/>
          <w:sz w:val="44"/>
          <w:szCs w:val="44"/>
        </w:rPr>
        <w:t xml:space="preserve"> attribute by splitting ages into four equal-frequency quantile groupings (</w:t>
      </w:r>
      <w:proofErr w:type="spellStart"/>
      <w:proofErr w:type="gramStart"/>
      <w:r w:rsidRPr="006D3FED">
        <w:rPr>
          <w:b/>
          <w:bCs/>
          <w:color w:val="000000" w:themeColor="text1"/>
          <w:sz w:val="44"/>
          <w:szCs w:val="44"/>
        </w:rPr>
        <w:t>pd.qcut</w:t>
      </w:r>
      <w:proofErr w:type="spellEnd"/>
      <w:proofErr w:type="gramEnd"/>
      <w:r w:rsidRPr="006D3FED">
        <w:rPr>
          <w:b/>
          <w:bCs/>
          <w:color w:val="000000" w:themeColor="text1"/>
          <w:sz w:val="44"/>
          <w:szCs w:val="44"/>
        </w:rPr>
        <w:t>).</w:t>
      </w:r>
    </w:p>
    <w:p w14:paraId="76EB12E3" w14:textId="77777777" w:rsidR="006D3FED" w:rsidRPr="006D3FED" w:rsidRDefault="006D3FED" w:rsidP="006D3FED">
      <w:pPr>
        <w:numPr>
          <w:ilvl w:val="1"/>
          <w:numId w:val="2"/>
        </w:num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 xml:space="preserve">Created </w:t>
      </w:r>
      <w:proofErr w:type="spellStart"/>
      <w:r w:rsidRPr="006D3FED">
        <w:rPr>
          <w:b/>
          <w:bCs/>
          <w:color w:val="000000" w:themeColor="text1"/>
          <w:sz w:val="44"/>
          <w:szCs w:val="44"/>
        </w:rPr>
        <w:t>purchase_frequency_days</w:t>
      </w:r>
      <w:proofErr w:type="spellEnd"/>
      <w:r w:rsidRPr="006D3FED">
        <w:rPr>
          <w:b/>
          <w:bCs/>
          <w:color w:val="000000" w:themeColor="text1"/>
          <w:sz w:val="44"/>
          <w:szCs w:val="44"/>
        </w:rPr>
        <w:t xml:space="preserve"> by translating textual purchase descriptions into clear numerical interval indicators.</w:t>
      </w:r>
    </w:p>
    <w:p w14:paraId="33408647" w14:textId="77777777" w:rsidR="006D3FED" w:rsidRPr="006D3FED" w:rsidRDefault="006D3FED" w:rsidP="006D3FED">
      <w:pPr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t xml:space="preserve">Redundancy Resolution: Checked for duplicate patterns between promotional features; verified that </w:t>
      </w:r>
      <w:proofErr w:type="spellStart"/>
      <w:r w:rsidRPr="006D3FED">
        <w:rPr>
          <w:b/>
          <w:bCs/>
          <w:color w:val="000000" w:themeColor="text1"/>
          <w:sz w:val="44"/>
          <w:szCs w:val="44"/>
        </w:rPr>
        <w:t>promo_code_used</w:t>
      </w:r>
      <w:proofErr w:type="spellEnd"/>
      <w:r w:rsidRPr="006D3FED">
        <w:rPr>
          <w:b/>
          <w:bCs/>
          <w:color w:val="000000" w:themeColor="text1"/>
          <w:sz w:val="44"/>
          <w:szCs w:val="44"/>
        </w:rPr>
        <w:t xml:space="preserve"> perfectly tracked </w:t>
      </w:r>
      <w:proofErr w:type="spellStart"/>
      <w:r w:rsidRPr="006D3FED">
        <w:rPr>
          <w:b/>
          <w:bCs/>
          <w:color w:val="000000" w:themeColor="text1"/>
          <w:sz w:val="44"/>
          <w:szCs w:val="44"/>
        </w:rPr>
        <w:t>discount_applied</w:t>
      </w:r>
      <w:proofErr w:type="spellEnd"/>
      <w:r w:rsidRPr="006D3FED">
        <w:rPr>
          <w:b/>
          <w:bCs/>
          <w:color w:val="000000" w:themeColor="text1"/>
          <w:sz w:val="44"/>
          <w:szCs w:val="44"/>
        </w:rPr>
        <w:t>, allowing it to be safely dropped.</w:t>
      </w:r>
    </w:p>
    <w:p w14:paraId="4D6C165A" w14:textId="77777777" w:rsidR="006D3FED" w:rsidRPr="006D3FED" w:rsidRDefault="006D3FED" w:rsidP="006D3FED">
      <w:pPr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lastRenderedPageBreak/>
        <w:t xml:space="preserve">Database Integration: Initialized an active database link through </w:t>
      </w:r>
      <w:proofErr w:type="spellStart"/>
      <w:r w:rsidRPr="006D3FED">
        <w:rPr>
          <w:b/>
          <w:bCs/>
          <w:color w:val="000000" w:themeColor="text1"/>
          <w:sz w:val="44"/>
          <w:szCs w:val="44"/>
        </w:rPr>
        <w:t>SQLAlchemy</w:t>
      </w:r>
      <w:proofErr w:type="spellEnd"/>
      <w:r w:rsidRPr="006D3FED">
        <w:rPr>
          <w:b/>
          <w:bCs/>
          <w:color w:val="000000" w:themeColor="text1"/>
          <w:sz w:val="44"/>
          <w:szCs w:val="44"/>
        </w:rPr>
        <w:t xml:space="preserve"> and psycopg2-binary, executing an automated table export straight into PostgreSQL.</w:t>
      </w:r>
    </w:p>
    <w:p w14:paraId="385FE052" w14:textId="5142FAC6" w:rsidR="006D3FED" w:rsidRDefault="006D3FED">
      <w:p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drawing>
          <wp:inline distT="0" distB="0" distL="0" distR="0" wp14:anchorId="119B4CC2" wp14:editId="58CE7723">
            <wp:extent cx="5731510" cy="1621790"/>
            <wp:effectExtent l="0" t="0" r="2540" b="0"/>
            <wp:docPr id="174155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59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DFDF" w14:textId="0558B9D4" w:rsidR="006D3FED" w:rsidRDefault="006D3FED">
      <w:pPr>
        <w:rPr>
          <w:b/>
          <w:bCs/>
          <w:color w:val="000000" w:themeColor="text1"/>
          <w:sz w:val="44"/>
          <w:szCs w:val="44"/>
        </w:rPr>
      </w:pPr>
      <w:r w:rsidRPr="006D3FED">
        <w:rPr>
          <w:b/>
          <w:bCs/>
          <w:color w:val="000000" w:themeColor="text1"/>
          <w:sz w:val="44"/>
          <w:szCs w:val="44"/>
        </w:rPr>
        <w:drawing>
          <wp:inline distT="0" distB="0" distL="0" distR="0" wp14:anchorId="37DDB3F0" wp14:editId="4F4CC153">
            <wp:extent cx="1531753" cy="2872989"/>
            <wp:effectExtent l="0" t="0" r="0" b="3810"/>
            <wp:docPr id="21095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3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D872" w14:textId="77777777" w:rsidR="008D4C77" w:rsidRPr="008D4C77" w:rsidRDefault="008D4C77" w:rsidP="008D4C77">
      <w:pPr>
        <w:ind w:left="720"/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t>4. Data Analysis &amp; Query Outputs (PostgreSQL Verification)</w:t>
      </w:r>
    </w:p>
    <w:p w14:paraId="3D8879B0" w14:textId="77777777" w:rsidR="008D4C77" w:rsidRPr="008D4C77" w:rsidRDefault="008D4C77" w:rsidP="008D4C77">
      <w:pPr>
        <w:ind w:left="720"/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t>With the dataset successfully migrated into PostgreSQL, targeted database queries were executed to verify core business metrics.</w:t>
      </w:r>
    </w:p>
    <w:p w14:paraId="37B11A79" w14:textId="77777777" w:rsidR="008D4C77" w:rsidRPr="008D4C77" w:rsidRDefault="008D4C77" w:rsidP="008D4C77">
      <w:pPr>
        <w:numPr>
          <w:ilvl w:val="0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lastRenderedPageBreak/>
        <w:t>4.1. Revenue Distribution by Customer Gender</w:t>
      </w:r>
    </w:p>
    <w:p w14:paraId="20515D04" w14:textId="77777777" w:rsidR="008D4C77" w:rsidRDefault="008D4C77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i/>
          <w:iCs/>
          <w:color w:val="000000" w:themeColor="text1"/>
          <w:sz w:val="44"/>
          <w:szCs w:val="44"/>
        </w:rPr>
        <w:t>Analysis Focus:</w:t>
      </w:r>
      <w:r w:rsidRPr="008D4C77">
        <w:rPr>
          <w:b/>
          <w:bCs/>
          <w:color w:val="000000" w:themeColor="text1"/>
          <w:sz w:val="44"/>
          <w:szCs w:val="44"/>
        </w:rPr>
        <w:t xml:space="preserve"> Evaluating total revenue weight between male and female customer segments.</w:t>
      </w:r>
    </w:p>
    <w:p w14:paraId="00D0BD92" w14:textId="3E9B0C85" w:rsidR="008D4C77" w:rsidRPr="008D4C77" w:rsidRDefault="008D4C77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drawing>
          <wp:inline distT="0" distB="0" distL="0" distR="0" wp14:anchorId="5D3C208F" wp14:editId="66B9EA69">
            <wp:extent cx="1874682" cy="937341"/>
            <wp:effectExtent l="0" t="0" r="0" b="0"/>
            <wp:docPr id="120385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54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B68A" w14:textId="77777777" w:rsidR="008D4C77" w:rsidRPr="008D4C77" w:rsidRDefault="008D4C77" w:rsidP="008D4C77">
      <w:pPr>
        <w:numPr>
          <w:ilvl w:val="0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t>4.2. High-Spending Discount Users Analysis</w:t>
      </w:r>
    </w:p>
    <w:p w14:paraId="41E9933D" w14:textId="77777777" w:rsidR="008D4C77" w:rsidRDefault="008D4C77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i/>
          <w:iCs/>
          <w:color w:val="000000" w:themeColor="text1"/>
          <w:sz w:val="44"/>
          <w:szCs w:val="44"/>
        </w:rPr>
        <w:t>Analysis Focus:</w:t>
      </w:r>
      <w:r w:rsidRPr="008D4C77">
        <w:rPr>
          <w:b/>
          <w:bCs/>
          <w:color w:val="000000" w:themeColor="text1"/>
          <w:sz w:val="44"/>
          <w:szCs w:val="44"/>
        </w:rPr>
        <w:t xml:space="preserve"> Identifying value shoppers who used active discounts but still maintained transactional values above the dataset average.</w:t>
      </w:r>
    </w:p>
    <w:p w14:paraId="334226A6" w14:textId="4ED4B038" w:rsidR="008D4C77" w:rsidRDefault="008D4C77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drawing>
          <wp:inline distT="0" distB="0" distL="0" distR="0" wp14:anchorId="507934ED" wp14:editId="54F0471B">
            <wp:extent cx="2598645" cy="2293819"/>
            <wp:effectExtent l="0" t="0" r="0" b="0"/>
            <wp:docPr id="126745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54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0CC5" w14:textId="250569F3" w:rsidR="008D4C77" w:rsidRPr="008D4C77" w:rsidRDefault="008D4C77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drawing>
          <wp:inline distT="0" distB="0" distL="0" distR="0" wp14:anchorId="5BBE5FF9" wp14:editId="3174C559">
            <wp:extent cx="3551228" cy="541067"/>
            <wp:effectExtent l="0" t="0" r="0" b="0"/>
            <wp:docPr id="113692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24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49B7" w14:textId="77777777" w:rsidR="008D4C77" w:rsidRPr="008D4C77" w:rsidRDefault="008D4C77" w:rsidP="008D4C77">
      <w:pPr>
        <w:numPr>
          <w:ilvl w:val="0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lastRenderedPageBreak/>
        <w:t>4.3. Top Product Profiles by Customer Satisfaction Rating</w:t>
      </w:r>
    </w:p>
    <w:p w14:paraId="691CAEC5" w14:textId="77777777" w:rsidR="008D4C77" w:rsidRPr="008D4C77" w:rsidRDefault="008D4C77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i/>
          <w:iCs/>
          <w:color w:val="000000" w:themeColor="text1"/>
          <w:sz w:val="44"/>
          <w:szCs w:val="44"/>
        </w:rPr>
        <w:t>Analysis Focus:</w:t>
      </w:r>
      <w:r w:rsidRPr="008D4C77">
        <w:rPr>
          <w:b/>
          <w:bCs/>
          <w:color w:val="000000" w:themeColor="text1"/>
          <w:sz w:val="44"/>
          <w:szCs w:val="44"/>
        </w:rPr>
        <w:t xml:space="preserve"> Finding the top 5 inventory items carrying the highest overall average review ratings.</w:t>
      </w:r>
    </w:p>
    <w:p w14:paraId="0C69ABBD" w14:textId="77777777" w:rsidR="008D4C77" w:rsidRPr="008D4C77" w:rsidRDefault="008D4C77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rFonts w:ascii="Segoe UI Emoji" w:hAnsi="Segoe UI Emoji" w:cs="Segoe UI Emoji"/>
          <w:b/>
          <w:bCs/>
          <w:color w:val="000000" w:themeColor="text1"/>
          <w:sz w:val="44"/>
          <w:szCs w:val="44"/>
        </w:rPr>
        <w:t>📸</w:t>
      </w:r>
      <w:r w:rsidRPr="008D4C77">
        <w:rPr>
          <w:b/>
          <w:bCs/>
          <w:color w:val="000000" w:themeColor="text1"/>
          <w:sz w:val="44"/>
          <w:szCs w:val="44"/>
        </w:rPr>
        <w:t xml:space="preserve"> [INSERT SCREENSHOT HERE]: </w:t>
      </w:r>
      <w:r w:rsidRPr="008D4C77">
        <w:rPr>
          <w:b/>
          <w:bCs/>
          <w:i/>
          <w:iCs/>
          <w:color w:val="000000" w:themeColor="text1"/>
          <w:sz w:val="44"/>
          <w:szCs w:val="44"/>
        </w:rPr>
        <w:t xml:space="preserve">Paste the </w:t>
      </w:r>
      <w:proofErr w:type="spellStart"/>
      <w:r w:rsidRPr="008D4C77">
        <w:rPr>
          <w:b/>
          <w:bCs/>
          <w:i/>
          <w:iCs/>
          <w:color w:val="000000" w:themeColor="text1"/>
          <w:sz w:val="44"/>
          <w:szCs w:val="44"/>
        </w:rPr>
        <w:t>pgAdmin</w:t>
      </w:r>
      <w:proofErr w:type="spellEnd"/>
      <w:r w:rsidRPr="008D4C77">
        <w:rPr>
          <w:b/>
          <w:bCs/>
          <w:i/>
          <w:iCs/>
          <w:color w:val="000000" w:themeColor="text1"/>
          <w:sz w:val="44"/>
          <w:szCs w:val="44"/>
        </w:rPr>
        <w:t xml:space="preserve"> data output view showing the top 5 highest-rated products.</w:t>
      </w:r>
    </w:p>
    <w:p w14:paraId="5C608072" w14:textId="46801E0E" w:rsidR="008D4C77" w:rsidRPr="008D4C77" w:rsidRDefault="008D4C77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drawing>
          <wp:inline distT="0" distB="0" distL="0" distR="0" wp14:anchorId="3C0DDA0D" wp14:editId="7A72EBD4">
            <wp:extent cx="3200677" cy="1653683"/>
            <wp:effectExtent l="0" t="0" r="0" b="3810"/>
            <wp:docPr id="173218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84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21EA" w14:textId="77777777" w:rsidR="008D4C77" w:rsidRPr="008D4C77" w:rsidRDefault="008D4C77" w:rsidP="008D4C77">
      <w:pPr>
        <w:numPr>
          <w:ilvl w:val="0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t>4.4. Logistical Shipping Mode Cost Matrix Comparison</w:t>
      </w:r>
    </w:p>
    <w:p w14:paraId="6697E6F2" w14:textId="77777777" w:rsidR="008D4C77" w:rsidRDefault="008D4C77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i/>
          <w:iCs/>
          <w:color w:val="000000" w:themeColor="text1"/>
          <w:sz w:val="44"/>
          <w:szCs w:val="44"/>
        </w:rPr>
        <w:t>Analysis Focus:</w:t>
      </w:r>
      <w:r w:rsidRPr="008D4C77">
        <w:rPr>
          <w:b/>
          <w:bCs/>
          <w:color w:val="000000" w:themeColor="text1"/>
          <w:sz w:val="44"/>
          <w:szCs w:val="44"/>
        </w:rPr>
        <w:t xml:space="preserve"> Comparing average customer purchase tickets between Standard and Express logistical options.</w:t>
      </w:r>
    </w:p>
    <w:p w14:paraId="6CBB5345" w14:textId="0E398749" w:rsidR="008D4C77" w:rsidRPr="008D4C77" w:rsidRDefault="008D4C77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drawing>
          <wp:inline distT="0" distB="0" distL="0" distR="0" wp14:anchorId="5007AE65" wp14:editId="51BA3F58">
            <wp:extent cx="2415749" cy="1082134"/>
            <wp:effectExtent l="0" t="0" r="3810" b="3810"/>
            <wp:docPr id="127892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2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D491" w14:textId="77777777" w:rsidR="008D4C77" w:rsidRPr="008D4C77" w:rsidRDefault="008D4C77" w:rsidP="008D4C77">
      <w:pPr>
        <w:numPr>
          <w:ilvl w:val="0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lastRenderedPageBreak/>
        <w:t>4.5. Subscription Tier Revenue Performance Profiling</w:t>
      </w:r>
    </w:p>
    <w:p w14:paraId="208D887B" w14:textId="77777777" w:rsidR="008D4C77" w:rsidRDefault="008D4C77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i/>
          <w:iCs/>
          <w:color w:val="000000" w:themeColor="text1"/>
          <w:sz w:val="44"/>
          <w:szCs w:val="44"/>
        </w:rPr>
        <w:t>Analysis Focus:</w:t>
      </w:r>
      <w:r w:rsidRPr="008D4C77">
        <w:rPr>
          <w:b/>
          <w:bCs/>
          <w:color w:val="000000" w:themeColor="text1"/>
          <w:sz w:val="44"/>
          <w:szCs w:val="44"/>
        </w:rPr>
        <w:t xml:space="preserve"> Comparing total volume counts, individual average </w:t>
      </w:r>
      <w:proofErr w:type="gramStart"/>
      <w:r w:rsidRPr="008D4C77">
        <w:rPr>
          <w:b/>
          <w:bCs/>
          <w:color w:val="000000" w:themeColor="text1"/>
          <w:sz w:val="44"/>
          <w:szCs w:val="44"/>
        </w:rPr>
        <w:t>spend</w:t>
      </w:r>
      <w:proofErr w:type="gramEnd"/>
      <w:r w:rsidRPr="008D4C77">
        <w:rPr>
          <w:b/>
          <w:bCs/>
          <w:color w:val="000000" w:themeColor="text1"/>
          <w:sz w:val="44"/>
          <w:szCs w:val="44"/>
        </w:rPr>
        <w:t>, and grand total revenues between subscribers and non-subscribers.</w:t>
      </w:r>
    </w:p>
    <w:p w14:paraId="7CD55CF5" w14:textId="6B2F9A17" w:rsidR="008D4C77" w:rsidRPr="008D4C77" w:rsidRDefault="008D4C77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drawing>
          <wp:inline distT="0" distB="0" distL="0" distR="0" wp14:anchorId="1C376635" wp14:editId="1458D0DB">
            <wp:extent cx="5639289" cy="1120237"/>
            <wp:effectExtent l="0" t="0" r="0" b="3810"/>
            <wp:docPr id="69331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4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3BEA" w14:textId="77777777" w:rsidR="008D4C77" w:rsidRPr="008D4C77" w:rsidRDefault="008D4C77" w:rsidP="008D4C77">
      <w:pPr>
        <w:numPr>
          <w:ilvl w:val="0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t>4.6. Top 5 Discount-Dependent Inventory Items</w:t>
      </w:r>
    </w:p>
    <w:p w14:paraId="3B194ADD" w14:textId="77777777" w:rsidR="008D4C77" w:rsidRDefault="008D4C77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i/>
          <w:iCs/>
          <w:color w:val="000000" w:themeColor="text1"/>
          <w:sz w:val="44"/>
          <w:szCs w:val="44"/>
        </w:rPr>
        <w:t>Analysis Focus:</w:t>
      </w:r>
      <w:r w:rsidRPr="008D4C77">
        <w:rPr>
          <w:b/>
          <w:bCs/>
          <w:color w:val="000000" w:themeColor="text1"/>
          <w:sz w:val="44"/>
          <w:szCs w:val="44"/>
        </w:rPr>
        <w:t xml:space="preserve"> Tracking which product categories rely most heavily on active discount promotions to secure conversions.</w:t>
      </w:r>
    </w:p>
    <w:p w14:paraId="49CC1DA2" w14:textId="4AB3488C" w:rsidR="004C2A9A" w:rsidRPr="008D4C77" w:rsidRDefault="004C2A9A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4C2A9A">
        <w:rPr>
          <w:b/>
          <w:bCs/>
          <w:color w:val="000000" w:themeColor="text1"/>
          <w:sz w:val="44"/>
          <w:szCs w:val="44"/>
        </w:rPr>
        <w:drawing>
          <wp:inline distT="0" distB="0" distL="0" distR="0" wp14:anchorId="5AF306BD" wp14:editId="38565F5F">
            <wp:extent cx="2789162" cy="1676545"/>
            <wp:effectExtent l="0" t="0" r="0" b="0"/>
            <wp:docPr id="129530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02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9320" w14:textId="77777777" w:rsidR="008D4C77" w:rsidRPr="008D4C77" w:rsidRDefault="008D4C77" w:rsidP="008D4C77">
      <w:pPr>
        <w:numPr>
          <w:ilvl w:val="0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t xml:space="preserve">4.7. Customer Loyalty </w:t>
      </w:r>
      <w:proofErr w:type="spellStart"/>
      <w:r w:rsidRPr="008D4C77">
        <w:rPr>
          <w:b/>
          <w:bCs/>
          <w:color w:val="000000" w:themeColor="text1"/>
          <w:sz w:val="44"/>
          <w:szCs w:val="44"/>
        </w:rPr>
        <w:t>Behavioral</w:t>
      </w:r>
      <w:proofErr w:type="spellEnd"/>
      <w:r w:rsidRPr="008D4C77">
        <w:rPr>
          <w:b/>
          <w:bCs/>
          <w:color w:val="000000" w:themeColor="text1"/>
          <w:sz w:val="44"/>
          <w:szCs w:val="44"/>
        </w:rPr>
        <w:t xml:space="preserve"> Segmentation</w:t>
      </w:r>
    </w:p>
    <w:p w14:paraId="7219DC48" w14:textId="77777777" w:rsidR="008D4C77" w:rsidRDefault="008D4C77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i/>
          <w:iCs/>
          <w:color w:val="000000" w:themeColor="text1"/>
          <w:sz w:val="44"/>
          <w:szCs w:val="44"/>
        </w:rPr>
        <w:lastRenderedPageBreak/>
        <w:t>Analysis Focus:</w:t>
      </w:r>
      <w:r w:rsidRPr="008D4C77">
        <w:rPr>
          <w:b/>
          <w:bCs/>
          <w:color w:val="000000" w:themeColor="text1"/>
          <w:sz w:val="44"/>
          <w:szCs w:val="44"/>
        </w:rPr>
        <w:t xml:space="preserve"> Grouping the client population into New, Returning, and Loyal buckets based on historical transaction volumes.</w:t>
      </w:r>
    </w:p>
    <w:p w14:paraId="57D2FE44" w14:textId="54537014" w:rsidR="004C2A9A" w:rsidRPr="008D4C77" w:rsidRDefault="004C2A9A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4C2A9A">
        <w:rPr>
          <w:b/>
          <w:bCs/>
          <w:color w:val="000000" w:themeColor="text1"/>
          <w:sz w:val="44"/>
          <w:szCs w:val="44"/>
        </w:rPr>
        <w:drawing>
          <wp:inline distT="0" distB="0" distL="0" distR="0" wp14:anchorId="1FFF82BD" wp14:editId="28474D7A">
            <wp:extent cx="3162574" cy="1265030"/>
            <wp:effectExtent l="0" t="0" r="0" b="0"/>
            <wp:docPr id="58104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48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39AF" w14:textId="77777777" w:rsidR="008D4C77" w:rsidRPr="008D4C77" w:rsidRDefault="008D4C77" w:rsidP="008D4C77">
      <w:pPr>
        <w:numPr>
          <w:ilvl w:val="0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t>4.8. Category Inventory Leaders Matrix</w:t>
      </w:r>
    </w:p>
    <w:p w14:paraId="46325FE4" w14:textId="1A2E4E5A" w:rsidR="004C2A9A" w:rsidRDefault="008D4C77" w:rsidP="004C2A9A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i/>
          <w:iCs/>
          <w:color w:val="000000" w:themeColor="text1"/>
          <w:sz w:val="44"/>
          <w:szCs w:val="44"/>
        </w:rPr>
        <w:t>Analysis Focus:</w:t>
      </w:r>
      <w:r w:rsidRPr="008D4C77">
        <w:rPr>
          <w:b/>
          <w:bCs/>
          <w:color w:val="000000" w:themeColor="text1"/>
          <w:sz w:val="44"/>
          <w:szCs w:val="44"/>
        </w:rPr>
        <w:t xml:space="preserve"> Isolating the top 3 most popular items across every major category sector based on total order counts.</w:t>
      </w:r>
    </w:p>
    <w:p w14:paraId="46E754D0" w14:textId="0B518A9F" w:rsidR="004C2A9A" w:rsidRPr="004C2A9A" w:rsidRDefault="004C2A9A" w:rsidP="004C2A9A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4C2A9A">
        <w:rPr>
          <w:b/>
          <w:bCs/>
          <w:color w:val="000000" w:themeColor="text1"/>
          <w:sz w:val="44"/>
          <w:szCs w:val="44"/>
        </w:rPr>
        <w:drawing>
          <wp:inline distT="0" distB="0" distL="0" distR="0" wp14:anchorId="523FBD05" wp14:editId="724338B0">
            <wp:extent cx="4016088" cy="2720576"/>
            <wp:effectExtent l="0" t="0" r="3810" b="3810"/>
            <wp:docPr id="20012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8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269B" w14:textId="77777777" w:rsidR="008D4C77" w:rsidRPr="008D4C77" w:rsidRDefault="008D4C77" w:rsidP="008D4C77">
      <w:pPr>
        <w:numPr>
          <w:ilvl w:val="0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t>4.9. Subscription Propensity Profiles Among Repeat Buyers</w:t>
      </w:r>
    </w:p>
    <w:p w14:paraId="29D703DE" w14:textId="77777777" w:rsidR="008D4C77" w:rsidRDefault="008D4C77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i/>
          <w:iCs/>
          <w:color w:val="000000" w:themeColor="text1"/>
          <w:sz w:val="44"/>
          <w:szCs w:val="44"/>
        </w:rPr>
        <w:lastRenderedPageBreak/>
        <w:t>Analysis Focus:</w:t>
      </w:r>
      <w:r w:rsidRPr="008D4C77">
        <w:rPr>
          <w:b/>
          <w:bCs/>
          <w:color w:val="000000" w:themeColor="text1"/>
          <w:sz w:val="44"/>
          <w:szCs w:val="44"/>
        </w:rPr>
        <w:t xml:space="preserve"> Evaluating whether high-retention buyers (more than 5 historic transactions) display a higher tendency to join the subscription tier.</w:t>
      </w:r>
    </w:p>
    <w:p w14:paraId="78D29308" w14:textId="7FB28025" w:rsidR="004C2A9A" w:rsidRPr="008D4C77" w:rsidRDefault="004C2A9A" w:rsidP="008D4C77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4C2A9A">
        <w:rPr>
          <w:b/>
          <w:bCs/>
          <w:color w:val="000000" w:themeColor="text1"/>
          <w:sz w:val="44"/>
          <w:szCs w:val="44"/>
        </w:rPr>
        <w:drawing>
          <wp:inline distT="0" distB="0" distL="0" distR="0" wp14:anchorId="7DEAFA2F" wp14:editId="3A8CC8E6">
            <wp:extent cx="3071126" cy="1066892"/>
            <wp:effectExtent l="0" t="0" r="0" b="0"/>
            <wp:docPr id="19657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6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2D61" w14:textId="77777777" w:rsidR="008D4C77" w:rsidRPr="008D4C77" w:rsidRDefault="008D4C77" w:rsidP="008D4C77">
      <w:pPr>
        <w:numPr>
          <w:ilvl w:val="0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t>4.10. Revenue Contribution Profiles by Analytical Age Brackets</w:t>
      </w:r>
    </w:p>
    <w:p w14:paraId="172FEDC5" w14:textId="77777777" w:rsidR="004C2A9A" w:rsidRDefault="008D4C77" w:rsidP="004C2A9A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i/>
          <w:iCs/>
          <w:color w:val="000000" w:themeColor="text1"/>
          <w:sz w:val="44"/>
          <w:szCs w:val="44"/>
        </w:rPr>
        <w:t>Analysis Focus:</w:t>
      </w:r>
      <w:r w:rsidRPr="008D4C77">
        <w:rPr>
          <w:b/>
          <w:bCs/>
          <w:color w:val="000000" w:themeColor="text1"/>
          <w:sz w:val="44"/>
          <w:szCs w:val="44"/>
        </w:rPr>
        <w:t xml:space="preserve"> Tracking total consumer financial injection segments grouped by analytical age groups.</w:t>
      </w:r>
    </w:p>
    <w:p w14:paraId="2686C368" w14:textId="02173486" w:rsidR="004C2A9A" w:rsidRDefault="004C2A9A" w:rsidP="004C2A9A">
      <w:pPr>
        <w:numPr>
          <w:ilvl w:val="1"/>
          <w:numId w:val="4"/>
        </w:numPr>
        <w:rPr>
          <w:b/>
          <w:bCs/>
          <w:color w:val="000000" w:themeColor="text1"/>
          <w:sz w:val="44"/>
          <w:szCs w:val="44"/>
        </w:rPr>
      </w:pPr>
      <w:r w:rsidRPr="004C2A9A">
        <w:rPr>
          <w:b/>
          <w:bCs/>
          <w:color w:val="000000" w:themeColor="text1"/>
          <w:sz w:val="44"/>
          <w:szCs w:val="44"/>
        </w:rPr>
        <w:drawing>
          <wp:inline distT="0" distB="0" distL="0" distR="0" wp14:anchorId="4F46BCCA" wp14:editId="67C56F7E">
            <wp:extent cx="2423370" cy="1501270"/>
            <wp:effectExtent l="0" t="0" r="0" b="3810"/>
            <wp:docPr id="73978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87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5911" w14:textId="77777777" w:rsidR="0068503E" w:rsidRDefault="0068503E" w:rsidP="0068503E">
      <w:pPr>
        <w:rPr>
          <w:b/>
          <w:bCs/>
          <w:color w:val="000000" w:themeColor="text1"/>
          <w:sz w:val="44"/>
          <w:szCs w:val="44"/>
        </w:rPr>
      </w:pPr>
    </w:p>
    <w:p w14:paraId="4D95EB32" w14:textId="02F1080C" w:rsidR="0068503E" w:rsidRDefault="0068503E" w:rsidP="0068503E">
      <w:p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>5. Power BI Dashboard</w:t>
      </w:r>
    </w:p>
    <w:p w14:paraId="6B73214C" w14:textId="77777777" w:rsidR="0068503E" w:rsidRPr="0068503E" w:rsidRDefault="0068503E" w:rsidP="0068503E">
      <w:p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 xml:space="preserve">The cleaned customer shopping dataset was visualized using Microsoft Power BI to present key metrics and shopping trends in an interactive dashboard. The dashboard provides an overview </w:t>
      </w:r>
      <w:r w:rsidRPr="0068503E">
        <w:rPr>
          <w:b/>
          <w:bCs/>
          <w:color w:val="000000" w:themeColor="text1"/>
          <w:sz w:val="44"/>
          <w:szCs w:val="44"/>
        </w:rPr>
        <w:lastRenderedPageBreak/>
        <w:t xml:space="preserve">of customer purchasing </w:t>
      </w:r>
      <w:proofErr w:type="spellStart"/>
      <w:r w:rsidRPr="0068503E">
        <w:rPr>
          <w:b/>
          <w:bCs/>
          <w:color w:val="000000" w:themeColor="text1"/>
          <w:sz w:val="44"/>
          <w:szCs w:val="44"/>
        </w:rPr>
        <w:t>behavior</w:t>
      </w:r>
      <w:proofErr w:type="spellEnd"/>
      <w:r w:rsidRPr="0068503E">
        <w:rPr>
          <w:b/>
          <w:bCs/>
          <w:color w:val="000000" w:themeColor="text1"/>
          <w:sz w:val="44"/>
          <w:szCs w:val="44"/>
        </w:rPr>
        <w:t>, product category performance, subscription status, and spending patterns across different age groups.</w:t>
      </w:r>
    </w:p>
    <w:p w14:paraId="3AD153ED" w14:textId="77777777" w:rsidR="0068503E" w:rsidRPr="0068503E" w:rsidRDefault="0068503E" w:rsidP="0068503E">
      <w:p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>The dashboard includes the following visualizations:</w:t>
      </w:r>
    </w:p>
    <w:p w14:paraId="0B8D738F" w14:textId="77777777" w:rsidR="0068503E" w:rsidRPr="0068503E" w:rsidRDefault="0068503E" w:rsidP="0068503E">
      <w:pPr>
        <w:numPr>
          <w:ilvl w:val="0"/>
          <w:numId w:val="5"/>
        </w:num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>Key Performance Indicators (KPIs): Displays the total number of customers, average purchase amount, and average review rating.</w:t>
      </w:r>
    </w:p>
    <w:p w14:paraId="4C96DADD" w14:textId="77777777" w:rsidR="0068503E" w:rsidRPr="0068503E" w:rsidRDefault="0068503E" w:rsidP="0068503E">
      <w:pPr>
        <w:numPr>
          <w:ilvl w:val="0"/>
          <w:numId w:val="5"/>
        </w:num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>Subscription Analysis: Shows the distribution of customers based on their subscription status.</w:t>
      </w:r>
    </w:p>
    <w:p w14:paraId="525726AD" w14:textId="77777777" w:rsidR="0068503E" w:rsidRPr="0068503E" w:rsidRDefault="0068503E" w:rsidP="0068503E">
      <w:pPr>
        <w:numPr>
          <w:ilvl w:val="0"/>
          <w:numId w:val="5"/>
        </w:num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>Category-Wise Analysis: Compares revenue and sales across product categories.</w:t>
      </w:r>
    </w:p>
    <w:p w14:paraId="7473A53E" w14:textId="77777777" w:rsidR="0068503E" w:rsidRPr="0068503E" w:rsidRDefault="0068503E" w:rsidP="0068503E">
      <w:pPr>
        <w:numPr>
          <w:ilvl w:val="0"/>
          <w:numId w:val="5"/>
        </w:num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>Age-Group Analysis: Presents revenue and sales across different customer age groups.</w:t>
      </w:r>
    </w:p>
    <w:p w14:paraId="13973908" w14:textId="77777777" w:rsidR="0068503E" w:rsidRPr="0068503E" w:rsidRDefault="0068503E" w:rsidP="0068503E">
      <w:pPr>
        <w:numPr>
          <w:ilvl w:val="0"/>
          <w:numId w:val="5"/>
        </w:num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>Interactive Slicers: Allows users to filter the dashboard by subscription status, gender, product category, and shipping type.</w:t>
      </w:r>
    </w:p>
    <w:p w14:paraId="3D6E96F6" w14:textId="2F527EC7" w:rsidR="0068503E" w:rsidRDefault="0068503E" w:rsidP="0068503E">
      <w:p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 xml:space="preserve">These visualizations help present the data in an understandable format and make it easier to explore customer </w:t>
      </w:r>
      <w:proofErr w:type="spellStart"/>
      <w:r w:rsidRPr="0068503E">
        <w:rPr>
          <w:b/>
          <w:bCs/>
          <w:color w:val="000000" w:themeColor="text1"/>
          <w:sz w:val="44"/>
          <w:szCs w:val="44"/>
        </w:rPr>
        <w:t>behavior</w:t>
      </w:r>
      <w:proofErr w:type="spellEnd"/>
      <w:r w:rsidRPr="0068503E">
        <w:rPr>
          <w:b/>
          <w:bCs/>
          <w:color w:val="000000" w:themeColor="text1"/>
          <w:sz w:val="44"/>
          <w:szCs w:val="44"/>
        </w:rPr>
        <w:t xml:space="preserve"> and purchasing patterns.</w:t>
      </w:r>
    </w:p>
    <w:p w14:paraId="255F00C4" w14:textId="3269E448" w:rsidR="0068503E" w:rsidRDefault="0068503E" w:rsidP="0068503E">
      <w:p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lastRenderedPageBreak/>
        <w:drawing>
          <wp:inline distT="0" distB="0" distL="0" distR="0" wp14:anchorId="23676D22" wp14:editId="6CAB6AA4">
            <wp:extent cx="5731510" cy="3112770"/>
            <wp:effectExtent l="0" t="0" r="2540" b="0"/>
            <wp:docPr id="81980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05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AD9B" w14:textId="02552317" w:rsidR="008D4C77" w:rsidRPr="004C2A9A" w:rsidRDefault="008D4C77" w:rsidP="004C2A9A">
      <w:pPr>
        <w:ind w:left="1440"/>
        <w:rPr>
          <w:b/>
          <w:bCs/>
          <w:color w:val="000000" w:themeColor="text1"/>
          <w:sz w:val="44"/>
          <w:szCs w:val="44"/>
        </w:rPr>
      </w:pPr>
      <w:r w:rsidRPr="008D4C77">
        <w:rPr>
          <w:b/>
          <w:bCs/>
          <w:color w:val="000000" w:themeColor="text1"/>
          <w:sz w:val="44"/>
          <w:szCs w:val="44"/>
        </w:rPr>
        <w:pict w14:anchorId="6F34A3CD">
          <v:rect id="_x0000_i1039" style="width:0;height:1.5pt" o:hralign="center" o:hrstd="t" o:hr="t" fillcolor="#a0a0a0" stroked="f"/>
        </w:pict>
      </w:r>
    </w:p>
    <w:p w14:paraId="7FF39FAC" w14:textId="337F0864" w:rsidR="008D4C77" w:rsidRDefault="0068503E" w:rsidP="0068503E">
      <w:p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>6. Key Findings and Business Recommendations</w:t>
      </w:r>
    </w:p>
    <w:p w14:paraId="03CD0948" w14:textId="77777777" w:rsidR="0068503E" w:rsidRDefault="0068503E" w:rsidP="0068503E">
      <w:pPr>
        <w:rPr>
          <w:b/>
          <w:bCs/>
          <w:color w:val="000000" w:themeColor="text1"/>
          <w:sz w:val="44"/>
          <w:szCs w:val="44"/>
        </w:rPr>
      </w:pPr>
    </w:p>
    <w:p w14:paraId="64D175D2" w14:textId="77777777" w:rsidR="0068503E" w:rsidRPr="0068503E" w:rsidRDefault="0068503E" w:rsidP="0068503E">
      <w:p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 xml:space="preserve">The analysis of customer shopping </w:t>
      </w:r>
      <w:proofErr w:type="spellStart"/>
      <w:r w:rsidRPr="0068503E">
        <w:rPr>
          <w:b/>
          <w:bCs/>
          <w:color w:val="000000" w:themeColor="text1"/>
          <w:sz w:val="44"/>
          <w:szCs w:val="44"/>
        </w:rPr>
        <w:t>behavior</w:t>
      </w:r>
      <w:proofErr w:type="spellEnd"/>
      <w:r w:rsidRPr="0068503E">
        <w:rPr>
          <w:b/>
          <w:bCs/>
          <w:color w:val="000000" w:themeColor="text1"/>
          <w:sz w:val="44"/>
          <w:szCs w:val="44"/>
        </w:rPr>
        <w:t xml:space="preserve"> can help identify patterns in purchasing activity, product preferences, discount usage, and subscription </w:t>
      </w:r>
      <w:proofErr w:type="spellStart"/>
      <w:r w:rsidRPr="0068503E">
        <w:rPr>
          <w:b/>
          <w:bCs/>
          <w:color w:val="000000" w:themeColor="text1"/>
          <w:sz w:val="44"/>
          <w:szCs w:val="44"/>
        </w:rPr>
        <w:t>behavior</w:t>
      </w:r>
      <w:proofErr w:type="spellEnd"/>
      <w:r w:rsidRPr="0068503E">
        <w:rPr>
          <w:b/>
          <w:bCs/>
          <w:color w:val="000000" w:themeColor="text1"/>
          <w:sz w:val="44"/>
          <w:szCs w:val="44"/>
        </w:rPr>
        <w:t>. The SQL queries and Power BI dashboard are designed to explore these areas and support data-driven business decisions.</w:t>
      </w:r>
    </w:p>
    <w:p w14:paraId="52A1E137" w14:textId="77777777" w:rsidR="0068503E" w:rsidRPr="0068503E" w:rsidRDefault="0068503E" w:rsidP="0068503E">
      <w:p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>Based on the results obtained from the analysis, the following business actions can be considered:</w:t>
      </w:r>
    </w:p>
    <w:p w14:paraId="2749D259" w14:textId="77777777" w:rsidR="0068503E" w:rsidRPr="0068503E" w:rsidRDefault="0068503E" w:rsidP="0068503E">
      <w:pPr>
        <w:numPr>
          <w:ilvl w:val="0"/>
          <w:numId w:val="6"/>
        </w:num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lastRenderedPageBreak/>
        <w:t>Increase Subscription Adoption: Evaluate opportunities to encourage more customers to subscribe through relevant benefits and promotional offers.</w:t>
      </w:r>
    </w:p>
    <w:p w14:paraId="5617723A" w14:textId="77777777" w:rsidR="0068503E" w:rsidRPr="0068503E" w:rsidRDefault="0068503E" w:rsidP="0068503E">
      <w:pPr>
        <w:numPr>
          <w:ilvl w:val="0"/>
          <w:numId w:val="6"/>
        </w:num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>Strengthen Customer Loyalty: Consider loyalty rewards and targeted engagement strategies to encourage repeat purchases.</w:t>
      </w:r>
    </w:p>
    <w:p w14:paraId="5C86095D" w14:textId="77777777" w:rsidR="0068503E" w:rsidRPr="0068503E" w:rsidRDefault="0068503E" w:rsidP="0068503E">
      <w:pPr>
        <w:numPr>
          <w:ilvl w:val="0"/>
          <w:numId w:val="6"/>
        </w:num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>Improve Discount Planning: Examine discount usage across products to understand where promotions are most frequently applied and assess their business value.</w:t>
      </w:r>
    </w:p>
    <w:p w14:paraId="1D221D03" w14:textId="77777777" w:rsidR="0068503E" w:rsidRPr="0068503E" w:rsidRDefault="0068503E" w:rsidP="0068503E">
      <w:pPr>
        <w:numPr>
          <w:ilvl w:val="0"/>
          <w:numId w:val="6"/>
        </w:num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>Promote Popular and Highly Rated Products: Use product purchase counts and review ratings to identify products that may benefit from additional visibility.</w:t>
      </w:r>
    </w:p>
    <w:p w14:paraId="40BFC8F7" w14:textId="77777777" w:rsidR="0068503E" w:rsidRPr="0068503E" w:rsidRDefault="0068503E" w:rsidP="0068503E">
      <w:pPr>
        <w:numPr>
          <w:ilvl w:val="0"/>
          <w:numId w:val="6"/>
        </w:num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>Develop Targeted Marketing Strategies: Use customer age groups, purchasing patterns, and shipping preferences to design more relevant marketing campaigns.</w:t>
      </w:r>
    </w:p>
    <w:p w14:paraId="188D9382" w14:textId="77777777" w:rsidR="0068503E" w:rsidRPr="0068503E" w:rsidRDefault="0068503E" w:rsidP="0068503E">
      <w:pPr>
        <w:rPr>
          <w:b/>
          <w:bCs/>
          <w:color w:val="000000" w:themeColor="text1"/>
          <w:sz w:val="44"/>
          <w:szCs w:val="44"/>
        </w:rPr>
      </w:pPr>
      <w:r w:rsidRPr="0068503E">
        <w:rPr>
          <w:b/>
          <w:bCs/>
          <w:color w:val="000000" w:themeColor="text1"/>
          <w:sz w:val="44"/>
          <w:szCs w:val="44"/>
        </w:rPr>
        <w:t xml:space="preserve">The effectiveness of these recommendations should be evaluated using the actual query </w:t>
      </w:r>
      <w:r w:rsidRPr="0068503E">
        <w:rPr>
          <w:b/>
          <w:bCs/>
          <w:color w:val="000000" w:themeColor="text1"/>
          <w:sz w:val="44"/>
          <w:szCs w:val="44"/>
        </w:rPr>
        <w:lastRenderedPageBreak/>
        <w:t>results and dashboard metrics before implementation.</w:t>
      </w:r>
    </w:p>
    <w:p w14:paraId="02D0E789" w14:textId="77777777" w:rsidR="0068503E" w:rsidRPr="008D4C77" w:rsidRDefault="0068503E" w:rsidP="0068503E">
      <w:pPr>
        <w:rPr>
          <w:b/>
          <w:bCs/>
          <w:color w:val="000000" w:themeColor="text1"/>
          <w:sz w:val="44"/>
          <w:szCs w:val="44"/>
        </w:rPr>
      </w:pPr>
    </w:p>
    <w:sectPr w:rsidR="0068503E" w:rsidRPr="008D4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E0001"/>
    <w:multiLevelType w:val="multilevel"/>
    <w:tmpl w:val="A00A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836C8"/>
    <w:multiLevelType w:val="multilevel"/>
    <w:tmpl w:val="B19A1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080654"/>
    <w:multiLevelType w:val="multilevel"/>
    <w:tmpl w:val="CDA8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713C8"/>
    <w:multiLevelType w:val="multilevel"/>
    <w:tmpl w:val="306E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17504"/>
    <w:multiLevelType w:val="multilevel"/>
    <w:tmpl w:val="D38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306DC"/>
    <w:multiLevelType w:val="multilevel"/>
    <w:tmpl w:val="9B6C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891330">
    <w:abstractNumId w:val="3"/>
  </w:num>
  <w:num w:numId="2" w16cid:durableId="883833104">
    <w:abstractNumId w:val="4"/>
  </w:num>
  <w:num w:numId="3" w16cid:durableId="362824381">
    <w:abstractNumId w:val="0"/>
  </w:num>
  <w:num w:numId="4" w16cid:durableId="673386163">
    <w:abstractNumId w:val="2"/>
  </w:num>
  <w:num w:numId="5" w16cid:durableId="1678771196">
    <w:abstractNumId w:val="5"/>
  </w:num>
  <w:num w:numId="6" w16cid:durableId="1000230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ED"/>
    <w:rsid w:val="002D67FA"/>
    <w:rsid w:val="00390EB1"/>
    <w:rsid w:val="004C2A9A"/>
    <w:rsid w:val="005470D6"/>
    <w:rsid w:val="0068503E"/>
    <w:rsid w:val="006D3FED"/>
    <w:rsid w:val="00873097"/>
    <w:rsid w:val="008D4C77"/>
    <w:rsid w:val="00925B5A"/>
    <w:rsid w:val="00FA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30A24"/>
  <w15:chartTrackingRefBased/>
  <w15:docId w15:val="{44C4FDD8-7F40-4877-99D1-C5F2319C2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Saakshi Shetty</dc:creator>
  <cp:keywords/>
  <dc:description/>
  <cp:lastModifiedBy>Saakshi Shetty</cp:lastModifiedBy>
  <cp:revision>1</cp:revision>
  <dcterms:created xsi:type="dcterms:W3CDTF">2026-10-14T03:51:00Z</dcterms:created>
  <dcterms:modified xsi:type="dcterms:W3CDTF">2026-10-14T04:29:00Z</dcterms:modified>
</cp:coreProperties>
</file>